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C10705"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="006020BA">
        <w:rPr>
          <w:b/>
          <w:bCs/>
          <w:sz w:val="28"/>
          <w:szCs w:val="28"/>
          <w:lang w:val="uk-UA"/>
        </w:rPr>
        <w:t>Філософія Н</w:t>
      </w:r>
      <w:r w:rsidR="00C10705">
        <w:rPr>
          <w:b/>
          <w:bCs/>
          <w:sz w:val="28"/>
          <w:szCs w:val="28"/>
          <w:lang w:val="uk-UA"/>
        </w:rPr>
        <w:t>імецького просвітництва</w:t>
      </w:r>
    </w:p>
    <w:p w:rsidR="00EB3913" w:rsidRPr="00EB3913" w:rsidRDefault="00EB3913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EB3913">
        <w:rPr>
          <w:bCs/>
          <w:i/>
          <w:sz w:val="28"/>
          <w:szCs w:val="28"/>
          <w:lang w:val="uk-UA"/>
        </w:rPr>
        <w:t xml:space="preserve">План: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C10705">
        <w:rPr>
          <w:bCs/>
          <w:sz w:val="28"/>
          <w:szCs w:val="28"/>
          <w:lang w:val="uk-UA"/>
        </w:rPr>
        <w:t>Загальна характеристика філософії німецького просвітництва</w:t>
      </w:r>
      <w:r w:rsidR="00EB3913">
        <w:rPr>
          <w:bCs/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10705">
        <w:rPr>
          <w:sz w:val="28"/>
          <w:szCs w:val="28"/>
          <w:lang w:val="uk-UA"/>
        </w:rPr>
        <w:t>Філософські погляди Християна Вольфа.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20BA">
        <w:rPr>
          <w:sz w:val="28"/>
          <w:szCs w:val="28"/>
          <w:lang w:val="uk-UA"/>
        </w:rPr>
        <w:t xml:space="preserve"> </w:t>
      </w:r>
      <w:r w:rsidR="00C10705">
        <w:rPr>
          <w:sz w:val="28"/>
          <w:szCs w:val="28"/>
          <w:lang w:val="uk-UA"/>
        </w:rPr>
        <w:t xml:space="preserve">Філософія </w:t>
      </w:r>
      <w:proofErr w:type="spellStart"/>
      <w:r w:rsidR="00C10705">
        <w:rPr>
          <w:sz w:val="28"/>
          <w:szCs w:val="28"/>
          <w:lang w:val="uk-UA"/>
        </w:rPr>
        <w:t>Імануїла</w:t>
      </w:r>
      <w:proofErr w:type="spellEnd"/>
      <w:r w:rsidR="00C10705">
        <w:rPr>
          <w:sz w:val="28"/>
          <w:szCs w:val="28"/>
          <w:lang w:val="uk-UA"/>
        </w:rPr>
        <w:t xml:space="preserve"> Канта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 w:rsidR="00C10705">
        <w:rPr>
          <w:sz w:val="28"/>
          <w:szCs w:val="28"/>
          <w:lang w:val="uk-UA"/>
        </w:rPr>
        <w:t>докритичний</w:t>
      </w:r>
      <w:proofErr w:type="spellEnd"/>
      <w:r w:rsidR="00C10705">
        <w:rPr>
          <w:sz w:val="28"/>
          <w:szCs w:val="28"/>
          <w:lang w:val="uk-UA"/>
        </w:rPr>
        <w:t xml:space="preserve"> період у творчості </w:t>
      </w:r>
      <w:proofErr w:type="spellStart"/>
      <w:r w:rsidR="00C10705">
        <w:rPr>
          <w:sz w:val="28"/>
          <w:szCs w:val="28"/>
          <w:lang w:val="uk-UA"/>
        </w:rPr>
        <w:t>І.Канта</w:t>
      </w:r>
      <w:proofErr w:type="spellEnd"/>
      <w:r w:rsidR="00C10705">
        <w:rPr>
          <w:sz w:val="28"/>
          <w:szCs w:val="28"/>
          <w:lang w:val="uk-UA"/>
        </w:rPr>
        <w:t>: основні твори та ідеї</w:t>
      </w:r>
    </w:p>
    <w:p w:rsidR="006020BA" w:rsidRDefault="006020BA" w:rsidP="006020BA">
      <w:pPr>
        <w:widowControl/>
        <w:autoSpaceDE w:val="0"/>
        <w:autoSpaceDN w:val="0"/>
        <w:spacing w:line="240" w:lineRule="auto"/>
        <w:ind w:left="927" w:firstLine="48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C10705">
        <w:rPr>
          <w:sz w:val="28"/>
          <w:szCs w:val="28"/>
          <w:lang w:val="uk-UA"/>
        </w:rPr>
        <w:t xml:space="preserve">критичний період у творчості </w:t>
      </w:r>
      <w:proofErr w:type="spellStart"/>
      <w:r w:rsidR="00C10705">
        <w:rPr>
          <w:sz w:val="28"/>
          <w:szCs w:val="28"/>
          <w:lang w:val="uk-UA"/>
        </w:rPr>
        <w:t>І.Канта</w:t>
      </w:r>
      <w:proofErr w:type="spellEnd"/>
      <w:r w:rsidR="00C10705">
        <w:rPr>
          <w:sz w:val="28"/>
          <w:szCs w:val="28"/>
          <w:lang w:val="uk-UA"/>
        </w:rPr>
        <w:t>: "</w:t>
      </w:r>
      <w:proofErr w:type="spellStart"/>
      <w:r w:rsidR="00C10705">
        <w:rPr>
          <w:sz w:val="28"/>
          <w:szCs w:val="28"/>
          <w:lang w:val="uk-UA"/>
        </w:rPr>
        <w:t>коперніканський</w:t>
      </w:r>
      <w:proofErr w:type="spellEnd"/>
      <w:r w:rsidR="00C10705">
        <w:rPr>
          <w:sz w:val="28"/>
          <w:szCs w:val="28"/>
          <w:lang w:val="uk-UA"/>
        </w:rPr>
        <w:t xml:space="preserve"> переворот у філософії"; етика; філософія історії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10705">
        <w:rPr>
          <w:sz w:val="28"/>
          <w:szCs w:val="28"/>
          <w:lang w:val="uk-UA"/>
        </w:rPr>
        <w:t>Філософія Г.Гегеля</w:t>
      </w:r>
      <w:bookmarkStart w:id="0" w:name="_GoBack"/>
      <w:bookmarkEnd w:id="0"/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210592"/>
    <w:rsid w:val="00313A9D"/>
    <w:rsid w:val="003E4D05"/>
    <w:rsid w:val="006020BA"/>
    <w:rsid w:val="00C10705"/>
    <w:rsid w:val="00D81AD6"/>
    <w:rsid w:val="00E04374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2024-02-22T07:57:00Z</cp:lastPrinted>
  <dcterms:created xsi:type="dcterms:W3CDTF">2024-02-22T07:49:00Z</dcterms:created>
  <dcterms:modified xsi:type="dcterms:W3CDTF">2024-03-18T10:27:00Z</dcterms:modified>
</cp:coreProperties>
</file>