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E1" w:rsidRPr="00297DD2" w:rsidRDefault="00F537E9" w:rsidP="00843C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Практичне заняття № 5</w:t>
      </w:r>
      <w:r w:rsidR="00843CE1" w:rsidRPr="00297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: </w:t>
      </w:r>
    </w:p>
    <w:p w:rsidR="00843CE1" w:rsidRPr="00297DD2" w:rsidRDefault="00843CE1" w:rsidP="00843C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297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Природа феноменів «небезпека» та «безпека»</w:t>
      </w:r>
    </w:p>
    <w:p w:rsidR="00843CE1" w:rsidRPr="00297DD2" w:rsidRDefault="00843CE1" w:rsidP="00843C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</w:p>
    <w:p w:rsidR="00F537E9" w:rsidRPr="00F537E9" w:rsidRDefault="00F537E9" w:rsidP="00F5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537E9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 Поняття «безпека» і «небезпека».</w:t>
      </w:r>
    </w:p>
    <w:p w:rsidR="00F537E9" w:rsidRPr="00F537E9" w:rsidRDefault="00F537E9" w:rsidP="00F5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537E9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 Безпека особи, суспільства, держави.</w:t>
      </w:r>
    </w:p>
    <w:p w:rsidR="00F537E9" w:rsidRPr="00F537E9" w:rsidRDefault="00F537E9" w:rsidP="00F5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537E9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 Предмет національної безпеки. Регіональна безпека.</w:t>
      </w:r>
    </w:p>
    <w:p w:rsidR="00843CE1" w:rsidRDefault="00F537E9" w:rsidP="00F53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F537E9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4. Класифікація національних інтересі</w:t>
      </w:r>
      <w:bookmarkStart w:id="0" w:name="_GoBack"/>
      <w:bookmarkEnd w:id="0"/>
      <w:r w:rsidRPr="00F537E9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в.</w:t>
      </w:r>
    </w:p>
    <w:p w:rsidR="00F537E9" w:rsidRPr="00297DD2" w:rsidRDefault="00F537E9" w:rsidP="00F5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843CE1" w:rsidRPr="00297DD2" w:rsidRDefault="00843CE1" w:rsidP="0084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297D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Конституція України. URL: </w:t>
      </w:r>
    </w:p>
    <w:p w:rsidR="00843CE1" w:rsidRPr="00297DD2" w:rsidRDefault="00F537E9" w:rsidP="008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hyperlink r:id="rId5" w:history="1">
        <w:r w:rsidR="00843CE1" w:rsidRPr="00297DD2">
          <w:rPr>
            <w:rStyle w:val="a4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https://zakon.rada.gov.ua/laws/show/254%D0%BA/96%D0%B2%D1%80</w:t>
        </w:r>
      </w:hyperlink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Закон України «Про національну безпеку України» від 21.06.2018 № 2469-VIII. – Режим доступу: </w:t>
      </w:r>
      <w:hyperlink r:id="rId6" w:history="1">
        <w:r w:rsidRPr="00297DD2">
          <w:rPr>
            <w:rStyle w:val="a4"/>
            <w:rFonts w:ascii="Times New Roman" w:hAnsi="Times New Roman" w:cs="Times New Roman"/>
            <w:sz w:val="24"/>
            <w:szCs w:val="24"/>
            <w:lang w:val="uk-UA"/>
            <w14:ligatures w14:val="standardContextual"/>
          </w:rPr>
          <w:t>http://zakon.rada.gov.ua/laws/show/2469-19</w:t>
        </w:r>
      </w:hyperlink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Ананьїн, В. О. Національна безпека держави в сучасних умовах: монографія / В.О. Ананьїн, О. В. Ананьїн, В. В.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Горлинський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за загальною редакцією В.О. Ананьїна. – К.: КПІ ім. Ігоря Сікорського, 2021. – 345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Власюк О. С. Національна безпека України: еволюція проблем внутрішньої політики: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Вибр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наук. праці / О. С. Власюк. – К.: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НІСД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, 2016. – 528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Глобальна та національна безпека: підручник / В. І.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Абрамов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Г. П. Ситник, В. Ф.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та ін. / за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заг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ред. Г. П. Ситника. – К.: НАДУ, 2016. – 784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А. Національна безпека України: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посібник для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вищих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В. А.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Ліпкан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; Національна академія внутрішніх справ. - К.: Кондор, 2008. – 552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Ситник Г. П., Орел М. Г. Національна безпека в контексті європейської інтеграції України: підручник / Г. П. Ситник, М. Г. Орел; за ред. Г. П. Ситника. – К.: Міжрегіональна Академія управління персоналом, 2021. – 372 с.</w:t>
      </w:r>
    </w:p>
    <w:p w:rsidR="00843CE1" w:rsidRPr="00297DD2" w:rsidRDefault="00843CE1" w:rsidP="00843C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Смолянюк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В. Ф.,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Деменко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О. Ф., </w:t>
      </w:r>
      <w:proofErr w:type="spellStart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Прибутько</w:t>
      </w:r>
      <w:proofErr w:type="spellEnd"/>
      <w:r w:rsidRPr="00297DD2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П. С. Основи національної безпеки України. Навчальний посібник.- К. Паливода А. В., 2017. –140 с.</w:t>
      </w:r>
    </w:p>
    <w:p w:rsidR="00843CE1" w:rsidRPr="00297DD2" w:rsidRDefault="00843CE1" w:rsidP="00843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843CE1" w:rsidRPr="00297DD2" w:rsidRDefault="00843CE1" w:rsidP="00843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3CE1" w:rsidRPr="00297DD2" w:rsidRDefault="00CC4285" w:rsidP="00CC428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297DD2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915875" w:rsidRPr="00F537E9" w:rsidRDefault="00915875" w:rsidP="00F537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Default="00915875" w:rsidP="009158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Наведіть приклади 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суб'єкт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ивної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фор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ми</w:t>
      </w:r>
      <w:r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оцінки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такої небезпеки, як аварія на хімічному заводі, що розташований на березі річки. </w:t>
      </w:r>
    </w:p>
    <w:p w:rsidR="00915875" w:rsidRDefault="00915875" w:rsidP="00915875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Default="00915875" w:rsidP="009158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Наведіть приклади внутрішньої небезпеки для такої системи як політична партія. </w:t>
      </w:r>
    </w:p>
    <w:p w:rsidR="00F537E9" w:rsidRDefault="00F537E9" w:rsidP="00F537E9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787770" w:rsidRDefault="00F537E9" w:rsidP="0091587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F537E9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Визначте існуючі системи регіонально</w:t>
      </w: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ї</w:t>
      </w:r>
      <w:r w:rsidRPr="00F537E9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безпеки та проаналізуйте участь в них України.</w:t>
      </w:r>
    </w:p>
    <w:p w:rsidR="00F537E9" w:rsidRPr="00F537E9" w:rsidRDefault="00F537E9" w:rsidP="00F537E9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787770" w:rsidRPr="00F537E9" w:rsidRDefault="00787770" w:rsidP="00F537E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 w:rsidRPr="00F537E9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Заповніть таблицю «Визначення терміну «безпека» в різних літературних джерелах»</w:t>
      </w:r>
      <w:r w:rsidR="00915875" w:rsidRPr="00F537E9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(5 визначень).</w:t>
      </w:r>
    </w:p>
    <w:p w:rsidR="00787770" w:rsidRDefault="00787770" w:rsidP="00787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65"/>
      </w:tblGrid>
      <w:tr w:rsidR="00787770" w:rsidTr="00915875">
        <w:tc>
          <w:tcPr>
            <w:tcW w:w="846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№з/п</w:t>
            </w:r>
          </w:p>
        </w:tc>
        <w:tc>
          <w:tcPr>
            <w:tcW w:w="2268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Автор, джерело</w:t>
            </w:r>
          </w:p>
        </w:tc>
        <w:tc>
          <w:tcPr>
            <w:tcW w:w="6565" w:type="dxa"/>
          </w:tcPr>
          <w:p w:rsidR="00787770" w:rsidRDefault="00787770" w:rsidP="0091587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Визначення</w:t>
            </w:r>
          </w:p>
        </w:tc>
      </w:tr>
      <w:tr w:rsidR="00787770" w:rsidRPr="00F537E9" w:rsidTr="00915875">
        <w:tc>
          <w:tcPr>
            <w:tcW w:w="846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1</w:t>
            </w:r>
          </w:p>
        </w:tc>
        <w:tc>
          <w:tcPr>
            <w:tcW w:w="2268" w:type="dxa"/>
          </w:tcPr>
          <w:p w:rsidR="00787770" w:rsidRDefault="00787770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Воронцова </w:t>
            </w: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Т.В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., Пономаренко </w:t>
            </w: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В.С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.</w:t>
            </w: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ab/>
            </w:r>
          </w:p>
        </w:tc>
        <w:tc>
          <w:tcPr>
            <w:tcW w:w="6565" w:type="dxa"/>
          </w:tcPr>
          <w:p w:rsidR="00787770" w:rsidRDefault="00787770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Безпека — це відсутність загроз </w:t>
            </w: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життєво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 важливим інтересам людини: її життю, здоров'ю і добробуту              {1, с. 30}</w:t>
            </w:r>
          </w:p>
        </w:tc>
      </w:tr>
      <w:tr w:rsidR="00787770" w:rsidRPr="00F537E9" w:rsidTr="00915875">
        <w:tc>
          <w:tcPr>
            <w:tcW w:w="846" w:type="dxa"/>
          </w:tcPr>
          <w:p w:rsidR="00787770" w:rsidRDefault="00787770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2</w:t>
            </w:r>
          </w:p>
        </w:tc>
        <w:tc>
          <w:tcPr>
            <w:tcW w:w="2268" w:type="dxa"/>
          </w:tcPr>
          <w:p w:rsidR="00787770" w:rsidRDefault="00787770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proofErr w:type="spellStart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Вікіпедія</w:t>
            </w:r>
            <w:proofErr w:type="spellEnd"/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ab/>
            </w:r>
          </w:p>
        </w:tc>
        <w:tc>
          <w:tcPr>
            <w:tcW w:w="6565" w:type="dxa"/>
          </w:tcPr>
          <w:p w:rsidR="00787770" w:rsidRDefault="00915875" w:rsidP="00787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Безпека</w:t>
            </w:r>
            <w:r w:rsidR="00787770"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 — це такі умови, в яких перебуває складна система, коли дія зовнішніх </w:t>
            </w:r>
            <w:proofErr w:type="spellStart"/>
            <w:r w:rsidR="00787770"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факторiв</w:t>
            </w:r>
            <w:proofErr w:type="spellEnd"/>
            <w:r w:rsidR="00787770"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 xml:space="preserve"> і внутрішніх чинників не призводить до процесів, що вважаються негативними по </w:t>
            </w:r>
            <w:r w:rsidR="00787770"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lastRenderedPageBreak/>
              <w:t>відношенню до даної складної системи у відповідності до наявних, на даному етапі, потреб, знань та уявлень.</w:t>
            </w:r>
          </w:p>
        </w:tc>
      </w:tr>
    </w:tbl>
    <w:p w:rsidR="00787770" w:rsidRPr="00787770" w:rsidRDefault="00787770" w:rsidP="007877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15875" w:rsidRDefault="00F537E9" w:rsidP="0091587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5</w:t>
      </w:r>
      <w:r w:rsidR="00915875"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. Заповніть таблицю «Визначення терміну «</w:t>
      </w:r>
      <w:r w:rsid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не</w:t>
      </w:r>
      <w:r w:rsidR="00915875" w:rsidRP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>безпека» в різних літературних джерелах»</w:t>
      </w:r>
      <w:r w:rsidR="00915875"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  <w:t xml:space="preserve"> (5 визначень). </w:t>
      </w:r>
    </w:p>
    <w:p w:rsidR="00915875" w:rsidRDefault="00915875" w:rsidP="00915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65"/>
      </w:tblGrid>
      <w:tr w:rsidR="00915875" w:rsidTr="00915875">
        <w:tc>
          <w:tcPr>
            <w:tcW w:w="846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№з/п</w:t>
            </w:r>
          </w:p>
        </w:tc>
        <w:tc>
          <w:tcPr>
            <w:tcW w:w="2268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787770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Автор, джерело</w:t>
            </w:r>
          </w:p>
        </w:tc>
        <w:tc>
          <w:tcPr>
            <w:tcW w:w="6565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Визначення</w:t>
            </w:r>
          </w:p>
        </w:tc>
      </w:tr>
      <w:tr w:rsidR="00915875" w:rsidRPr="00F537E9" w:rsidTr="00915875">
        <w:tc>
          <w:tcPr>
            <w:tcW w:w="846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1</w:t>
            </w:r>
          </w:p>
        </w:tc>
        <w:tc>
          <w:tcPr>
            <w:tcW w:w="2268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Вікіпе</w:t>
            </w:r>
            <w:r w:rsidRPr="00915875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дія</w:t>
            </w:r>
            <w:proofErr w:type="spellEnd"/>
          </w:p>
        </w:tc>
        <w:tc>
          <w:tcPr>
            <w:tcW w:w="6565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 w:rsidRPr="00915875"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Небезпека — можливість виникнення обставин, за яких матерія, поле, інформація або їхнє поєднання можуть таким чином вплинути на складну систему, що призведе до погіршення або неможливості її функціонування і розвитку.</w:t>
            </w:r>
          </w:p>
        </w:tc>
      </w:tr>
      <w:tr w:rsidR="00915875" w:rsidTr="00915875">
        <w:tc>
          <w:tcPr>
            <w:tcW w:w="846" w:type="dxa"/>
          </w:tcPr>
          <w:p w:rsidR="00915875" w:rsidRDefault="00915875" w:rsidP="009158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  <w:t>2</w:t>
            </w:r>
          </w:p>
        </w:tc>
        <w:tc>
          <w:tcPr>
            <w:tcW w:w="2268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</w:p>
        </w:tc>
        <w:tc>
          <w:tcPr>
            <w:tcW w:w="6565" w:type="dxa"/>
          </w:tcPr>
          <w:p w:rsidR="00915875" w:rsidRDefault="00915875" w:rsidP="00915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  <w14:ligatures w14:val="standardContextual"/>
              </w:rPr>
            </w:pPr>
          </w:p>
        </w:tc>
      </w:tr>
    </w:tbl>
    <w:p w:rsidR="00915875" w:rsidRPr="00915875" w:rsidRDefault="00915875" w:rsidP="009158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  <w14:ligatures w14:val="standardContextual"/>
        </w:rPr>
      </w:pPr>
    </w:p>
    <w:p w:rsidR="009B5DAC" w:rsidRPr="00297DD2" w:rsidRDefault="009B5DAC" w:rsidP="00F53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B5DAC" w:rsidRPr="00297D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34C"/>
    <w:multiLevelType w:val="hybridMultilevel"/>
    <w:tmpl w:val="FFFCF5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044855"/>
    <w:multiLevelType w:val="hybridMultilevel"/>
    <w:tmpl w:val="4EF0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1C42"/>
    <w:multiLevelType w:val="hybridMultilevel"/>
    <w:tmpl w:val="687CED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163CE8"/>
    <w:multiLevelType w:val="hybridMultilevel"/>
    <w:tmpl w:val="C1F8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A6D8A"/>
    <w:multiLevelType w:val="hybridMultilevel"/>
    <w:tmpl w:val="064629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104E4F"/>
    <w:multiLevelType w:val="hybridMultilevel"/>
    <w:tmpl w:val="F836EE62"/>
    <w:lvl w:ilvl="0" w:tplc="10B094BA">
      <w:start w:val="1"/>
      <w:numFmt w:val="decimal"/>
      <w:lvlText w:val="%1."/>
      <w:lvlJc w:val="left"/>
      <w:pPr>
        <w:ind w:left="2817" w:hanging="2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50AA5"/>
    <w:multiLevelType w:val="hybridMultilevel"/>
    <w:tmpl w:val="A65EED2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EF"/>
    <w:rsid w:val="00066E41"/>
    <w:rsid w:val="00297DD2"/>
    <w:rsid w:val="00302566"/>
    <w:rsid w:val="00787770"/>
    <w:rsid w:val="00843CE1"/>
    <w:rsid w:val="008A50FB"/>
    <w:rsid w:val="008B53EF"/>
    <w:rsid w:val="00915875"/>
    <w:rsid w:val="009B5DAC"/>
    <w:rsid w:val="00CC4285"/>
    <w:rsid w:val="00D161BA"/>
    <w:rsid w:val="00F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6BCD"/>
  <w15:chartTrackingRefBased/>
  <w15:docId w15:val="{8FFD09EE-F68B-4BB9-9DAE-A963A68A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CE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469-19" TargetMode="External"/><Relationship Id="rId5" Type="http://schemas.openxmlformats.org/officeDocument/2006/relationships/hyperlink" Target="https://zakon.rada.gov.ua/laws/show/254%D0%BA/96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2024-02-06T18:16:00Z</dcterms:created>
  <dcterms:modified xsi:type="dcterms:W3CDTF">2024-03-11T12:35:00Z</dcterms:modified>
</cp:coreProperties>
</file>