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7745">
        <w:rPr>
          <w:rFonts w:ascii="Times New Roman" w:hAnsi="Times New Roman" w:cs="Times New Roman"/>
          <w:b/>
          <w:i/>
          <w:sz w:val="28"/>
          <w:szCs w:val="28"/>
        </w:rPr>
        <w:t xml:space="preserve">Історія філософії.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Практичне заняття </w:t>
      </w:r>
      <w:r w:rsidR="00C418C9">
        <w:rPr>
          <w:rFonts w:ascii="Times New Roman" w:hAnsi="Times New Roman" w:cs="Times New Roman"/>
          <w:b/>
          <w:i/>
          <w:sz w:val="28"/>
          <w:szCs w:val="28"/>
        </w:rPr>
        <w:t>9</w:t>
      </w:r>
    </w:p>
    <w:p w:rsidR="00D92C35" w:rsidRDefault="00C418C9" w:rsidP="00D92C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8C9">
        <w:rPr>
          <w:rFonts w:ascii="Times New Roman" w:hAnsi="Times New Roman" w:cs="Times New Roman"/>
          <w:b/>
          <w:sz w:val="28"/>
          <w:szCs w:val="28"/>
        </w:rPr>
        <w:t>Італійська філософія</w:t>
      </w:r>
      <w:r w:rsidR="00FB1D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D92C35" w:rsidRDefault="00D92C35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3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C418C9">
        <w:rPr>
          <w:rFonts w:ascii="Times New Roman" w:hAnsi="Times New Roman" w:cs="Times New Roman"/>
          <w:sz w:val="28"/>
          <w:szCs w:val="28"/>
        </w:rPr>
        <w:t>Піфагорейський</w:t>
      </w:r>
      <w:proofErr w:type="spellEnd"/>
      <w:r w:rsidR="00C418C9">
        <w:rPr>
          <w:rFonts w:ascii="Times New Roman" w:hAnsi="Times New Roman" w:cs="Times New Roman"/>
          <w:sz w:val="28"/>
          <w:szCs w:val="28"/>
        </w:rPr>
        <w:t xml:space="preserve"> союз</w:t>
      </w:r>
      <w:r w:rsidR="00C418C9">
        <w:rPr>
          <w:rFonts w:ascii="Times New Roman" w:hAnsi="Times New Roman" w:cs="Times New Roman"/>
          <w:sz w:val="28"/>
          <w:szCs w:val="28"/>
        </w:rPr>
        <w:t xml:space="preserve"> та його місце в історії грецької філософії</w:t>
      </w:r>
      <w:r w:rsidR="00C418C9">
        <w:rPr>
          <w:rFonts w:ascii="Times New Roman" w:hAnsi="Times New Roman" w:cs="Times New Roman"/>
          <w:sz w:val="28"/>
          <w:szCs w:val="28"/>
        </w:rPr>
        <w:t>.</w:t>
      </w:r>
    </w:p>
    <w:p w:rsidR="00C418C9" w:rsidRDefault="00C418C9" w:rsidP="00C41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C41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Піфагор із Самосу. Життя і діяльність.</w:t>
      </w:r>
    </w:p>
    <w:p w:rsidR="00C418C9" w:rsidRDefault="00C418C9" w:rsidP="00C41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Вчення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піфагорейців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число.</w:t>
      </w:r>
    </w:p>
    <w:p w:rsidR="00C418C9" w:rsidRDefault="00C418C9" w:rsidP="00C41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Вчення про пізнання.</w:t>
      </w:r>
    </w:p>
    <w:p w:rsidR="00C418C9" w:rsidRPr="0090423C" w:rsidRDefault="00C418C9" w:rsidP="00C41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Космологія </w:t>
      </w:r>
      <w:r>
        <w:rPr>
          <w:rFonts w:ascii="Times New Roman" w:hAnsi="Times New Roman" w:cs="Times New Roman"/>
          <w:sz w:val="28"/>
          <w:szCs w:val="28"/>
        </w:rPr>
        <w:t xml:space="preserve">і космогонія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піфагоейців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3619" w:rsidRDefault="00D92C35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E8">
        <w:rPr>
          <w:rFonts w:ascii="Times New Roman" w:hAnsi="Times New Roman" w:cs="Times New Roman"/>
          <w:sz w:val="28"/>
          <w:szCs w:val="28"/>
        </w:rPr>
        <w:t xml:space="preserve">2. </w:t>
      </w:r>
      <w:r w:rsidR="00C418C9">
        <w:rPr>
          <w:rFonts w:ascii="Times New Roman" w:hAnsi="Times New Roman" w:cs="Times New Roman"/>
          <w:sz w:val="28"/>
          <w:szCs w:val="28"/>
        </w:rPr>
        <w:t xml:space="preserve">Філософія </w:t>
      </w:r>
      <w:proofErr w:type="spellStart"/>
      <w:r w:rsidR="00C418C9">
        <w:rPr>
          <w:rFonts w:ascii="Times New Roman" w:hAnsi="Times New Roman" w:cs="Times New Roman"/>
          <w:sz w:val="28"/>
          <w:szCs w:val="28"/>
        </w:rPr>
        <w:t>елеатів</w:t>
      </w:r>
      <w:proofErr w:type="spellEnd"/>
      <w:r w:rsidR="00FB1DD7">
        <w:rPr>
          <w:rFonts w:ascii="Times New Roman" w:hAnsi="Times New Roman" w:cs="Times New Roman"/>
          <w:sz w:val="28"/>
          <w:szCs w:val="28"/>
        </w:rPr>
        <w:t>.</w:t>
      </w:r>
    </w:p>
    <w:p w:rsidR="000B3619" w:rsidRDefault="000B3619" w:rsidP="000B3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="00C418C9">
        <w:rPr>
          <w:rFonts w:ascii="Times New Roman" w:hAnsi="Times New Roman" w:cs="Times New Roman"/>
          <w:sz w:val="28"/>
          <w:szCs w:val="28"/>
        </w:rPr>
        <w:t>Ксенофан</w:t>
      </w:r>
      <w:proofErr w:type="spellEnd"/>
      <w:r w:rsidR="00C418C9">
        <w:rPr>
          <w:rFonts w:ascii="Times New Roman" w:hAnsi="Times New Roman" w:cs="Times New Roman"/>
          <w:sz w:val="28"/>
          <w:szCs w:val="28"/>
        </w:rPr>
        <w:t xml:space="preserve"> як попередник </w:t>
      </w:r>
      <w:proofErr w:type="spellStart"/>
      <w:r w:rsidR="00C418C9">
        <w:rPr>
          <w:rFonts w:ascii="Times New Roman" w:hAnsi="Times New Roman" w:cs="Times New Roman"/>
          <w:sz w:val="28"/>
          <w:szCs w:val="28"/>
        </w:rPr>
        <w:t>елейської</w:t>
      </w:r>
      <w:proofErr w:type="spellEnd"/>
      <w:r w:rsidR="00C418C9">
        <w:rPr>
          <w:rFonts w:ascii="Times New Roman" w:hAnsi="Times New Roman" w:cs="Times New Roman"/>
          <w:sz w:val="28"/>
          <w:szCs w:val="28"/>
        </w:rPr>
        <w:t xml:space="preserve"> школи</w:t>
      </w:r>
      <w:r w:rsidR="00FB1DD7">
        <w:rPr>
          <w:rFonts w:ascii="Times New Roman" w:hAnsi="Times New Roman" w:cs="Times New Roman"/>
          <w:sz w:val="28"/>
          <w:szCs w:val="28"/>
        </w:rPr>
        <w:t>.</w:t>
      </w:r>
    </w:p>
    <w:p w:rsidR="00D92C35" w:rsidRDefault="000B3619" w:rsidP="000B3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D92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8C9">
        <w:rPr>
          <w:rFonts w:ascii="Times New Roman" w:hAnsi="Times New Roman" w:cs="Times New Roman"/>
          <w:sz w:val="28"/>
          <w:szCs w:val="28"/>
        </w:rPr>
        <w:t>Парменід</w:t>
      </w:r>
      <w:proofErr w:type="spellEnd"/>
      <w:r w:rsidR="00C418C9">
        <w:rPr>
          <w:rFonts w:ascii="Times New Roman" w:hAnsi="Times New Roman" w:cs="Times New Roman"/>
          <w:sz w:val="28"/>
          <w:szCs w:val="28"/>
        </w:rPr>
        <w:t xml:space="preserve">. Розробка вчення про єдине буття. </w:t>
      </w:r>
      <w:r w:rsidR="00FB1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619" w:rsidRDefault="000B3619" w:rsidP="000B3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C418C9">
        <w:rPr>
          <w:rFonts w:ascii="Times New Roman" w:hAnsi="Times New Roman" w:cs="Times New Roman"/>
          <w:sz w:val="28"/>
          <w:szCs w:val="28"/>
        </w:rPr>
        <w:t>Філософський сенс апорій Зенона</w:t>
      </w:r>
      <w:r w:rsidR="00FB1DD7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0B36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C9"/>
    <w:rsid w:val="00022E2A"/>
    <w:rsid w:val="000B3619"/>
    <w:rsid w:val="009475A5"/>
    <w:rsid w:val="00A84B42"/>
    <w:rsid w:val="00C418C9"/>
    <w:rsid w:val="00D92C35"/>
    <w:rsid w:val="00E142C9"/>
    <w:rsid w:val="00F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1EEB9-8A0B-4CBF-8A48-7A432BE9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278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2024-02-20T20:40:00Z</dcterms:created>
  <dcterms:modified xsi:type="dcterms:W3CDTF">2024-03-11T20:15:00Z</dcterms:modified>
</cp:coreProperties>
</file>