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FB1DD7"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:rsidR="00D92C35" w:rsidRDefault="00FB1DD7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Досократівська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філософія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D92C35" w:rsidRPr="0090423C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23C">
        <w:rPr>
          <w:rFonts w:ascii="Times New Roman" w:hAnsi="Times New Roman" w:cs="Times New Roman"/>
          <w:sz w:val="28"/>
          <w:szCs w:val="28"/>
        </w:rPr>
        <w:t xml:space="preserve">1. </w:t>
      </w:r>
      <w:r w:rsidR="00FB1DD7">
        <w:rPr>
          <w:rFonts w:ascii="Times New Roman" w:hAnsi="Times New Roman" w:cs="Times New Roman"/>
          <w:sz w:val="28"/>
          <w:szCs w:val="28"/>
        </w:rPr>
        <w:t>Етапи розвитку античної філософії</w:t>
      </w:r>
      <w:r w:rsidR="00022E2A">
        <w:rPr>
          <w:rFonts w:ascii="Times New Roman" w:hAnsi="Times New Roman" w:cs="Times New Roman"/>
          <w:sz w:val="28"/>
          <w:szCs w:val="28"/>
        </w:rPr>
        <w:t>.</w:t>
      </w:r>
    </w:p>
    <w:p w:rsidR="000B3619" w:rsidRDefault="00D92C35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E8">
        <w:rPr>
          <w:rFonts w:ascii="Times New Roman" w:hAnsi="Times New Roman" w:cs="Times New Roman"/>
          <w:sz w:val="28"/>
          <w:szCs w:val="28"/>
        </w:rPr>
        <w:t xml:space="preserve">2. </w:t>
      </w:r>
      <w:r w:rsidR="00FB1DD7">
        <w:rPr>
          <w:rFonts w:ascii="Times New Roman" w:hAnsi="Times New Roman" w:cs="Times New Roman"/>
          <w:sz w:val="28"/>
          <w:szCs w:val="28"/>
        </w:rPr>
        <w:t>Іонійська натур</w:t>
      </w:r>
      <w:r w:rsidR="000B3619">
        <w:rPr>
          <w:rFonts w:ascii="Times New Roman" w:hAnsi="Times New Roman" w:cs="Times New Roman"/>
          <w:sz w:val="28"/>
          <w:szCs w:val="28"/>
        </w:rPr>
        <w:t>філософі</w:t>
      </w:r>
      <w:r w:rsidR="00FB1DD7">
        <w:rPr>
          <w:rFonts w:ascii="Times New Roman" w:hAnsi="Times New Roman" w:cs="Times New Roman"/>
          <w:sz w:val="28"/>
          <w:szCs w:val="28"/>
        </w:rPr>
        <w:t>я.</w:t>
      </w:r>
    </w:p>
    <w:p w:rsidR="000B3619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B1DD7">
        <w:rPr>
          <w:rFonts w:ascii="Times New Roman" w:hAnsi="Times New Roman" w:cs="Times New Roman"/>
          <w:sz w:val="28"/>
          <w:szCs w:val="28"/>
        </w:rPr>
        <w:t>Фалес. Початок філософського мислення.</w:t>
      </w:r>
    </w:p>
    <w:p w:rsidR="00D92C35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92C35">
        <w:rPr>
          <w:rFonts w:ascii="Times New Roman" w:hAnsi="Times New Roman" w:cs="Times New Roman"/>
          <w:sz w:val="28"/>
          <w:szCs w:val="28"/>
        </w:rPr>
        <w:t xml:space="preserve"> </w:t>
      </w:r>
      <w:r w:rsidR="00FB1DD7">
        <w:rPr>
          <w:rFonts w:ascii="Times New Roman" w:hAnsi="Times New Roman" w:cs="Times New Roman"/>
          <w:sz w:val="28"/>
          <w:szCs w:val="28"/>
        </w:rPr>
        <w:t xml:space="preserve">Філософські пошуки </w:t>
      </w:r>
      <w:proofErr w:type="spellStart"/>
      <w:r w:rsidR="00FB1DD7">
        <w:rPr>
          <w:rFonts w:ascii="Times New Roman" w:hAnsi="Times New Roman" w:cs="Times New Roman"/>
          <w:sz w:val="28"/>
          <w:szCs w:val="28"/>
        </w:rPr>
        <w:t>Анаксімандра</w:t>
      </w:r>
      <w:proofErr w:type="spellEnd"/>
      <w:r w:rsidR="00FB1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619" w:rsidRDefault="000B3619" w:rsidP="000B36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="00FB1DD7">
        <w:rPr>
          <w:rFonts w:ascii="Times New Roman" w:hAnsi="Times New Roman" w:cs="Times New Roman"/>
          <w:sz w:val="28"/>
          <w:szCs w:val="28"/>
        </w:rPr>
        <w:t>Анаксімен</w:t>
      </w:r>
      <w:proofErr w:type="spellEnd"/>
      <w:r w:rsidR="00FB1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DD7" w:rsidRDefault="00FB1DD7" w:rsidP="00FB1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Геракліт. </w:t>
      </w:r>
    </w:p>
    <w:p w:rsidR="00FB1DD7" w:rsidRPr="00FB1DD7" w:rsidRDefault="00FB1DD7" w:rsidP="00FB1D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Вчення про вогонь.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Panta</w:t>
      </w:r>
      <w:proofErr w:type="spellEnd"/>
      <w:r w:rsidRPr="00FB1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rei</w:t>
      </w:r>
      <w:proofErr w:type="spellEnd"/>
      <w:r w:rsidRPr="00FB1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DD7" w:rsidRDefault="00FB1DD7" w:rsidP="00FB1D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Ідея єдності і боротьби протилежностей.</w:t>
      </w:r>
    </w:p>
    <w:p w:rsidR="00FB1DD7" w:rsidRDefault="00FB1DD7" w:rsidP="00FB1D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Вчення про Логос.</w:t>
      </w:r>
    </w:p>
    <w:p w:rsidR="00A84B42" w:rsidRDefault="00FB1DD7" w:rsidP="00FB1D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Геракліт про процес пізнання.</w:t>
      </w:r>
    </w:p>
    <w:p w:rsidR="00FB1DD7" w:rsidRDefault="00FB1DD7" w:rsidP="00FB1D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Італійська філософія.</w:t>
      </w:r>
    </w:p>
    <w:p w:rsidR="00FB1DD7" w:rsidRDefault="00FB1DD7" w:rsidP="00FB1D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Піфагорейський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союз.</w:t>
      </w:r>
    </w:p>
    <w:p w:rsidR="00FB1DD7" w:rsidRDefault="00FB1DD7" w:rsidP="00FB1DD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Піфагор із Самосу. Життя і діяльність.</w:t>
      </w:r>
    </w:p>
    <w:p w:rsidR="00FB1DD7" w:rsidRDefault="00FB1DD7" w:rsidP="00FB1DD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Вчення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піфагорейців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число.</w:t>
      </w:r>
    </w:p>
    <w:p w:rsidR="00FB1DD7" w:rsidRDefault="00FB1DD7" w:rsidP="00FB1DD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4.1.3.Вчення про пізнання.</w:t>
      </w:r>
    </w:p>
    <w:p w:rsidR="00FB1DD7" w:rsidRPr="00FB1DD7" w:rsidRDefault="00FB1DD7" w:rsidP="00FB1DD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Космологія піфагоейців.</w:t>
      </w:r>
      <w:bookmarkStart w:id="0" w:name="_GoBack"/>
      <w:bookmarkEnd w:id="0"/>
    </w:p>
    <w:sectPr w:rsidR="00FB1DD7" w:rsidRPr="00FB1D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22E2A"/>
    <w:rsid w:val="000B3619"/>
    <w:rsid w:val="009475A5"/>
    <w:rsid w:val="00A84B42"/>
    <w:rsid w:val="00D92C35"/>
    <w:rsid w:val="00E142C9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213</Characters>
  <Application>Microsoft Office Word</Application>
  <DocSecurity>0</DocSecurity>
  <Lines>1</Lines>
  <Paragraphs>1</Paragraphs>
  <ScaleCrop>false</ScaleCrop>
  <Company>SPecialiST RePack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2024-02-20T20:40:00Z</dcterms:created>
  <dcterms:modified xsi:type="dcterms:W3CDTF">2024-03-11T20:05:00Z</dcterms:modified>
</cp:coreProperties>
</file>