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4E" w:rsidRDefault="00FD2F4E" w:rsidP="00FD2F4E">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2</w:t>
      </w:r>
      <w:r w:rsidRPr="00DC4103">
        <w:rPr>
          <w:rFonts w:ascii="Times New Roman" w:hAnsi="Times New Roman" w:cs="Times New Roman"/>
          <w:b/>
          <w:sz w:val="28"/>
          <w:szCs w:val="28"/>
          <w:lang w:val="uk-UA"/>
        </w:rPr>
        <w:t xml:space="preserve">. </w:t>
      </w:r>
    </w:p>
    <w:p w:rsidR="00FD2F4E" w:rsidRPr="00FD2F4E" w:rsidRDefault="00FD2F4E" w:rsidP="00FD2F4E">
      <w:pPr>
        <w:spacing w:after="0" w:line="240" w:lineRule="auto"/>
        <w:ind w:firstLine="567"/>
        <w:jc w:val="center"/>
        <w:rPr>
          <w:rFonts w:ascii="Times New Roman" w:hAnsi="Times New Roman" w:cs="Times New Roman"/>
          <w:b/>
          <w:sz w:val="28"/>
          <w:szCs w:val="28"/>
          <w:lang w:val="uk-UA"/>
        </w:rPr>
      </w:pPr>
      <w:r w:rsidRPr="00FD2F4E">
        <w:rPr>
          <w:rFonts w:ascii="Times New Roman" w:hAnsi="Times New Roman" w:cs="Times New Roman"/>
          <w:b/>
          <w:sz w:val="28"/>
          <w:szCs w:val="28"/>
          <w:lang w:val="uk-UA"/>
        </w:rPr>
        <w:t xml:space="preserve">Еволюція політики іредентизму від об’єднавчого </w:t>
      </w:r>
      <w:proofErr w:type="spellStart"/>
      <w:r w:rsidRPr="00FD2F4E">
        <w:rPr>
          <w:rFonts w:ascii="Times New Roman" w:hAnsi="Times New Roman" w:cs="Times New Roman"/>
          <w:b/>
          <w:sz w:val="28"/>
          <w:szCs w:val="28"/>
          <w:lang w:val="uk-UA"/>
        </w:rPr>
        <w:t>етнополітичного</w:t>
      </w:r>
      <w:proofErr w:type="spellEnd"/>
      <w:r w:rsidRPr="00FD2F4E">
        <w:rPr>
          <w:rFonts w:ascii="Times New Roman" w:hAnsi="Times New Roman" w:cs="Times New Roman"/>
          <w:b/>
          <w:sz w:val="28"/>
          <w:szCs w:val="28"/>
          <w:lang w:val="uk-UA"/>
        </w:rPr>
        <w:t xml:space="preserve"> руху у ХІХ ст. до відродження експансіоністського іредентизму на </w:t>
      </w:r>
      <w:proofErr w:type="spellStart"/>
      <w:r w:rsidRPr="00FD2F4E">
        <w:rPr>
          <w:rFonts w:ascii="Times New Roman" w:hAnsi="Times New Roman" w:cs="Times New Roman"/>
          <w:b/>
          <w:sz w:val="28"/>
          <w:szCs w:val="28"/>
          <w:lang w:val="uk-UA"/>
        </w:rPr>
        <w:t>поч</w:t>
      </w:r>
      <w:proofErr w:type="spellEnd"/>
      <w:r w:rsidRPr="00FD2F4E">
        <w:rPr>
          <w:rFonts w:ascii="Times New Roman" w:hAnsi="Times New Roman" w:cs="Times New Roman"/>
          <w:b/>
          <w:sz w:val="28"/>
          <w:szCs w:val="28"/>
          <w:lang w:val="uk-UA"/>
        </w:rPr>
        <w:t>. ХХІ ст.</w:t>
      </w:r>
    </w:p>
    <w:p w:rsidR="00FD2F4E" w:rsidRDefault="00FD2F4E" w:rsidP="00FD2F4E">
      <w:pPr>
        <w:spacing w:after="0" w:line="240" w:lineRule="auto"/>
        <w:ind w:firstLine="567"/>
        <w:jc w:val="both"/>
        <w:rPr>
          <w:rFonts w:ascii="Times New Roman" w:hAnsi="Times New Roman" w:cs="Times New Roman"/>
          <w:sz w:val="28"/>
          <w:szCs w:val="28"/>
          <w:lang w:val="uk-UA"/>
        </w:rPr>
      </w:pPr>
    </w:p>
    <w:p w:rsidR="00FD2F4E" w:rsidRPr="00FD2F4E" w:rsidRDefault="00FD2F4E" w:rsidP="00FD2F4E">
      <w:pPr>
        <w:spacing w:after="0" w:line="240" w:lineRule="auto"/>
        <w:ind w:firstLine="567"/>
        <w:jc w:val="both"/>
        <w:rPr>
          <w:rFonts w:ascii="Times New Roman" w:hAnsi="Times New Roman" w:cs="Times New Roman"/>
          <w:sz w:val="28"/>
          <w:szCs w:val="28"/>
          <w:lang w:val="uk-UA"/>
        </w:rPr>
      </w:pPr>
      <w:r w:rsidRPr="00FD2F4E">
        <w:rPr>
          <w:rFonts w:ascii="Times New Roman" w:hAnsi="Times New Roman" w:cs="Times New Roman"/>
          <w:sz w:val="28"/>
          <w:szCs w:val="28"/>
          <w:lang w:val="uk-UA"/>
        </w:rPr>
        <w:t>1. Об’єднання Італії та Греції і поява іредентизму</w:t>
      </w:r>
    </w:p>
    <w:p w:rsidR="00FD2F4E" w:rsidRPr="00FD2F4E" w:rsidRDefault="00FD2F4E" w:rsidP="00FD2F4E">
      <w:pPr>
        <w:spacing w:after="0" w:line="240" w:lineRule="auto"/>
        <w:ind w:firstLine="567"/>
        <w:jc w:val="both"/>
        <w:rPr>
          <w:rFonts w:ascii="Times New Roman" w:hAnsi="Times New Roman" w:cs="Times New Roman"/>
          <w:sz w:val="28"/>
          <w:szCs w:val="28"/>
          <w:lang w:val="uk-UA"/>
        </w:rPr>
      </w:pPr>
      <w:r w:rsidRPr="00FD2F4E">
        <w:rPr>
          <w:rFonts w:ascii="Times New Roman" w:hAnsi="Times New Roman" w:cs="Times New Roman"/>
          <w:sz w:val="28"/>
          <w:szCs w:val="28"/>
          <w:lang w:val="uk-UA"/>
        </w:rPr>
        <w:t xml:space="preserve">2. «14 пунктів» </w:t>
      </w:r>
      <w:proofErr w:type="spellStart"/>
      <w:r w:rsidRPr="00FD2F4E">
        <w:rPr>
          <w:rFonts w:ascii="Times New Roman" w:hAnsi="Times New Roman" w:cs="Times New Roman"/>
          <w:sz w:val="28"/>
          <w:szCs w:val="28"/>
          <w:lang w:val="uk-UA"/>
        </w:rPr>
        <w:t>Вудро</w:t>
      </w:r>
      <w:proofErr w:type="spellEnd"/>
      <w:r w:rsidRPr="00FD2F4E">
        <w:rPr>
          <w:rFonts w:ascii="Times New Roman" w:hAnsi="Times New Roman" w:cs="Times New Roman"/>
          <w:sz w:val="28"/>
          <w:szCs w:val="28"/>
          <w:lang w:val="uk-UA"/>
        </w:rPr>
        <w:t xml:space="preserve"> Вільсона та поширення іредентистських прагнень націй</w:t>
      </w:r>
    </w:p>
    <w:p w:rsidR="00FD2F4E" w:rsidRPr="00FD2F4E" w:rsidRDefault="00FD2F4E" w:rsidP="00FD2F4E">
      <w:pPr>
        <w:spacing w:after="0" w:line="240" w:lineRule="auto"/>
        <w:ind w:firstLine="567"/>
        <w:jc w:val="both"/>
        <w:rPr>
          <w:rFonts w:ascii="Times New Roman" w:hAnsi="Times New Roman" w:cs="Times New Roman"/>
          <w:sz w:val="28"/>
          <w:szCs w:val="28"/>
          <w:lang w:val="uk-UA"/>
        </w:rPr>
      </w:pPr>
      <w:r w:rsidRPr="00FD2F4E">
        <w:rPr>
          <w:rFonts w:ascii="Times New Roman" w:hAnsi="Times New Roman" w:cs="Times New Roman"/>
          <w:sz w:val="28"/>
          <w:szCs w:val="28"/>
          <w:lang w:val="uk-UA"/>
        </w:rPr>
        <w:t>3. Підсумки Першої світової війни як каталізатор виникнення етнічних та територіальних протиріч</w:t>
      </w:r>
    </w:p>
    <w:p w:rsidR="00FD2F4E" w:rsidRPr="00FD2F4E" w:rsidRDefault="00FD2F4E" w:rsidP="00FD2F4E">
      <w:pPr>
        <w:spacing w:after="0" w:line="240" w:lineRule="auto"/>
        <w:ind w:firstLine="567"/>
        <w:jc w:val="both"/>
        <w:rPr>
          <w:rFonts w:ascii="Times New Roman" w:hAnsi="Times New Roman" w:cs="Times New Roman"/>
          <w:sz w:val="28"/>
          <w:szCs w:val="28"/>
          <w:lang w:val="uk-UA"/>
        </w:rPr>
      </w:pPr>
      <w:r w:rsidRPr="00FD2F4E">
        <w:rPr>
          <w:rFonts w:ascii="Times New Roman" w:hAnsi="Times New Roman" w:cs="Times New Roman"/>
          <w:sz w:val="28"/>
          <w:szCs w:val="28"/>
          <w:lang w:val="uk-UA"/>
        </w:rPr>
        <w:t xml:space="preserve">4. </w:t>
      </w:r>
      <w:proofErr w:type="spellStart"/>
      <w:r w:rsidRPr="00FD2F4E">
        <w:rPr>
          <w:rFonts w:ascii="Times New Roman" w:hAnsi="Times New Roman" w:cs="Times New Roman"/>
          <w:sz w:val="28"/>
          <w:szCs w:val="28"/>
          <w:lang w:val="uk-UA"/>
        </w:rPr>
        <w:t>Ялт</w:t>
      </w:r>
      <w:r>
        <w:rPr>
          <w:rFonts w:ascii="Times New Roman" w:hAnsi="Times New Roman" w:cs="Times New Roman"/>
          <w:sz w:val="28"/>
          <w:szCs w:val="28"/>
          <w:lang w:val="uk-UA"/>
        </w:rPr>
        <w:t>инсько</w:t>
      </w:r>
      <w:proofErr w:type="spellEnd"/>
      <w:r>
        <w:rPr>
          <w:rFonts w:ascii="Times New Roman" w:hAnsi="Times New Roman" w:cs="Times New Roman"/>
          <w:sz w:val="28"/>
          <w:szCs w:val="28"/>
          <w:lang w:val="uk-UA"/>
        </w:rPr>
        <w:t>-По</w:t>
      </w:r>
      <w:r w:rsidRPr="00FD2F4E">
        <w:rPr>
          <w:rFonts w:ascii="Times New Roman" w:hAnsi="Times New Roman" w:cs="Times New Roman"/>
          <w:sz w:val="28"/>
          <w:szCs w:val="28"/>
          <w:lang w:val="uk-UA"/>
        </w:rPr>
        <w:t>т</w:t>
      </w:r>
      <w:r>
        <w:rPr>
          <w:rFonts w:ascii="Times New Roman" w:hAnsi="Times New Roman" w:cs="Times New Roman"/>
          <w:sz w:val="28"/>
          <w:szCs w:val="28"/>
          <w:lang w:val="uk-UA"/>
        </w:rPr>
        <w:t>с</w:t>
      </w:r>
      <w:r w:rsidRPr="00FD2F4E">
        <w:rPr>
          <w:rFonts w:ascii="Times New Roman" w:hAnsi="Times New Roman" w:cs="Times New Roman"/>
          <w:sz w:val="28"/>
          <w:szCs w:val="28"/>
          <w:lang w:val="uk-UA"/>
        </w:rPr>
        <w:t>дамська система міжнародних відносин та латентний іредентизм.</w:t>
      </w:r>
    </w:p>
    <w:p w:rsidR="00FD2F4E" w:rsidRPr="00FD2F4E" w:rsidRDefault="00FD2F4E" w:rsidP="00FD2F4E">
      <w:pPr>
        <w:spacing w:after="0" w:line="240" w:lineRule="auto"/>
        <w:ind w:firstLine="567"/>
        <w:jc w:val="both"/>
        <w:rPr>
          <w:rFonts w:ascii="Times New Roman" w:hAnsi="Times New Roman" w:cs="Times New Roman"/>
          <w:sz w:val="28"/>
          <w:szCs w:val="28"/>
          <w:lang w:val="uk-UA"/>
        </w:rPr>
      </w:pPr>
      <w:r w:rsidRPr="00FD2F4E">
        <w:rPr>
          <w:rFonts w:ascii="Times New Roman" w:hAnsi="Times New Roman" w:cs="Times New Roman"/>
          <w:sz w:val="28"/>
          <w:szCs w:val="28"/>
          <w:lang w:val="uk-UA"/>
        </w:rPr>
        <w:t>5. Загострення іредентистських конфліктів на початку ХХІ ст.</w:t>
      </w:r>
    </w:p>
    <w:p w:rsidR="00FD2F4E" w:rsidRPr="00DC4103" w:rsidRDefault="00FD2F4E" w:rsidP="00FD2F4E">
      <w:pPr>
        <w:spacing w:after="0" w:line="240" w:lineRule="auto"/>
        <w:ind w:firstLine="567"/>
        <w:jc w:val="both"/>
        <w:rPr>
          <w:rFonts w:ascii="Times New Roman" w:hAnsi="Times New Roman" w:cs="Times New Roman"/>
          <w:sz w:val="28"/>
          <w:szCs w:val="28"/>
          <w:lang w:val="uk-UA"/>
        </w:rPr>
      </w:pPr>
    </w:p>
    <w:p w:rsidR="00FD2F4E" w:rsidRPr="0005331D" w:rsidRDefault="00FD2F4E" w:rsidP="00FD2F4E">
      <w:pPr>
        <w:pStyle w:val="a3"/>
        <w:spacing w:after="0" w:line="240" w:lineRule="auto"/>
        <w:ind w:left="284"/>
        <w:jc w:val="center"/>
        <w:rPr>
          <w:rFonts w:ascii="Times New Roman" w:hAnsi="Times New Roman" w:cs="Times New Roman"/>
          <w:b/>
          <w:sz w:val="28"/>
          <w:szCs w:val="28"/>
          <w:lang w:val="uk-UA"/>
        </w:rPr>
      </w:pPr>
      <w:r w:rsidRPr="0005331D">
        <w:rPr>
          <w:rFonts w:ascii="Times New Roman" w:hAnsi="Times New Roman" w:cs="Times New Roman"/>
          <w:b/>
          <w:sz w:val="28"/>
          <w:szCs w:val="28"/>
          <w:lang w:val="uk-UA"/>
        </w:rPr>
        <w:t>Література</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1.</w:t>
      </w:r>
      <w:r w:rsidRPr="0005331D">
        <w:rPr>
          <w:rFonts w:ascii="Times New Roman" w:hAnsi="Times New Roman" w:cs="Times New Roman"/>
          <w:sz w:val="24"/>
          <w:szCs w:val="28"/>
          <w:lang w:val="uk-UA"/>
        </w:rPr>
        <w:tab/>
        <w:t xml:space="preserve">A </w:t>
      </w:r>
      <w:proofErr w:type="spellStart"/>
      <w:r w:rsidRPr="0005331D">
        <w:rPr>
          <w:rFonts w:ascii="Times New Roman" w:hAnsi="Times New Roman" w:cs="Times New Roman"/>
          <w:sz w:val="24"/>
          <w:szCs w:val="28"/>
          <w:lang w:val="uk-UA"/>
        </w:rPr>
        <w:t>PRIMA</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FACIE</w:t>
      </w:r>
      <w:proofErr w:type="spellEnd"/>
      <w:r w:rsidRPr="0005331D">
        <w:rPr>
          <w:rFonts w:ascii="Times New Roman" w:hAnsi="Times New Roman" w:cs="Times New Roman"/>
          <w:sz w:val="24"/>
          <w:szCs w:val="28"/>
          <w:lang w:val="uk-UA"/>
        </w:rPr>
        <w:t xml:space="preserve">: Студії з історії Європи: </w:t>
      </w:r>
      <w:proofErr w:type="spellStart"/>
      <w:r w:rsidRPr="0005331D">
        <w:rPr>
          <w:rFonts w:ascii="Times New Roman" w:hAnsi="Times New Roman" w:cs="Times New Roman"/>
          <w:sz w:val="24"/>
          <w:szCs w:val="28"/>
          <w:lang w:val="uk-UA"/>
        </w:rPr>
        <w:t>кол.монографія</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МОН</w:t>
      </w:r>
      <w:proofErr w:type="spellEnd"/>
      <w:r w:rsidRPr="0005331D">
        <w:rPr>
          <w:rFonts w:ascii="Times New Roman" w:hAnsi="Times New Roman" w:cs="Times New Roman"/>
          <w:sz w:val="24"/>
          <w:szCs w:val="28"/>
          <w:lang w:val="uk-UA"/>
        </w:rPr>
        <w:t xml:space="preserve"> України, Уманський </w:t>
      </w:r>
      <w:proofErr w:type="spellStart"/>
      <w:r w:rsidRPr="0005331D">
        <w:rPr>
          <w:rFonts w:ascii="Times New Roman" w:hAnsi="Times New Roman" w:cs="Times New Roman"/>
          <w:sz w:val="24"/>
          <w:szCs w:val="28"/>
          <w:lang w:val="uk-UA"/>
        </w:rPr>
        <w:t>держ</w:t>
      </w:r>
      <w:proofErr w:type="spellEnd"/>
      <w:r w:rsidRPr="0005331D">
        <w:rPr>
          <w:rFonts w:ascii="Times New Roman" w:hAnsi="Times New Roman" w:cs="Times New Roman"/>
          <w:sz w:val="24"/>
          <w:szCs w:val="28"/>
          <w:lang w:val="uk-UA"/>
        </w:rPr>
        <w:t xml:space="preserve">. пед. ун-т імені Павла Тичини; за ред.: </w:t>
      </w:r>
      <w:proofErr w:type="spellStart"/>
      <w:r w:rsidRPr="0005331D">
        <w:rPr>
          <w:rFonts w:ascii="Times New Roman" w:hAnsi="Times New Roman" w:cs="Times New Roman"/>
          <w:sz w:val="24"/>
          <w:szCs w:val="28"/>
          <w:lang w:val="uk-UA"/>
        </w:rPr>
        <w:t>Рафала</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Димчика</w:t>
      </w:r>
      <w:proofErr w:type="spellEnd"/>
      <w:r w:rsidRPr="0005331D">
        <w:rPr>
          <w:rFonts w:ascii="Times New Roman" w:hAnsi="Times New Roman" w:cs="Times New Roman"/>
          <w:sz w:val="24"/>
          <w:szCs w:val="28"/>
          <w:lang w:val="uk-UA"/>
        </w:rPr>
        <w:t xml:space="preserve">, Ігоря </w:t>
      </w:r>
      <w:proofErr w:type="spellStart"/>
      <w:r w:rsidRPr="0005331D">
        <w:rPr>
          <w:rFonts w:ascii="Times New Roman" w:hAnsi="Times New Roman" w:cs="Times New Roman"/>
          <w:sz w:val="24"/>
          <w:szCs w:val="28"/>
          <w:lang w:val="uk-UA"/>
        </w:rPr>
        <w:t>Кривошеї</w:t>
      </w:r>
      <w:proofErr w:type="spellEnd"/>
      <w:r w:rsidRPr="0005331D">
        <w:rPr>
          <w:rFonts w:ascii="Times New Roman" w:hAnsi="Times New Roman" w:cs="Times New Roman"/>
          <w:sz w:val="24"/>
          <w:szCs w:val="28"/>
          <w:lang w:val="uk-UA"/>
        </w:rPr>
        <w:t xml:space="preserve">. Київ: </w:t>
      </w:r>
      <w:proofErr w:type="spellStart"/>
      <w:r w:rsidRPr="0005331D">
        <w:rPr>
          <w:rFonts w:ascii="Times New Roman" w:hAnsi="Times New Roman" w:cs="Times New Roman"/>
          <w:sz w:val="24"/>
          <w:szCs w:val="28"/>
          <w:lang w:val="uk-UA"/>
        </w:rPr>
        <w:t>КНТ</w:t>
      </w:r>
      <w:proofErr w:type="spellEnd"/>
      <w:r w:rsidRPr="0005331D">
        <w:rPr>
          <w:rFonts w:ascii="Times New Roman" w:hAnsi="Times New Roman" w:cs="Times New Roman"/>
          <w:sz w:val="24"/>
          <w:szCs w:val="28"/>
          <w:lang w:val="uk-UA"/>
        </w:rPr>
        <w:t>, 2021. 272 с. URL: https://culonline.com.ua/catalog/gumanitarni-nauki/a-prima-facie-studii-z-istoriievropi-monografiyayu-za-red-i-krivoshei-1-1/read</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2.</w:t>
      </w:r>
      <w:r w:rsidRPr="0005331D">
        <w:rPr>
          <w:rFonts w:ascii="Times New Roman" w:hAnsi="Times New Roman" w:cs="Times New Roman"/>
          <w:sz w:val="24"/>
          <w:szCs w:val="28"/>
          <w:lang w:val="uk-UA"/>
        </w:rPr>
        <w:tab/>
      </w:r>
      <w:proofErr w:type="spellStart"/>
      <w:r w:rsidRPr="0005331D">
        <w:rPr>
          <w:rFonts w:ascii="Times New Roman" w:hAnsi="Times New Roman" w:cs="Times New Roman"/>
          <w:sz w:val="24"/>
          <w:szCs w:val="28"/>
          <w:lang w:val="uk-UA"/>
        </w:rPr>
        <w:t>Брюбейкер</w:t>
      </w:r>
      <w:proofErr w:type="spellEnd"/>
      <w:r w:rsidRPr="0005331D">
        <w:rPr>
          <w:rFonts w:ascii="Times New Roman" w:hAnsi="Times New Roman" w:cs="Times New Roman"/>
          <w:sz w:val="24"/>
          <w:szCs w:val="28"/>
          <w:lang w:val="uk-UA"/>
        </w:rPr>
        <w:t xml:space="preserve"> Р. </w:t>
      </w:r>
      <w:proofErr w:type="spellStart"/>
      <w:r w:rsidRPr="0005331D">
        <w:rPr>
          <w:rFonts w:ascii="Times New Roman" w:hAnsi="Times New Roman" w:cs="Times New Roman"/>
          <w:sz w:val="24"/>
          <w:szCs w:val="28"/>
          <w:lang w:val="uk-UA"/>
        </w:rPr>
        <w:t>Переобрамлений</w:t>
      </w:r>
      <w:proofErr w:type="spellEnd"/>
      <w:r w:rsidRPr="0005331D">
        <w:rPr>
          <w:rFonts w:ascii="Times New Roman" w:hAnsi="Times New Roman" w:cs="Times New Roman"/>
          <w:sz w:val="24"/>
          <w:szCs w:val="28"/>
          <w:lang w:val="uk-UA"/>
        </w:rPr>
        <w:t xml:space="preserve"> націоналізм : статус нації та національне питання у новій Європі; пер. з </w:t>
      </w:r>
      <w:proofErr w:type="spellStart"/>
      <w:r w:rsidRPr="0005331D">
        <w:rPr>
          <w:rFonts w:ascii="Times New Roman" w:hAnsi="Times New Roman" w:cs="Times New Roman"/>
          <w:sz w:val="24"/>
          <w:szCs w:val="28"/>
          <w:lang w:val="uk-UA"/>
        </w:rPr>
        <w:t>англ</w:t>
      </w:r>
      <w:proofErr w:type="spellEnd"/>
      <w:r w:rsidRPr="0005331D">
        <w:rPr>
          <w:rFonts w:ascii="Times New Roman" w:hAnsi="Times New Roman" w:cs="Times New Roman"/>
          <w:sz w:val="24"/>
          <w:szCs w:val="28"/>
          <w:lang w:val="uk-UA"/>
        </w:rPr>
        <w:t xml:space="preserve">. О. </w:t>
      </w:r>
      <w:proofErr w:type="spellStart"/>
      <w:r w:rsidRPr="0005331D">
        <w:rPr>
          <w:rFonts w:ascii="Times New Roman" w:hAnsi="Times New Roman" w:cs="Times New Roman"/>
          <w:sz w:val="24"/>
          <w:szCs w:val="28"/>
          <w:lang w:val="uk-UA"/>
        </w:rPr>
        <w:t>Рябов</w:t>
      </w:r>
      <w:proofErr w:type="spellEnd"/>
      <w:r w:rsidRPr="0005331D">
        <w:rPr>
          <w:rFonts w:ascii="Times New Roman" w:hAnsi="Times New Roman" w:cs="Times New Roman"/>
          <w:sz w:val="24"/>
          <w:szCs w:val="28"/>
          <w:lang w:val="uk-UA"/>
        </w:rPr>
        <w:t xml:space="preserve">. Львів : </w:t>
      </w:r>
      <w:proofErr w:type="spellStart"/>
      <w:r w:rsidRPr="0005331D">
        <w:rPr>
          <w:rFonts w:ascii="Times New Roman" w:hAnsi="Times New Roman" w:cs="Times New Roman"/>
          <w:sz w:val="24"/>
          <w:szCs w:val="28"/>
          <w:lang w:val="uk-UA"/>
        </w:rPr>
        <w:t>Кальварія</w:t>
      </w:r>
      <w:proofErr w:type="spellEnd"/>
      <w:r w:rsidRPr="0005331D">
        <w:rPr>
          <w:rFonts w:ascii="Times New Roman" w:hAnsi="Times New Roman" w:cs="Times New Roman"/>
          <w:sz w:val="24"/>
          <w:szCs w:val="28"/>
          <w:lang w:val="uk-UA"/>
        </w:rPr>
        <w:t>, 2006. 279 с.</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3.</w:t>
      </w:r>
      <w:r w:rsidRPr="0005331D">
        <w:rPr>
          <w:rFonts w:ascii="Times New Roman" w:hAnsi="Times New Roman" w:cs="Times New Roman"/>
          <w:sz w:val="24"/>
          <w:szCs w:val="28"/>
          <w:lang w:val="uk-UA"/>
        </w:rPr>
        <w:tab/>
        <w:t xml:space="preserve">Горло Н. </w:t>
      </w:r>
      <w:proofErr w:type="spellStart"/>
      <w:r w:rsidRPr="0005331D">
        <w:rPr>
          <w:rFonts w:ascii="Times New Roman" w:hAnsi="Times New Roman" w:cs="Times New Roman"/>
          <w:sz w:val="24"/>
          <w:szCs w:val="28"/>
          <w:lang w:val="uk-UA"/>
        </w:rPr>
        <w:t>Генеза</w:t>
      </w:r>
      <w:proofErr w:type="spellEnd"/>
      <w:r w:rsidRPr="0005331D">
        <w:rPr>
          <w:rFonts w:ascii="Times New Roman" w:hAnsi="Times New Roman" w:cs="Times New Roman"/>
          <w:sz w:val="24"/>
          <w:szCs w:val="28"/>
          <w:lang w:val="uk-UA"/>
        </w:rPr>
        <w:t xml:space="preserve"> і розвиток іредентизму в контексті змін системи міжнародних відносин. Вісник Львівського університету. Серія </w:t>
      </w:r>
      <w:proofErr w:type="spellStart"/>
      <w:r w:rsidRPr="0005331D">
        <w:rPr>
          <w:rFonts w:ascii="Times New Roman" w:hAnsi="Times New Roman" w:cs="Times New Roman"/>
          <w:sz w:val="24"/>
          <w:szCs w:val="28"/>
          <w:lang w:val="uk-UA"/>
        </w:rPr>
        <w:t>філософсько</w:t>
      </w:r>
      <w:proofErr w:type="spellEnd"/>
      <w:r w:rsidRPr="0005331D">
        <w:rPr>
          <w:rFonts w:ascii="Times New Roman" w:hAnsi="Times New Roman" w:cs="Times New Roman"/>
          <w:sz w:val="24"/>
          <w:szCs w:val="28"/>
          <w:lang w:val="uk-UA"/>
        </w:rPr>
        <w:t xml:space="preserve">-політологічні студії. 2017. </w:t>
      </w:r>
      <w:proofErr w:type="spellStart"/>
      <w:r w:rsidRPr="0005331D">
        <w:rPr>
          <w:rFonts w:ascii="Times New Roman" w:hAnsi="Times New Roman" w:cs="Times New Roman"/>
          <w:sz w:val="24"/>
          <w:szCs w:val="28"/>
          <w:lang w:val="uk-UA"/>
        </w:rPr>
        <w:t>Вип</w:t>
      </w:r>
      <w:proofErr w:type="spellEnd"/>
      <w:r w:rsidRPr="0005331D">
        <w:rPr>
          <w:rFonts w:ascii="Times New Roman" w:hAnsi="Times New Roman" w:cs="Times New Roman"/>
          <w:sz w:val="24"/>
          <w:szCs w:val="28"/>
          <w:lang w:val="uk-UA"/>
        </w:rPr>
        <w:t>. 12. С. 187-194. http://nbuv.gov.ua/UJRN/Vlu_fps_2017_12_28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4.</w:t>
      </w:r>
      <w:r w:rsidRPr="0005331D">
        <w:rPr>
          <w:rFonts w:ascii="Times New Roman" w:hAnsi="Times New Roman" w:cs="Times New Roman"/>
          <w:sz w:val="24"/>
          <w:szCs w:val="28"/>
          <w:lang w:val="uk-UA"/>
        </w:rPr>
        <w:tab/>
        <w:t xml:space="preserve">Горло Н. В. Підходи до визначення сутності іредентизму: методологічний аспект. Науковий часопис Національного педагогічного університету імені М. П. Драгоманова. Серія 22. Політичні науки та методика викладання соціально-політичних дисциплін. 2016. Випуск 20. С. 12–18. http://nbuv.gov.ua/UJRN/Nchnpu_022_2016_20_4.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5.</w:t>
      </w:r>
      <w:r w:rsidRPr="0005331D">
        <w:rPr>
          <w:rFonts w:ascii="Times New Roman" w:hAnsi="Times New Roman" w:cs="Times New Roman"/>
          <w:sz w:val="24"/>
          <w:szCs w:val="28"/>
          <w:lang w:val="uk-UA"/>
        </w:rPr>
        <w:tab/>
        <w:t xml:space="preserve">Горло Н. В. Концептуальні засади і практика іредентизму: внутрішньополітичний і міжнародно-політичний контексти: монографія. Запоріжжя: Запорізький національний університет, 2019. 448 с. URL: http://surl.li/pbhrh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6.</w:t>
      </w:r>
      <w:r w:rsidRPr="0005331D">
        <w:rPr>
          <w:rFonts w:ascii="Times New Roman" w:hAnsi="Times New Roman" w:cs="Times New Roman"/>
          <w:sz w:val="24"/>
          <w:szCs w:val="28"/>
          <w:lang w:val="uk-UA"/>
        </w:rPr>
        <w:tab/>
      </w:r>
      <w:proofErr w:type="spellStart"/>
      <w:r w:rsidRPr="0005331D">
        <w:rPr>
          <w:rFonts w:ascii="Times New Roman" w:hAnsi="Times New Roman" w:cs="Times New Roman"/>
          <w:sz w:val="24"/>
          <w:szCs w:val="28"/>
          <w:lang w:val="uk-UA"/>
        </w:rPr>
        <w:t>Дронов</w:t>
      </w:r>
      <w:proofErr w:type="spellEnd"/>
      <w:r w:rsidRPr="0005331D">
        <w:rPr>
          <w:rFonts w:ascii="Times New Roman" w:hAnsi="Times New Roman" w:cs="Times New Roman"/>
          <w:sz w:val="24"/>
          <w:szCs w:val="28"/>
          <w:lang w:val="uk-UA"/>
        </w:rPr>
        <w:t xml:space="preserve"> В. Ю. Міжнародні відносини та світова політика : </w:t>
      </w:r>
      <w:proofErr w:type="spellStart"/>
      <w:r w:rsidRPr="0005331D">
        <w:rPr>
          <w:rFonts w:ascii="Times New Roman" w:hAnsi="Times New Roman" w:cs="Times New Roman"/>
          <w:sz w:val="24"/>
          <w:szCs w:val="28"/>
          <w:lang w:val="uk-UA"/>
        </w:rPr>
        <w:t>навч</w:t>
      </w:r>
      <w:proofErr w:type="spellEnd"/>
      <w:r w:rsidRPr="0005331D">
        <w:rPr>
          <w:rFonts w:ascii="Times New Roman" w:hAnsi="Times New Roman" w:cs="Times New Roman"/>
          <w:sz w:val="24"/>
          <w:szCs w:val="28"/>
          <w:lang w:val="uk-UA"/>
        </w:rPr>
        <w:t xml:space="preserve">.-метод. </w:t>
      </w:r>
      <w:proofErr w:type="spellStart"/>
      <w:r w:rsidRPr="0005331D">
        <w:rPr>
          <w:rFonts w:ascii="Times New Roman" w:hAnsi="Times New Roman" w:cs="Times New Roman"/>
          <w:sz w:val="24"/>
          <w:szCs w:val="28"/>
          <w:lang w:val="uk-UA"/>
        </w:rPr>
        <w:t>посіб</w:t>
      </w:r>
      <w:proofErr w:type="spellEnd"/>
      <w:r w:rsidRPr="0005331D">
        <w:rPr>
          <w:rFonts w:ascii="Times New Roman" w:hAnsi="Times New Roman" w:cs="Times New Roman"/>
          <w:sz w:val="24"/>
          <w:szCs w:val="28"/>
          <w:lang w:val="uk-UA"/>
        </w:rPr>
        <w:t xml:space="preserve">. [Електронний ресурс] / В. Ю. </w:t>
      </w:r>
      <w:proofErr w:type="spellStart"/>
      <w:r w:rsidRPr="0005331D">
        <w:rPr>
          <w:rFonts w:ascii="Times New Roman" w:hAnsi="Times New Roman" w:cs="Times New Roman"/>
          <w:sz w:val="24"/>
          <w:szCs w:val="28"/>
          <w:lang w:val="uk-UA"/>
        </w:rPr>
        <w:t>Дронов</w:t>
      </w:r>
      <w:proofErr w:type="spellEnd"/>
      <w:r w:rsidRPr="0005331D">
        <w:rPr>
          <w:rFonts w:ascii="Times New Roman" w:hAnsi="Times New Roman" w:cs="Times New Roman"/>
          <w:sz w:val="24"/>
          <w:szCs w:val="28"/>
          <w:lang w:val="uk-UA"/>
        </w:rPr>
        <w:t xml:space="preserve"> ; НУ «Одеська юридична академія». Одесса : Фенікс, 2022. 132 с. URL: http://surl.li/ozwfk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7.</w:t>
      </w:r>
      <w:r w:rsidRPr="0005331D">
        <w:rPr>
          <w:rFonts w:ascii="Times New Roman" w:hAnsi="Times New Roman" w:cs="Times New Roman"/>
          <w:sz w:val="24"/>
          <w:szCs w:val="28"/>
          <w:lang w:val="uk-UA"/>
        </w:rPr>
        <w:tab/>
      </w:r>
      <w:proofErr w:type="spellStart"/>
      <w:r w:rsidRPr="0005331D">
        <w:rPr>
          <w:rFonts w:ascii="Times New Roman" w:hAnsi="Times New Roman" w:cs="Times New Roman"/>
          <w:sz w:val="24"/>
          <w:szCs w:val="28"/>
          <w:lang w:val="uk-UA"/>
        </w:rPr>
        <w:t>Капітоненко</w:t>
      </w:r>
      <w:proofErr w:type="spellEnd"/>
      <w:r w:rsidRPr="0005331D">
        <w:rPr>
          <w:rFonts w:ascii="Times New Roman" w:hAnsi="Times New Roman" w:cs="Times New Roman"/>
          <w:sz w:val="24"/>
          <w:szCs w:val="28"/>
          <w:lang w:val="uk-UA"/>
        </w:rPr>
        <w:t xml:space="preserve"> М. Г. Теорія міжнародних відносин. – Чернівці: Видавництво «Книги ХХІ століття», 2019. 272с. URL: https://nubip.edu.ua/sites/default/files/u362/kravchenko_n.b._nmposibnik-2019- teoriya_mizhnarodnih_vidnosin.pdf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8.</w:t>
      </w:r>
      <w:r w:rsidRPr="0005331D">
        <w:rPr>
          <w:rFonts w:ascii="Times New Roman" w:hAnsi="Times New Roman" w:cs="Times New Roman"/>
          <w:sz w:val="24"/>
          <w:szCs w:val="28"/>
          <w:lang w:val="uk-UA"/>
        </w:rPr>
        <w:tab/>
      </w:r>
      <w:proofErr w:type="spellStart"/>
      <w:r w:rsidRPr="0005331D">
        <w:rPr>
          <w:rFonts w:ascii="Times New Roman" w:hAnsi="Times New Roman" w:cs="Times New Roman"/>
          <w:sz w:val="24"/>
          <w:szCs w:val="28"/>
          <w:lang w:val="uk-UA"/>
        </w:rPr>
        <w:t>Рябінін</w:t>
      </w:r>
      <w:proofErr w:type="spellEnd"/>
      <w:r w:rsidRPr="0005331D">
        <w:rPr>
          <w:rFonts w:ascii="Times New Roman" w:hAnsi="Times New Roman" w:cs="Times New Roman"/>
          <w:sz w:val="24"/>
          <w:szCs w:val="28"/>
          <w:lang w:val="uk-UA"/>
        </w:rPr>
        <w:t xml:space="preserve"> Є. В. Природа іредентизму: теоретичний аспект. Вісник Харківського національного університету імені В. Н. Каразіна. Серія : Питання політології. 2013. № 1060, </w:t>
      </w:r>
      <w:proofErr w:type="spellStart"/>
      <w:r w:rsidRPr="0005331D">
        <w:rPr>
          <w:rFonts w:ascii="Times New Roman" w:hAnsi="Times New Roman" w:cs="Times New Roman"/>
          <w:sz w:val="24"/>
          <w:szCs w:val="28"/>
          <w:lang w:val="uk-UA"/>
        </w:rPr>
        <w:t>вип</w:t>
      </w:r>
      <w:proofErr w:type="spellEnd"/>
      <w:r w:rsidRPr="0005331D">
        <w:rPr>
          <w:rFonts w:ascii="Times New Roman" w:hAnsi="Times New Roman" w:cs="Times New Roman"/>
          <w:sz w:val="24"/>
          <w:szCs w:val="28"/>
          <w:lang w:val="uk-UA"/>
        </w:rPr>
        <w:t xml:space="preserve">. 23. С. 48-52. http://nbuv.gov.ua/UJRN/VKhIPP_2013_1060_23_11 Теорія міжнародних відносин : підручник / [М. П. </w:t>
      </w:r>
      <w:proofErr w:type="spellStart"/>
      <w:r w:rsidRPr="0005331D">
        <w:rPr>
          <w:rFonts w:ascii="Times New Roman" w:hAnsi="Times New Roman" w:cs="Times New Roman"/>
          <w:sz w:val="24"/>
          <w:szCs w:val="28"/>
          <w:lang w:val="uk-UA"/>
        </w:rPr>
        <w:t>Требін</w:t>
      </w:r>
      <w:proofErr w:type="spellEnd"/>
      <w:r w:rsidRPr="0005331D">
        <w:rPr>
          <w:rFonts w:ascii="Times New Roman" w:hAnsi="Times New Roman" w:cs="Times New Roman"/>
          <w:sz w:val="24"/>
          <w:szCs w:val="28"/>
          <w:lang w:val="uk-UA"/>
        </w:rPr>
        <w:t xml:space="preserve">, Л. М. </w:t>
      </w:r>
      <w:proofErr w:type="spellStart"/>
      <w:r w:rsidRPr="0005331D">
        <w:rPr>
          <w:rFonts w:ascii="Times New Roman" w:hAnsi="Times New Roman" w:cs="Times New Roman"/>
          <w:sz w:val="24"/>
          <w:szCs w:val="28"/>
          <w:lang w:val="uk-UA"/>
        </w:rPr>
        <w:t>Герасіна</w:t>
      </w:r>
      <w:proofErr w:type="spellEnd"/>
      <w:r w:rsidRPr="0005331D">
        <w:rPr>
          <w:rFonts w:ascii="Times New Roman" w:hAnsi="Times New Roman" w:cs="Times New Roman"/>
          <w:sz w:val="24"/>
          <w:szCs w:val="28"/>
          <w:lang w:val="uk-UA"/>
        </w:rPr>
        <w:t xml:space="preserve">, О. Ю. Панфілов та ін.] ; за ред. М. П. </w:t>
      </w:r>
      <w:proofErr w:type="spellStart"/>
      <w:r w:rsidRPr="0005331D">
        <w:rPr>
          <w:rFonts w:ascii="Times New Roman" w:hAnsi="Times New Roman" w:cs="Times New Roman"/>
          <w:sz w:val="24"/>
          <w:szCs w:val="28"/>
          <w:lang w:val="uk-UA"/>
        </w:rPr>
        <w:t>Требіна</w:t>
      </w:r>
      <w:proofErr w:type="spellEnd"/>
      <w:r w:rsidRPr="0005331D">
        <w:rPr>
          <w:rFonts w:ascii="Times New Roman" w:hAnsi="Times New Roman" w:cs="Times New Roman"/>
          <w:sz w:val="24"/>
          <w:szCs w:val="28"/>
          <w:lang w:val="uk-UA"/>
        </w:rPr>
        <w:t xml:space="preserve"> ; </w:t>
      </w:r>
      <w:proofErr w:type="spellStart"/>
      <w:r w:rsidRPr="0005331D">
        <w:rPr>
          <w:rFonts w:ascii="Times New Roman" w:hAnsi="Times New Roman" w:cs="Times New Roman"/>
          <w:sz w:val="24"/>
          <w:szCs w:val="28"/>
          <w:lang w:val="uk-UA"/>
        </w:rPr>
        <w:t>Нац</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юрид</w:t>
      </w:r>
      <w:proofErr w:type="spellEnd"/>
      <w:r w:rsidRPr="0005331D">
        <w:rPr>
          <w:rFonts w:ascii="Times New Roman" w:hAnsi="Times New Roman" w:cs="Times New Roman"/>
          <w:sz w:val="24"/>
          <w:szCs w:val="28"/>
          <w:lang w:val="uk-UA"/>
        </w:rPr>
        <w:t xml:space="preserve">. ун-т ім. Ярослава Мудрого. Харків : Право, 2022. 472 с. URL: http://surl.li/pbext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9.</w:t>
      </w:r>
      <w:r w:rsidRPr="0005331D">
        <w:rPr>
          <w:rFonts w:ascii="Times New Roman" w:hAnsi="Times New Roman" w:cs="Times New Roman"/>
          <w:sz w:val="24"/>
          <w:szCs w:val="28"/>
          <w:lang w:val="uk-UA"/>
        </w:rPr>
        <w:tab/>
      </w:r>
      <w:proofErr w:type="spellStart"/>
      <w:r w:rsidRPr="0005331D">
        <w:rPr>
          <w:rFonts w:ascii="Times New Roman" w:hAnsi="Times New Roman" w:cs="Times New Roman"/>
          <w:sz w:val="24"/>
          <w:szCs w:val="28"/>
          <w:lang w:val="uk-UA"/>
        </w:rPr>
        <w:t>Ambrosio</w:t>
      </w:r>
      <w:proofErr w:type="spellEnd"/>
      <w:r w:rsidRPr="0005331D">
        <w:rPr>
          <w:rFonts w:ascii="Times New Roman" w:hAnsi="Times New Roman" w:cs="Times New Roman"/>
          <w:sz w:val="24"/>
          <w:szCs w:val="28"/>
          <w:lang w:val="uk-UA"/>
        </w:rPr>
        <w:t xml:space="preserve"> T. </w:t>
      </w:r>
      <w:proofErr w:type="spellStart"/>
      <w:r w:rsidRPr="0005331D">
        <w:rPr>
          <w:rFonts w:ascii="Times New Roman" w:hAnsi="Times New Roman" w:cs="Times New Roman"/>
          <w:sz w:val="24"/>
          <w:szCs w:val="28"/>
          <w:lang w:val="uk-UA"/>
        </w:rPr>
        <w:t>Irredentism</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ethnic</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conflict</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and</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international</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politics</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Westport</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Praeger</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Publ</w:t>
      </w:r>
      <w:proofErr w:type="spellEnd"/>
      <w:r w:rsidRPr="0005331D">
        <w:rPr>
          <w:rFonts w:ascii="Times New Roman" w:hAnsi="Times New Roman" w:cs="Times New Roman"/>
          <w:sz w:val="24"/>
          <w:szCs w:val="28"/>
          <w:lang w:val="uk-UA"/>
        </w:rPr>
        <w:t xml:space="preserve">., 2001. 226 p. URL: http://surl.li/ozjyx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lastRenderedPageBreak/>
        <w:t>10.</w:t>
      </w:r>
      <w:r w:rsidRPr="0005331D">
        <w:rPr>
          <w:rFonts w:ascii="Times New Roman" w:hAnsi="Times New Roman" w:cs="Times New Roman"/>
          <w:sz w:val="24"/>
          <w:szCs w:val="28"/>
          <w:lang w:val="uk-UA"/>
        </w:rPr>
        <w:tab/>
      </w:r>
      <w:proofErr w:type="spellStart"/>
      <w:r w:rsidRPr="0005331D">
        <w:rPr>
          <w:rFonts w:ascii="Times New Roman" w:hAnsi="Times New Roman" w:cs="Times New Roman"/>
          <w:sz w:val="24"/>
          <w:szCs w:val="28"/>
          <w:lang w:val="uk-UA"/>
        </w:rPr>
        <w:t>Hale</w:t>
      </w:r>
      <w:proofErr w:type="spellEnd"/>
      <w:r w:rsidRPr="0005331D">
        <w:rPr>
          <w:rFonts w:ascii="Times New Roman" w:hAnsi="Times New Roman" w:cs="Times New Roman"/>
          <w:sz w:val="24"/>
          <w:szCs w:val="28"/>
          <w:lang w:val="uk-UA"/>
        </w:rPr>
        <w:t xml:space="preserve"> C, </w:t>
      </w:r>
      <w:proofErr w:type="spellStart"/>
      <w:r w:rsidRPr="0005331D">
        <w:rPr>
          <w:rFonts w:ascii="Times New Roman" w:hAnsi="Times New Roman" w:cs="Times New Roman"/>
          <w:sz w:val="24"/>
          <w:szCs w:val="28"/>
          <w:lang w:val="uk-UA"/>
        </w:rPr>
        <w:t>Siroky</w:t>
      </w:r>
      <w:proofErr w:type="spellEnd"/>
      <w:r w:rsidRPr="0005331D">
        <w:rPr>
          <w:rFonts w:ascii="Times New Roman" w:hAnsi="Times New Roman" w:cs="Times New Roman"/>
          <w:sz w:val="24"/>
          <w:szCs w:val="28"/>
          <w:lang w:val="uk-UA"/>
        </w:rPr>
        <w:t xml:space="preserve"> D. </w:t>
      </w:r>
      <w:proofErr w:type="spellStart"/>
      <w:r w:rsidRPr="0005331D">
        <w:rPr>
          <w:rFonts w:ascii="Times New Roman" w:hAnsi="Times New Roman" w:cs="Times New Roman"/>
          <w:sz w:val="24"/>
          <w:szCs w:val="28"/>
          <w:lang w:val="uk-UA"/>
        </w:rPr>
        <w:t>Irredentism</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and</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Institutions</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British</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Journal</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of</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Political</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Science</w:t>
      </w:r>
      <w:proofErr w:type="spellEnd"/>
      <w:r w:rsidRPr="0005331D">
        <w:rPr>
          <w:rFonts w:ascii="Times New Roman" w:hAnsi="Times New Roman" w:cs="Times New Roman"/>
          <w:sz w:val="24"/>
          <w:szCs w:val="28"/>
          <w:lang w:val="uk-UA"/>
        </w:rPr>
        <w:t xml:space="preserve">. 2023. № 53 (2). </w:t>
      </w:r>
      <w:proofErr w:type="spellStart"/>
      <w:r w:rsidRPr="0005331D">
        <w:rPr>
          <w:rFonts w:ascii="Times New Roman" w:hAnsi="Times New Roman" w:cs="Times New Roman"/>
          <w:sz w:val="24"/>
          <w:szCs w:val="28"/>
          <w:lang w:val="uk-UA"/>
        </w:rPr>
        <w:t>Pp</w:t>
      </w:r>
      <w:proofErr w:type="spellEnd"/>
      <w:r w:rsidRPr="0005331D">
        <w:rPr>
          <w:rFonts w:ascii="Times New Roman" w:hAnsi="Times New Roman" w:cs="Times New Roman"/>
          <w:sz w:val="24"/>
          <w:szCs w:val="28"/>
          <w:lang w:val="uk-UA"/>
        </w:rPr>
        <w:t xml:space="preserve">. 498-515. https://www.cambridge.org/core/services/aop-cambridge-core/content/view/AF6C651EFA2ED03DC65EDA0C1BA96F16/S0007123422000151a.pdf/irredentism-and-institutions.pdf </w:t>
      </w:r>
    </w:p>
    <w:p w:rsidR="00FD2F4E" w:rsidRPr="0005331D" w:rsidRDefault="00FD2F4E" w:rsidP="00FD2F4E">
      <w:pPr>
        <w:pStyle w:val="a3"/>
        <w:spacing w:after="0" w:line="240" w:lineRule="auto"/>
        <w:ind w:left="284"/>
        <w:jc w:val="both"/>
        <w:rPr>
          <w:rFonts w:ascii="Times New Roman" w:hAnsi="Times New Roman" w:cs="Times New Roman"/>
          <w:sz w:val="24"/>
          <w:szCs w:val="28"/>
          <w:lang w:val="uk-UA"/>
        </w:rPr>
      </w:pPr>
      <w:r w:rsidRPr="0005331D">
        <w:rPr>
          <w:rFonts w:ascii="Times New Roman" w:hAnsi="Times New Roman" w:cs="Times New Roman"/>
          <w:sz w:val="24"/>
          <w:szCs w:val="28"/>
          <w:lang w:val="uk-UA"/>
        </w:rPr>
        <w:t>11.</w:t>
      </w:r>
      <w:r w:rsidRPr="0005331D">
        <w:rPr>
          <w:rFonts w:ascii="Times New Roman" w:hAnsi="Times New Roman" w:cs="Times New Roman"/>
          <w:sz w:val="24"/>
          <w:szCs w:val="28"/>
          <w:lang w:val="uk-UA"/>
        </w:rPr>
        <w:tab/>
      </w:r>
      <w:proofErr w:type="spellStart"/>
      <w:r w:rsidRPr="0005331D">
        <w:rPr>
          <w:rFonts w:ascii="Times New Roman" w:hAnsi="Times New Roman" w:cs="Times New Roman"/>
          <w:sz w:val="24"/>
          <w:szCs w:val="28"/>
          <w:lang w:val="uk-UA"/>
        </w:rPr>
        <w:t>Malbašić</w:t>
      </w:r>
      <w:proofErr w:type="spellEnd"/>
      <w:r w:rsidRPr="0005331D">
        <w:rPr>
          <w:rFonts w:ascii="Times New Roman" w:hAnsi="Times New Roman" w:cs="Times New Roman"/>
          <w:sz w:val="24"/>
          <w:szCs w:val="28"/>
          <w:lang w:val="uk-UA"/>
        </w:rPr>
        <w:t xml:space="preserve"> Z., </w:t>
      </w:r>
      <w:proofErr w:type="spellStart"/>
      <w:r w:rsidRPr="0005331D">
        <w:rPr>
          <w:rFonts w:ascii="Times New Roman" w:hAnsi="Times New Roman" w:cs="Times New Roman"/>
          <w:sz w:val="24"/>
          <w:szCs w:val="28"/>
          <w:lang w:val="uk-UA"/>
        </w:rPr>
        <w:t>Trbojević</w:t>
      </w:r>
      <w:proofErr w:type="spellEnd"/>
      <w:r w:rsidRPr="0005331D">
        <w:rPr>
          <w:rFonts w:ascii="Times New Roman" w:hAnsi="Times New Roman" w:cs="Times New Roman"/>
          <w:sz w:val="24"/>
          <w:szCs w:val="28"/>
          <w:lang w:val="uk-UA"/>
        </w:rPr>
        <w:t xml:space="preserve"> M. </w:t>
      </w:r>
      <w:proofErr w:type="spellStart"/>
      <w:r w:rsidRPr="0005331D">
        <w:rPr>
          <w:rFonts w:ascii="Times New Roman" w:hAnsi="Times New Roman" w:cs="Times New Roman"/>
          <w:sz w:val="24"/>
          <w:szCs w:val="28"/>
          <w:lang w:val="uk-UA"/>
        </w:rPr>
        <w:t>Defining</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irredentism</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as</w:t>
      </w:r>
      <w:proofErr w:type="spellEnd"/>
      <w:r w:rsidRPr="0005331D">
        <w:rPr>
          <w:rFonts w:ascii="Times New Roman" w:hAnsi="Times New Roman" w:cs="Times New Roman"/>
          <w:sz w:val="24"/>
          <w:szCs w:val="28"/>
          <w:lang w:val="uk-UA"/>
        </w:rPr>
        <w:t xml:space="preserve"> a </w:t>
      </w:r>
      <w:proofErr w:type="spellStart"/>
      <w:r w:rsidRPr="0005331D">
        <w:rPr>
          <w:rFonts w:ascii="Times New Roman" w:hAnsi="Times New Roman" w:cs="Times New Roman"/>
          <w:sz w:val="24"/>
          <w:szCs w:val="28"/>
          <w:lang w:val="uk-UA"/>
        </w:rPr>
        <w:t>security</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phenomenon</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NBP</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Nauka</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bezbednost</w:t>
      </w:r>
      <w:proofErr w:type="spellEnd"/>
      <w:r w:rsidRPr="0005331D">
        <w:rPr>
          <w:rFonts w:ascii="Times New Roman" w:hAnsi="Times New Roman" w:cs="Times New Roman"/>
          <w:sz w:val="24"/>
          <w:szCs w:val="28"/>
          <w:lang w:val="uk-UA"/>
        </w:rPr>
        <w:t xml:space="preserve">, </w:t>
      </w:r>
      <w:proofErr w:type="spellStart"/>
      <w:r w:rsidRPr="0005331D">
        <w:rPr>
          <w:rFonts w:ascii="Times New Roman" w:hAnsi="Times New Roman" w:cs="Times New Roman"/>
          <w:sz w:val="24"/>
          <w:szCs w:val="28"/>
          <w:lang w:val="uk-UA"/>
        </w:rPr>
        <w:t>policija</w:t>
      </w:r>
      <w:proofErr w:type="spellEnd"/>
      <w:r w:rsidRPr="0005331D">
        <w:rPr>
          <w:rFonts w:ascii="Times New Roman" w:hAnsi="Times New Roman" w:cs="Times New Roman"/>
          <w:sz w:val="24"/>
          <w:szCs w:val="28"/>
          <w:lang w:val="uk-UA"/>
        </w:rPr>
        <w:t xml:space="preserve">. 2020. </w:t>
      </w:r>
      <w:proofErr w:type="spellStart"/>
      <w:r w:rsidRPr="0005331D">
        <w:rPr>
          <w:rFonts w:ascii="Times New Roman" w:hAnsi="Times New Roman" w:cs="Times New Roman"/>
          <w:sz w:val="24"/>
          <w:szCs w:val="28"/>
          <w:lang w:val="uk-UA"/>
        </w:rPr>
        <w:t>vol</w:t>
      </w:r>
      <w:proofErr w:type="spellEnd"/>
      <w:r w:rsidRPr="0005331D">
        <w:rPr>
          <w:rFonts w:ascii="Times New Roman" w:hAnsi="Times New Roman" w:cs="Times New Roman"/>
          <w:sz w:val="24"/>
          <w:szCs w:val="28"/>
          <w:lang w:val="uk-UA"/>
        </w:rPr>
        <w:t xml:space="preserve">. 25, </w:t>
      </w:r>
      <w:proofErr w:type="spellStart"/>
      <w:r w:rsidRPr="0005331D">
        <w:rPr>
          <w:rFonts w:ascii="Times New Roman" w:hAnsi="Times New Roman" w:cs="Times New Roman"/>
          <w:sz w:val="24"/>
          <w:szCs w:val="28"/>
          <w:lang w:val="uk-UA"/>
        </w:rPr>
        <w:t>br</w:t>
      </w:r>
      <w:proofErr w:type="spellEnd"/>
      <w:r w:rsidRPr="0005331D">
        <w:rPr>
          <w:rFonts w:ascii="Times New Roman" w:hAnsi="Times New Roman" w:cs="Times New Roman"/>
          <w:sz w:val="24"/>
          <w:szCs w:val="28"/>
          <w:lang w:val="uk-UA"/>
        </w:rPr>
        <w:t>. 2, S. 39 – 51. https://scindeks-clanci.ceon.rs/data/pdf/0354-8872/2020/0354-88722002039M.pdf</w:t>
      </w:r>
    </w:p>
    <w:p w:rsidR="00FD2F4E" w:rsidRDefault="00FD2F4E" w:rsidP="00FD2F4E">
      <w:pPr>
        <w:pStyle w:val="a3"/>
        <w:spacing w:after="0" w:line="240" w:lineRule="auto"/>
        <w:ind w:left="284"/>
        <w:jc w:val="center"/>
        <w:rPr>
          <w:rFonts w:ascii="Times New Roman" w:hAnsi="Times New Roman" w:cs="Times New Roman"/>
          <w:b/>
          <w:sz w:val="28"/>
          <w:szCs w:val="28"/>
          <w:lang w:val="uk-UA"/>
        </w:rPr>
      </w:pPr>
    </w:p>
    <w:p w:rsidR="00FD2F4E" w:rsidRPr="004D4084" w:rsidRDefault="00FD2F4E" w:rsidP="00FD2F4E">
      <w:pPr>
        <w:pStyle w:val="a3"/>
        <w:spacing w:after="0" w:line="240" w:lineRule="auto"/>
        <w:ind w:left="284"/>
        <w:jc w:val="center"/>
        <w:rPr>
          <w:rFonts w:ascii="Times New Roman" w:hAnsi="Times New Roman" w:cs="Times New Roman"/>
          <w:b/>
          <w:sz w:val="28"/>
          <w:szCs w:val="28"/>
          <w:lang w:val="uk-UA"/>
        </w:rPr>
      </w:pPr>
      <w:r w:rsidRPr="004D4084">
        <w:rPr>
          <w:rFonts w:ascii="Times New Roman" w:hAnsi="Times New Roman" w:cs="Times New Roman"/>
          <w:b/>
          <w:sz w:val="28"/>
          <w:szCs w:val="28"/>
          <w:lang w:val="uk-UA"/>
        </w:rPr>
        <w:t>ЗАВДАННЯ</w:t>
      </w:r>
    </w:p>
    <w:p w:rsidR="00C57F05" w:rsidRDefault="00C57F05" w:rsidP="00C57F05">
      <w:pPr>
        <w:spacing w:after="0" w:line="240" w:lineRule="auto"/>
        <w:jc w:val="both"/>
        <w:rPr>
          <w:rFonts w:ascii="Times New Roman" w:hAnsi="Times New Roman" w:cs="Times New Roman"/>
          <w:sz w:val="28"/>
          <w:szCs w:val="28"/>
          <w:lang w:val="uk-UA"/>
        </w:rPr>
      </w:pPr>
    </w:p>
    <w:p w:rsidR="00C57F05" w:rsidRPr="00C57F05" w:rsidRDefault="00C57F05" w:rsidP="00C57F05">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1. </w:t>
      </w:r>
      <w:r w:rsidRPr="00C57F05">
        <w:rPr>
          <w:rFonts w:ascii="Times New Roman" w:hAnsi="Times New Roman" w:cs="Times New Roman"/>
          <w:b/>
          <w:i/>
          <w:sz w:val="28"/>
          <w:szCs w:val="28"/>
          <w:lang w:val="uk-UA"/>
        </w:rPr>
        <w:t>Яка оцінка Першій світовій війні, на вашу думку, найбільше відповідає дійсності:</w:t>
      </w:r>
      <w:r w:rsidRPr="00C57F05">
        <w:rPr>
          <w:rFonts w:ascii="Times New Roman" w:hAnsi="Times New Roman" w:cs="Times New Roman"/>
          <w:sz w:val="28"/>
          <w:szCs w:val="28"/>
          <w:lang w:val="uk-UA"/>
        </w:rPr>
        <w:t xml:space="preserve"> </w:t>
      </w:r>
    </w:p>
    <w:p w:rsidR="00C57F05" w:rsidRDefault="00C57F05" w:rsidP="00C57F05">
      <w:pPr>
        <w:pStyle w:val="a3"/>
        <w:spacing w:after="0" w:line="240" w:lineRule="auto"/>
        <w:ind w:left="0" w:firstLine="284"/>
        <w:jc w:val="both"/>
        <w:rPr>
          <w:rFonts w:ascii="Times New Roman" w:hAnsi="Times New Roman" w:cs="Times New Roman"/>
          <w:sz w:val="28"/>
          <w:szCs w:val="28"/>
          <w:lang w:val="uk-UA"/>
        </w:rPr>
      </w:pPr>
      <w:r w:rsidRPr="00C57F05">
        <w:rPr>
          <w:rFonts w:ascii="Times New Roman" w:hAnsi="Times New Roman" w:cs="Times New Roman"/>
          <w:sz w:val="28"/>
          <w:szCs w:val="28"/>
          <w:lang w:val="uk-UA"/>
        </w:rPr>
        <w:t xml:space="preserve">1) «Перша світова війна – негативна подія, оскільки загострила питання іредентизму»; </w:t>
      </w:r>
    </w:p>
    <w:p w:rsidR="00C57F05" w:rsidRPr="00C57F05" w:rsidRDefault="00C57F05" w:rsidP="00C57F05">
      <w:pPr>
        <w:pStyle w:val="a3"/>
        <w:spacing w:after="0" w:line="240" w:lineRule="auto"/>
        <w:ind w:left="0" w:firstLine="284"/>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2) </w:t>
      </w:r>
      <w:r w:rsidRPr="00C57F05">
        <w:rPr>
          <w:rFonts w:ascii="Times New Roman" w:hAnsi="Times New Roman" w:cs="Times New Roman"/>
          <w:sz w:val="28"/>
          <w:szCs w:val="28"/>
          <w:lang w:val="uk-UA"/>
        </w:rPr>
        <w:t xml:space="preserve">«Перша світова війна – позитивна подія, оскільки принесла свободу народам Європи». </w:t>
      </w:r>
    </w:p>
    <w:p w:rsidR="00C57F05" w:rsidRDefault="00C57F05" w:rsidP="00C57F05">
      <w:pPr>
        <w:pStyle w:val="a3"/>
        <w:spacing w:after="0" w:line="240" w:lineRule="auto"/>
        <w:ind w:left="0" w:firstLine="284"/>
        <w:jc w:val="both"/>
        <w:rPr>
          <w:rFonts w:ascii="Times New Roman" w:hAnsi="Times New Roman" w:cs="Times New Roman"/>
          <w:sz w:val="28"/>
          <w:szCs w:val="28"/>
          <w:lang w:val="uk-UA"/>
        </w:rPr>
      </w:pPr>
      <w:r w:rsidRPr="00C57F05">
        <w:rPr>
          <w:rFonts w:ascii="Times New Roman" w:hAnsi="Times New Roman" w:cs="Times New Roman"/>
          <w:sz w:val="28"/>
          <w:szCs w:val="28"/>
          <w:lang w:val="uk-UA"/>
        </w:rPr>
        <w:t xml:space="preserve">Свою відповідь обґрунтуйте. </w:t>
      </w:r>
    </w:p>
    <w:p w:rsidR="00C57F05" w:rsidRDefault="00C57F05" w:rsidP="00C57F05">
      <w:pPr>
        <w:pStyle w:val="a3"/>
        <w:spacing w:after="0" w:line="240" w:lineRule="auto"/>
        <w:ind w:left="0" w:firstLine="284"/>
        <w:jc w:val="both"/>
        <w:rPr>
          <w:rFonts w:ascii="Times New Roman" w:hAnsi="Times New Roman" w:cs="Times New Roman"/>
          <w:sz w:val="28"/>
          <w:szCs w:val="28"/>
          <w:lang w:val="uk-UA"/>
        </w:rPr>
      </w:pPr>
    </w:p>
    <w:p w:rsidR="00C57F05" w:rsidRPr="00C57F05" w:rsidRDefault="00C57F05" w:rsidP="00C57F05">
      <w:pPr>
        <w:pStyle w:val="a3"/>
        <w:spacing w:after="0" w:line="240" w:lineRule="auto"/>
        <w:ind w:left="0" w:firstLine="284"/>
        <w:jc w:val="both"/>
        <w:rPr>
          <w:rFonts w:ascii="Times New Roman" w:hAnsi="Times New Roman" w:cs="Times New Roman"/>
          <w:sz w:val="28"/>
          <w:szCs w:val="28"/>
          <w:lang w:val="uk-UA"/>
        </w:rPr>
      </w:pPr>
      <w:r w:rsidRPr="00C57F05">
        <w:rPr>
          <w:rFonts w:ascii="Times New Roman" w:hAnsi="Times New Roman" w:cs="Times New Roman"/>
          <w:b/>
          <w:i/>
          <w:sz w:val="28"/>
          <w:szCs w:val="28"/>
          <w:lang w:val="uk-UA"/>
        </w:rPr>
        <w:t>2.</w:t>
      </w:r>
      <w:r>
        <w:rPr>
          <w:rFonts w:ascii="Times New Roman" w:hAnsi="Times New Roman" w:cs="Times New Roman"/>
          <w:sz w:val="28"/>
          <w:szCs w:val="28"/>
          <w:lang w:val="uk-UA"/>
        </w:rPr>
        <w:t xml:space="preserve"> </w:t>
      </w:r>
      <w:r w:rsidRPr="00C57F05">
        <w:rPr>
          <w:rFonts w:ascii="Times New Roman" w:hAnsi="Times New Roman" w:cs="Times New Roman"/>
          <w:b/>
          <w:i/>
          <w:sz w:val="28"/>
          <w:szCs w:val="28"/>
          <w:lang w:val="uk-UA"/>
        </w:rPr>
        <w:t xml:space="preserve">Визначте яке твердження, на вашу думку, більше відповідає дійсності: </w:t>
      </w:r>
    </w:p>
    <w:p w:rsidR="00C57F05" w:rsidRPr="00C57F05" w:rsidRDefault="00C57F05" w:rsidP="00C57F05">
      <w:pPr>
        <w:pStyle w:val="a3"/>
        <w:numPr>
          <w:ilvl w:val="1"/>
          <w:numId w:val="8"/>
        </w:numPr>
        <w:spacing w:after="0" w:line="240" w:lineRule="auto"/>
        <w:ind w:left="0" w:firstLine="284"/>
        <w:jc w:val="both"/>
        <w:rPr>
          <w:rFonts w:ascii="Times New Roman" w:hAnsi="Times New Roman" w:cs="Times New Roman"/>
          <w:sz w:val="28"/>
          <w:szCs w:val="28"/>
          <w:lang w:val="uk-UA"/>
        </w:rPr>
      </w:pPr>
      <w:r w:rsidRPr="00C57F05">
        <w:rPr>
          <w:rFonts w:ascii="Times New Roman" w:hAnsi="Times New Roman" w:cs="Times New Roman"/>
          <w:sz w:val="28"/>
          <w:szCs w:val="28"/>
          <w:lang w:val="uk-UA"/>
        </w:rPr>
        <w:t>«</w:t>
      </w:r>
      <w:proofErr w:type="spellStart"/>
      <w:r w:rsidRPr="00C57F05">
        <w:rPr>
          <w:rFonts w:ascii="Times New Roman" w:hAnsi="Times New Roman" w:cs="Times New Roman"/>
          <w:sz w:val="28"/>
          <w:szCs w:val="28"/>
          <w:lang w:val="uk-UA"/>
        </w:rPr>
        <w:t>Версальсько</w:t>
      </w:r>
      <w:proofErr w:type="spellEnd"/>
      <w:r w:rsidRPr="00C57F05">
        <w:rPr>
          <w:rFonts w:ascii="Times New Roman" w:hAnsi="Times New Roman" w:cs="Times New Roman"/>
          <w:sz w:val="28"/>
          <w:szCs w:val="28"/>
          <w:lang w:val="uk-UA"/>
        </w:rPr>
        <w:t>-Вашингтонська система мирних договорів ліквідувала усі суперечності у післявоєнному світі»;</w:t>
      </w:r>
    </w:p>
    <w:p w:rsidR="00C57F05" w:rsidRPr="00C57F05" w:rsidRDefault="00C57F05" w:rsidP="00C57F05">
      <w:pPr>
        <w:pStyle w:val="a3"/>
        <w:numPr>
          <w:ilvl w:val="1"/>
          <w:numId w:val="8"/>
        </w:numPr>
        <w:spacing w:after="0" w:line="240" w:lineRule="auto"/>
        <w:ind w:left="0" w:firstLine="284"/>
        <w:jc w:val="both"/>
        <w:rPr>
          <w:rFonts w:ascii="Times New Roman" w:hAnsi="Times New Roman" w:cs="Times New Roman"/>
          <w:sz w:val="28"/>
          <w:szCs w:val="28"/>
          <w:lang w:val="uk-UA"/>
        </w:rPr>
      </w:pPr>
      <w:r w:rsidRPr="00C57F05">
        <w:rPr>
          <w:rFonts w:ascii="Times New Roman" w:hAnsi="Times New Roman" w:cs="Times New Roman"/>
          <w:sz w:val="28"/>
          <w:szCs w:val="28"/>
          <w:lang w:val="uk-UA"/>
        </w:rPr>
        <w:t>«</w:t>
      </w:r>
      <w:proofErr w:type="spellStart"/>
      <w:r w:rsidRPr="00C57F05">
        <w:rPr>
          <w:rFonts w:ascii="Times New Roman" w:hAnsi="Times New Roman" w:cs="Times New Roman"/>
          <w:sz w:val="28"/>
          <w:szCs w:val="28"/>
          <w:lang w:val="uk-UA"/>
        </w:rPr>
        <w:t>Версальсько</w:t>
      </w:r>
      <w:proofErr w:type="spellEnd"/>
      <w:r w:rsidRPr="00C57F05">
        <w:rPr>
          <w:rFonts w:ascii="Times New Roman" w:hAnsi="Times New Roman" w:cs="Times New Roman"/>
          <w:sz w:val="28"/>
          <w:szCs w:val="28"/>
          <w:lang w:val="uk-UA"/>
        </w:rPr>
        <w:t xml:space="preserve">-Вашингтонська система мирних договорів заклала фундамент для розв’язання  Другої світової війни». </w:t>
      </w:r>
    </w:p>
    <w:p w:rsidR="00C57F05" w:rsidRPr="00C57F05" w:rsidRDefault="00C57F05" w:rsidP="00C57F05">
      <w:pPr>
        <w:pStyle w:val="a3"/>
        <w:spacing w:after="0" w:line="240" w:lineRule="auto"/>
        <w:ind w:left="0" w:firstLine="284"/>
        <w:jc w:val="both"/>
        <w:rPr>
          <w:rFonts w:ascii="Times New Roman" w:hAnsi="Times New Roman" w:cs="Times New Roman"/>
          <w:sz w:val="28"/>
          <w:szCs w:val="28"/>
          <w:lang w:val="uk-UA"/>
        </w:rPr>
      </w:pPr>
      <w:r w:rsidRPr="00C57F05">
        <w:rPr>
          <w:rFonts w:ascii="Times New Roman" w:hAnsi="Times New Roman" w:cs="Times New Roman"/>
          <w:sz w:val="28"/>
          <w:szCs w:val="28"/>
          <w:lang w:val="uk-UA"/>
        </w:rPr>
        <w:t xml:space="preserve">Свою відповідь обґрунтуйте. </w:t>
      </w:r>
    </w:p>
    <w:p w:rsidR="00C57F05" w:rsidRDefault="00C57F05" w:rsidP="00C57F05">
      <w:pPr>
        <w:spacing w:after="0" w:line="240" w:lineRule="auto"/>
        <w:ind w:firstLine="284"/>
        <w:jc w:val="both"/>
        <w:rPr>
          <w:rFonts w:ascii="Times New Roman" w:hAnsi="Times New Roman" w:cs="Times New Roman"/>
          <w:sz w:val="28"/>
          <w:szCs w:val="28"/>
          <w:lang w:val="uk-UA"/>
        </w:rPr>
      </w:pPr>
    </w:p>
    <w:p w:rsidR="00C57F05" w:rsidRDefault="00C57F05" w:rsidP="00C57F05">
      <w:pPr>
        <w:pStyle w:val="a3"/>
        <w:spacing w:after="0" w:line="240" w:lineRule="auto"/>
        <w:ind w:left="0" w:firstLine="284"/>
        <w:jc w:val="both"/>
        <w:rPr>
          <w:rFonts w:ascii="Times New Roman" w:hAnsi="Times New Roman" w:cs="Times New Roman"/>
          <w:b/>
          <w:i/>
          <w:sz w:val="28"/>
          <w:szCs w:val="28"/>
          <w:lang w:val="uk-UA"/>
        </w:rPr>
      </w:pPr>
      <w:r w:rsidRPr="00C57F05">
        <w:rPr>
          <w:rFonts w:ascii="Times New Roman" w:hAnsi="Times New Roman" w:cs="Times New Roman"/>
          <w:b/>
          <w:i/>
          <w:sz w:val="28"/>
          <w:szCs w:val="28"/>
          <w:lang w:val="uk-UA"/>
        </w:rPr>
        <w:t>3. Іредентистський рух звичайно прагне приєднати повністю етнічно схожі частини інших держав. Так чи ні?</w:t>
      </w:r>
    </w:p>
    <w:p w:rsidR="00C57F05" w:rsidRDefault="00C57F05" w:rsidP="00C57F05">
      <w:pPr>
        <w:pStyle w:val="a3"/>
        <w:spacing w:after="0" w:line="240" w:lineRule="auto"/>
        <w:ind w:left="0" w:firstLine="284"/>
        <w:jc w:val="both"/>
        <w:rPr>
          <w:rFonts w:ascii="Times New Roman" w:hAnsi="Times New Roman" w:cs="Times New Roman"/>
          <w:b/>
          <w:i/>
          <w:sz w:val="28"/>
          <w:szCs w:val="28"/>
          <w:lang w:val="uk-UA"/>
        </w:rPr>
      </w:pPr>
    </w:p>
    <w:p w:rsidR="00C57F05" w:rsidRDefault="00C57F05" w:rsidP="00C57F05">
      <w:pPr>
        <w:pStyle w:val="a3"/>
        <w:spacing w:after="0" w:line="240" w:lineRule="auto"/>
        <w:ind w:left="0" w:firstLine="284"/>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4. </w:t>
      </w:r>
      <w:r w:rsidRPr="00C57F05">
        <w:rPr>
          <w:rFonts w:ascii="Times New Roman" w:hAnsi="Times New Roman" w:cs="Times New Roman"/>
          <w:b/>
          <w:i/>
          <w:sz w:val="28"/>
          <w:szCs w:val="28"/>
          <w:lang w:val="uk-UA"/>
        </w:rPr>
        <w:t xml:space="preserve">Яким чином </w:t>
      </w:r>
      <w:proofErr w:type="spellStart"/>
      <w:r w:rsidRPr="00C57F05">
        <w:rPr>
          <w:rFonts w:ascii="Times New Roman" w:hAnsi="Times New Roman" w:cs="Times New Roman"/>
          <w:b/>
          <w:i/>
          <w:sz w:val="28"/>
          <w:szCs w:val="28"/>
          <w:lang w:val="uk-UA"/>
        </w:rPr>
        <w:t>Версальсько</w:t>
      </w:r>
      <w:proofErr w:type="spellEnd"/>
      <w:r w:rsidRPr="00C57F05">
        <w:rPr>
          <w:rFonts w:ascii="Times New Roman" w:hAnsi="Times New Roman" w:cs="Times New Roman"/>
          <w:b/>
          <w:i/>
          <w:sz w:val="28"/>
          <w:szCs w:val="28"/>
          <w:lang w:val="uk-UA"/>
        </w:rPr>
        <w:t>-Вашингтонська система спричинила загост</w:t>
      </w:r>
      <w:r w:rsidR="00F671D2">
        <w:rPr>
          <w:rFonts w:ascii="Times New Roman" w:hAnsi="Times New Roman" w:cs="Times New Roman"/>
          <w:b/>
          <w:i/>
          <w:sz w:val="28"/>
          <w:szCs w:val="28"/>
          <w:lang w:val="uk-UA"/>
        </w:rPr>
        <w:t>рення іредентистських настроїв в</w:t>
      </w:r>
      <w:r w:rsidRPr="00C57F05">
        <w:rPr>
          <w:rFonts w:ascii="Times New Roman" w:hAnsi="Times New Roman" w:cs="Times New Roman"/>
          <w:b/>
          <w:i/>
          <w:sz w:val="28"/>
          <w:szCs w:val="28"/>
          <w:lang w:val="uk-UA"/>
        </w:rPr>
        <w:t xml:space="preserve"> Європі?</w:t>
      </w:r>
    </w:p>
    <w:p w:rsidR="00C57F05" w:rsidRDefault="00C57F05" w:rsidP="00C57F05">
      <w:pPr>
        <w:pStyle w:val="a3"/>
        <w:spacing w:after="0" w:line="240" w:lineRule="auto"/>
        <w:ind w:left="0" w:firstLine="284"/>
        <w:jc w:val="both"/>
        <w:rPr>
          <w:rFonts w:ascii="Times New Roman" w:hAnsi="Times New Roman" w:cs="Times New Roman"/>
          <w:b/>
          <w:i/>
          <w:sz w:val="28"/>
          <w:szCs w:val="28"/>
          <w:lang w:val="uk-UA"/>
        </w:rPr>
      </w:pPr>
    </w:p>
    <w:p w:rsidR="00C57F05" w:rsidRDefault="00C57F05" w:rsidP="00C57F05">
      <w:pPr>
        <w:pStyle w:val="a3"/>
        <w:spacing w:after="0" w:line="240" w:lineRule="auto"/>
        <w:ind w:left="0" w:firstLine="284"/>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5. Чим </w:t>
      </w:r>
      <w:proofErr w:type="spellStart"/>
      <w:r w:rsidRPr="00C57F05">
        <w:rPr>
          <w:rFonts w:ascii="Times New Roman" w:hAnsi="Times New Roman" w:cs="Times New Roman"/>
          <w:b/>
          <w:i/>
          <w:sz w:val="28"/>
          <w:szCs w:val="28"/>
          <w:lang w:val="uk-UA"/>
        </w:rPr>
        <w:t>Ялтинсько</w:t>
      </w:r>
      <w:proofErr w:type="spellEnd"/>
      <w:r w:rsidRPr="00C57F05">
        <w:rPr>
          <w:rFonts w:ascii="Times New Roman" w:hAnsi="Times New Roman" w:cs="Times New Roman"/>
          <w:b/>
          <w:i/>
          <w:sz w:val="28"/>
          <w:szCs w:val="28"/>
          <w:lang w:val="uk-UA"/>
        </w:rPr>
        <w:t xml:space="preserve">-Потсдамська система міжнародних відносин </w:t>
      </w:r>
      <w:r>
        <w:rPr>
          <w:rFonts w:ascii="Times New Roman" w:hAnsi="Times New Roman" w:cs="Times New Roman"/>
          <w:b/>
          <w:i/>
          <w:sz w:val="28"/>
          <w:szCs w:val="28"/>
          <w:lang w:val="uk-UA"/>
        </w:rPr>
        <w:t xml:space="preserve">відрізняється від </w:t>
      </w:r>
      <w:proofErr w:type="spellStart"/>
      <w:r>
        <w:rPr>
          <w:rFonts w:ascii="Times New Roman" w:hAnsi="Times New Roman" w:cs="Times New Roman"/>
          <w:b/>
          <w:i/>
          <w:sz w:val="28"/>
          <w:szCs w:val="28"/>
          <w:lang w:val="uk-UA"/>
        </w:rPr>
        <w:t>Версальсько</w:t>
      </w:r>
      <w:proofErr w:type="spellEnd"/>
      <w:r>
        <w:rPr>
          <w:rFonts w:ascii="Times New Roman" w:hAnsi="Times New Roman" w:cs="Times New Roman"/>
          <w:b/>
          <w:i/>
          <w:sz w:val="28"/>
          <w:szCs w:val="28"/>
          <w:lang w:val="uk-UA"/>
        </w:rPr>
        <w:t xml:space="preserve">-Вашингтонської системи? </w:t>
      </w:r>
    </w:p>
    <w:p w:rsidR="00FC16C5" w:rsidRDefault="00FC16C5" w:rsidP="00C57F05">
      <w:pPr>
        <w:pStyle w:val="a3"/>
        <w:spacing w:after="0" w:line="240" w:lineRule="auto"/>
        <w:ind w:left="0" w:firstLine="284"/>
        <w:jc w:val="both"/>
        <w:rPr>
          <w:rFonts w:ascii="Times New Roman" w:hAnsi="Times New Roman" w:cs="Times New Roman"/>
          <w:b/>
          <w:i/>
          <w:sz w:val="28"/>
          <w:szCs w:val="28"/>
          <w:lang w:val="uk-UA"/>
        </w:rPr>
      </w:pPr>
    </w:p>
    <w:p w:rsidR="00FC16C5" w:rsidRPr="00C57F05" w:rsidRDefault="00FC16C5" w:rsidP="00C57F05">
      <w:pPr>
        <w:pStyle w:val="a3"/>
        <w:spacing w:after="0" w:line="240" w:lineRule="auto"/>
        <w:ind w:left="0" w:firstLine="284"/>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6. Наведіть приклади латентного іредентизму в Європі після Другої світової війни. </w:t>
      </w:r>
    </w:p>
    <w:p w:rsidR="00C57F05" w:rsidRPr="00C57F05" w:rsidRDefault="00C57F05" w:rsidP="00C57F05">
      <w:pPr>
        <w:pStyle w:val="a3"/>
        <w:spacing w:after="0" w:line="240" w:lineRule="auto"/>
        <w:ind w:left="0" w:firstLine="284"/>
        <w:jc w:val="both"/>
        <w:rPr>
          <w:rFonts w:ascii="Times New Roman" w:hAnsi="Times New Roman" w:cs="Times New Roman"/>
          <w:sz w:val="28"/>
          <w:szCs w:val="28"/>
          <w:lang w:val="uk-UA"/>
        </w:rPr>
      </w:pPr>
      <w:bookmarkStart w:id="0" w:name="_GoBack"/>
      <w:bookmarkEnd w:id="0"/>
    </w:p>
    <w:p w:rsidR="00C57F05" w:rsidRDefault="00C57F05" w:rsidP="00C57F05">
      <w:pPr>
        <w:spacing w:after="0" w:line="240" w:lineRule="auto"/>
        <w:jc w:val="both"/>
        <w:rPr>
          <w:rFonts w:ascii="Times New Roman" w:hAnsi="Times New Roman" w:cs="Times New Roman"/>
          <w:b/>
          <w:i/>
          <w:sz w:val="28"/>
          <w:szCs w:val="28"/>
          <w:lang w:val="uk-UA"/>
        </w:rPr>
      </w:pPr>
    </w:p>
    <w:p w:rsidR="00FD2F4E" w:rsidRPr="004D4084" w:rsidRDefault="00FD2F4E" w:rsidP="00FD2F4E">
      <w:pPr>
        <w:spacing w:after="0" w:line="240" w:lineRule="auto"/>
        <w:ind w:firstLine="284"/>
        <w:jc w:val="both"/>
        <w:rPr>
          <w:rFonts w:ascii="Times New Roman" w:hAnsi="Times New Roman" w:cs="Times New Roman"/>
          <w:b/>
          <w:i/>
          <w:sz w:val="28"/>
          <w:szCs w:val="28"/>
          <w:lang w:val="uk-UA"/>
        </w:rPr>
      </w:pPr>
      <w:r>
        <w:rPr>
          <w:rFonts w:ascii="Times New Roman" w:hAnsi="Times New Roman" w:cs="Times New Roman"/>
          <w:b/>
          <w:i/>
          <w:sz w:val="28"/>
          <w:szCs w:val="28"/>
          <w:lang w:val="uk-UA"/>
        </w:rPr>
        <w:t>Методичні рекомендації</w:t>
      </w:r>
    </w:p>
    <w:p w:rsidR="00FD2F4E" w:rsidRPr="00FD2F4E" w:rsidRDefault="00FD2F4E" w:rsidP="00CB4FB7">
      <w:pPr>
        <w:spacing w:after="0" w:line="240" w:lineRule="auto"/>
        <w:ind w:firstLine="567"/>
        <w:jc w:val="both"/>
        <w:rPr>
          <w:rFonts w:ascii="Times New Roman" w:hAnsi="Times New Roman" w:cs="Times New Roman"/>
          <w:sz w:val="24"/>
          <w:szCs w:val="24"/>
          <w:lang w:val="uk-UA"/>
        </w:rPr>
      </w:pPr>
      <w:r w:rsidRPr="00FD2F4E">
        <w:rPr>
          <w:rFonts w:ascii="Times New Roman" w:hAnsi="Times New Roman" w:cs="Times New Roman"/>
          <w:sz w:val="24"/>
          <w:szCs w:val="24"/>
          <w:lang w:val="uk-UA"/>
        </w:rPr>
        <w:t>Етимологія терміну «іредентизм»</w:t>
      </w:r>
      <w:r>
        <w:rPr>
          <w:rFonts w:ascii="Times New Roman" w:hAnsi="Times New Roman" w:cs="Times New Roman"/>
          <w:sz w:val="24"/>
          <w:szCs w:val="24"/>
          <w:lang w:val="uk-UA"/>
        </w:rPr>
        <w:t xml:space="preserve"> </w:t>
      </w:r>
      <w:r w:rsidRPr="00FD2F4E">
        <w:rPr>
          <w:rFonts w:ascii="Times New Roman" w:hAnsi="Times New Roman" w:cs="Times New Roman"/>
          <w:sz w:val="24"/>
          <w:szCs w:val="24"/>
          <w:lang w:val="uk-UA"/>
        </w:rPr>
        <w:t xml:space="preserve">пов’язується з </w:t>
      </w:r>
      <w:r w:rsidR="00CB4FB7">
        <w:rPr>
          <w:rFonts w:ascii="Times New Roman" w:hAnsi="Times New Roman" w:cs="Times New Roman"/>
          <w:sz w:val="24"/>
          <w:szCs w:val="24"/>
          <w:lang w:val="uk-UA"/>
        </w:rPr>
        <w:t xml:space="preserve">діяльністю у ХІХ ст. італійської </w:t>
      </w:r>
      <w:r w:rsidRPr="00FD2F4E">
        <w:rPr>
          <w:rFonts w:ascii="Times New Roman" w:hAnsi="Times New Roman" w:cs="Times New Roman"/>
          <w:sz w:val="24"/>
          <w:szCs w:val="24"/>
          <w:lang w:val="uk-UA"/>
        </w:rPr>
        <w:t>партії, яка мала назву «</w:t>
      </w:r>
      <w:proofErr w:type="spellStart"/>
      <w:r>
        <w:rPr>
          <w:rFonts w:ascii="Times New Roman" w:hAnsi="Times New Roman" w:cs="Times New Roman"/>
          <w:sz w:val="24"/>
          <w:szCs w:val="24"/>
          <w:lang w:val="uk-UA"/>
        </w:rPr>
        <w:t>Italia</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irredenta</w:t>
      </w:r>
      <w:proofErr w:type="spellEnd"/>
      <w:r>
        <w:rPr>
          <w:rFonts w:ascii="Times New Roman" w:hAnsi="Times New Roman" w:cs="Times New Roman"/>
          <w:sz w:val="24"/>
          <w:szCs w:val="24"/>
          <w:lang w:val="uk-UA"/>
        </w:rPr>
        <w:t xml:space="preserve">» («незвільнена </w:t>
      </w:r>
      <w:r w:rsidRPr="00FD2F4E">
        <w:rPr>
          <w:rFonts w:ascii="Times New Roman" w:hAnsi="Times New Roman" w:cs="Times New Roman"/>
          <w:sz w:val="24"/>
          <w:szCs w:val="24"/>
          <w:lang w:val="uk-UA"/>
        </w:rPr>
        <w:t xml:space="preserve">Італія»). А. </w:t>
      </w:r>
      <w:proofErr w:type="spellStart"/>
      <w:r w:rsidRPr="00FD2F4E">
        <w:rPr>
          <w:rFonts w:ascii="Times New Roman" w:hAnsi="Times New Roman" w:cs="Times New Roman"/>
          <w:sz w:val="24"/>
          <w:szCs w:val="24"/>
          <w:lang w:val="uk-UA"/>
        </w:rPr>
        <w:t>Пітассіо</w:t>
      </w:r>
      <w:proofErr w:type="spellEnd"/>
      <w:r w:rsidRPr="00FD2F4E">
        <w:rPr>
          <w:rFonts w:ascii="Times New Roman" w:hAnsi="Times New Roman" w:cs="Times New Roman"/>
          <w:sz w:val="24"/>
          <w:szCs w:val="24"/>
          <w:lang w:val="uk-UA"/>
        </w:rPr>
        <w:t xml:space="preserve"> зазначає, що в</w:t>
      </w:r>
      <w:r>
        <w:rPr>
          <w:rFonts w:ascii="Times New Roman" w:hAnsi="Times New Roman" w:cs="Times New Roman"/>
          <w:sz w:val="24"/>
          <w:szCs w:val="24"/>
          <w:lang w:val="uk-UA"/>
        </w:rPr>
        <w:t xml:space="preserve"> </w:t>
      </w:r>
      <w:r w:rsidRPr="00FD2F4E">
        <w:rPr>
          <w:rFonts w:ascii="Times New Roman" w:hAnsi="Times New Roman" w:cs="Times New Roman"/>
          <w:sz w:val="24"/>
          <w:szCs w:val="24"/>
          <w:lang w:val="uk-UA"/>
        </w:rPr>
        <w:t>усіх націон</w:t>
      </w:r>
      <w:r>
        <w:rPr>
          <w:rFonts w:ascii="Times New Roman" w:hAnsi="Times New Roman" w:cs="Times New Roman"/>
          <w:sz w:val="24"/>
          <w:szCs w:val="24"/>
          <w:lang w:val="uk-UA"/>
        </w:rPr>
        <w:t xml:space="preserve">альних державах, народжених між </w:t>
      </w:r>
      <w:r w:rsidRPr="00FD2F4E">
        <w:rPr>
          <w:rFonts w:ascii="Times New Roman" w:hAnsi="Times New Roman" w:cs="Times New Roman"/>
          <w:sz w:val="24"/>
          <w:szCs w:val="24"/>
          <w:lang w:val="uk-UA"/>
        </w:rPr>
        <w:t>ХІХ і ХХ ст</w:t>
      </w:r>
      <w:r>
        <w:rPr>
          <w:rFonts w:ascii="Times New Roman" w:hAnsi="Times New Roman" w:cs="Times New Roman"/>
          <w:sz w:val="24"/>
          <w:szCs w:val="24"/>
          <w:lang w:val="uk-UA"/>
        </w:rPr>
        <w:t xml:space="preserve">оліттями, розвивались політичні рухи, які </w:t>
      </w:r>
      <w:r w:rsidRPr="00FD2F4E">
        <w:rPr>
          <w:rFonts w:ascii="Times New Roman" w:hAnsi="Times New Roman" w:cs="Times New Roman"/>
          <w:sz w:val="24"/>
          <w:szCs w:val="24"/>
          <w:lang w:val="uk-UA"/>
        </w:rPr>
        <w:t>боролись за те, щоб анексу</w:t>
      </w:r>
      <w:r>
        <w:rPr>
          <w:rFonts w:ascii="Times New Roman" w:hAnsi="Times New Roman" w:cs="Times New Roman"/>
          <w:sz w:val="24"/>
          <w:szCs w:val="24"/>
          <w:lang w:val="uk-UA"/>
        </w:rPr>
        <w:t xml:space="preserve">вати інші </w:t>
      </w:r>
      <w:r w:rsidRPr="00FD2F4E">
        <w:rPr>
          <w:rFonts w:ascii="Times New Roman" w:hAnsi="Times New Roman" w:cs="Times New Roman"/>
          <w:sz w:val="24"/>
          <w:szCs w:val="24"/>
          <w:lang w:val="uk-UA"/>
        </w:rPr>
        <w:t>території, розт</w:t>
      </w:r>
      <w:r>
        <w:rPr>
          <w:rFonts w:ascii="Times New Roman" w:hAnsi="Times New Roman" w:cs="Times New Roman"/>
          <w:sz w:val="24"/>
          <w:szCs w:val="24"/>
          <w:lang w:val="uk-UA"/>
        </w:rPr>
        <w:t xml:space="preserve">ашовані поблизу їхніх кордонів. </w:t>
      </w:r>
      <w:r w:rsidRPr="00FD2F4E">
        <w:rPr>
          <w:rFonts w:ascii="Times New Roman" w:hAnsi="Times New Roman" w:cs="Times New Roman"/>
          <w:sz w:val="24"/>
          <w:szCs w:val="24"/>
          <w:lang w:val="uk-UA"/>
        </w:rPr>
        <w:t xml:space="preserve">Ця </w:t>
      </w:r>
      <w:r w:rsidRPr="00FD2F4E">
        <w:rPr>
          <w:rFonts w:ascii="Times New Roman" w:hAnsi="Times New Roman" w:cs="Times New Roman"/>
          <w:sz w:val="24"/>
          <w:szCs w:val="24"/>
          <w:lang w:val="uk-UA"/>
        </w:rPr>
        <w:lastRenderedPageBreak/>
        <w:t>необхідність</w:t>
      </w:r>
      <w:r>
        <w:rPr>
          <w:rFonts w:ascii="Times New Roman" w:hAnsi="Times New Roman" w:cs="Times New Roman"/>
          <w:sz w:val="24"/>
          <w:szCs w:val="24"/>
          <w:lang w:val="uk-UA"/>
        </w:rPr>
        <w:t xml:space="preserve"> виправдовувалася лінгвістичною </w:t>
      </w:r>
      <w:r w:rsidRPr="00FD2F4E">
        <w:rPr>
          <w:rFonts w:ascii="Times New Roman" w:hAnsi="Times New Roman" w:cs="Times New Roman"/>
          <w:sz w:val="24"/>
          <w:szCs w:val="24"/>
          <w:lang w:val="uk-UA"/>
        </w:rPr>
        <w:t>або етнічною подіб</w:t>
      </w:r>
      <w:r>
        <w:rPr>
          <w:rFonts w:ascii="Times New Roman" w:hAnsi="Times New Roman" w:cs="Times New Roman"/>
          <w:sz w:val="24"/>
          <w:szCs w:val="24"/>
          <w:lang w:val="uk-UA"/>
        </w:rPr>
        <w:t xml:space="preserve">ністю між жителями національної </w:t>
      </w:r>
      <w:r w:rsidRPr="00FD2F4E">
        <w:rPr>
          <w:rFonts w:ascii="Times New Roman" w:hAnsi="Times New Roman" w:cs="Times New Roman"/>
          <w:sz w:val="24"/>
          <w:szCs w:val="24"/>
          <w:lang w:val="uk-UA"/>
        </w:rPr>
        <w:t>де</w:t>
      </w:r>
      <w:r>
        <w:rPr>
          <w:rFonts w:ascii="Times New Roman" w:hAnsi="Times New Roman" w:cs="Times New Roman"/>
          <w:sz w:val="24"/>
          <w:szCs w:val="24"/>
          <w:lang w:val="uk-UA"/>
        </w:rPr>
        <w:t xml:space="preserve">ржави і бажаних територій або ж </w:t>
      </w:r>
      <w:r w:rsidRPr="00FD2F4E">
        <w:rPr>
          <w:rFonts w:ascii="Times New Roman" w:hAnsi="Times New Roman" w:cs="Times New Roman"/>
          <w:sz w:val="24"/>
          <w:szCs w:val="24"/>
          <w:lang w:val="uk-UA"/>
        </w:rPr>
        <w:t>історичними причин</w:t>
      </w:r>
      <w:r w:rsidR="005B4E7B">
        <w:rPr>
          <w:rFonts w:ascii="Times New Roman" w:hAnsi="Times New Roman" w:cs="Times New Roman"/>
          <w:sz w:val="24"/>
          <w:szCs w:val="24"/>
          <w:lang w:val="uk-UA"/>
        </w:rPr>
        <w:t>ами</w:t>
      </w:r>
      <w:r>
        <w:rPr>
          <w:rFonts w:ascii="Times New Roman" w:hAnsi="Times New Roman" w:cs="Times New Roman"/>
          <w:sz w:val="24"/>
          <w:szCs w:val="24"/>
          <w:lang w:val="uk-UA"/>
        </w:rPr>
        <w:t xml:space="preserve">. Відомо, що діяльність </w:t>
      </w:r>
      <w:r w:rsidRPr="00FD2F4E">
        <w:rPr>
          <w:rFonts w:ascii="Times New Roman" w:hAnsi="Times New Roman" w:cs="Times New Roman"/>
          <w:sz w:val="24"/>
          <w:szCs w:val="24"/>
          <w:lang w:val="uk-UA"/>
        </w:rPr>
        <w:t xml:space="preserve">цієї партії стала </w:t>
      </w:r>
      <w:r>
        <w:rPr>
          <w:rFonts w:ascii="Times New Roman" w:hAnsi="Times New Roman" w:cs="Times New Roman"/>
          <w:sz w:val="24"/>
          <w:szCs w:val="24"/>
          <w:lang w:val="uk-UA"/>
        </w:rPr>
        <w:t xml:space="preserve">більш потужною після </w:t>
      </w:r>
      <w:r w:rsidRPr="00FD2F4E">
        <w:rPr>
          <w:rFonts w:ascii="Times New Roman" w:hAnsi="Times New Roman" w:cs="Times New Roman"/>
          <w:sz w:val="24"/>
          <w:szCs w:val="24"/>
          <w:lang w:val="uk-UA"/>
        </w:rPr>
        <w:t>Берлінського конгр</w:t>
      </w:r>
      <w:r>
        <w:rPr>
          <w:rFonts w:ascii="Times New Roman" w:hAnsi="Times New Roman" w:cs="Times New Roman"/>
          <w:sz w:val="24"/>
          <w:szCs w:val="24"/>
          <w:lang w:val="uk-UA"/>
        </w:rPr>
        <w:t xml:space="preserve">есу 1878 р., коли при розподілі </w:t>
      </w:r>
      <w:r w:rsidRPr="00FD2F4E">
        <w:rPr>
          <w:rFonts w:ascii="Times New Roman" w:hAnsi="Times New Roman" w:cs="Times New Roman"/>
          <w:sz w:val="24"/>
          <w:szCs w:val="24"/>
          <w:lang w:val="uk-UA"/>
        </w:rPr>
        <w:t>земель Італія</w:t>
      </w:r>
      <w:r>
        <w:rPr>
          <w:rFonts w:ascii="Times New Roman" w:hAnsi="Times New Roman" w:cs="Times New Roman"/>
          <w:sz w:val="24"/>
          <w:szCs w:val="24"/>
          <w:lang w:val="uk-UA"/>
        </w:rPr>
        <w:t xml:space="preserve"> не отримала жодного прирощення </w:t>
      </w:r>
      <w:r w:rsidRPr="00FD2F4E">
        <w:rPr>
          <w:rFonts w:ascii="Times New Roman" w:hAnsi="Times New Roman" w:cs="Times New Roman"/>
          <w:sz w:val="24"/>
          <w:szCs w:val="24"/>
          <w:lang w:val="uk-UA"/>
        </w:rPr>
        <w:t xml:space="preserve">території. </w:t>
      </w:r>
      <w:r>
        <w:rPr>
          <w:rFonts w:ascii="Times New Roman" w:hAnsi="Times New Roman" w:cs="Times New Roman"/>
          <w:sz w:val="24"/>
          <w:szCs w:val="24"/>
          <w:lang w:val="uk-UA"/>
        </w:rPr>
        <w:t xml:space="preserve">Іредентисти вимагали приєднання </w:t>
      </w:r>
      <w:r w:rsidRPr="00FD2F4E">
        <w:rPr>
          <w:rFonts w:ascii="Times New Roman" w:hAnsi="Times New Roman" w:cs="Times New Roman"/>
          <w:sz w:val="24"/>
          <w:szCs w:val="24"/>
          <w:lang w:val="uk-UA"/>
        </w:rPr>
        <w:t>до Італ</w:t>
      </w:r>
      <w:r>
        <w:rPr>
          <w:rFonts w:ascii="Times New Roman" w:hAnsi="Times New Roman" w:cs="Times New Roman"/>
          <w:sz w:val="24"/>
          <w:szCs w:val="24"/>
          <w:lang w:val="uk-UA"/>
        </w:rPr>
        <w:t xml:space="preserve">ії таких регіонів, як Південний </w:t>
      </w:r>
      <w:r w:rsidRPr="00FD2F4E">
        <w:rPr>
          <w:rFonts w:ascii="Times New Roman" w:hAnsi="Times New Roman" w:cs="Times New Roman"/>
          <w:sz w:val="24"/>
          <w:szCs w:val="24"/>
          <w:lang w:val="uk-UA"/>
        </w:rPr>
        <w:t>Тіроль, Герцего</w:t>
      </w:r>
      <w:r>
        <w:rPr>
          <w:rFonts w:ascii="Times New Roman" w:hAnsi="Times New Roman" w:cs="Times New Roman"/>
          <w:sz w:val="24"/>
          <w:szCs w:val="24"/>
          <w:lang w:val="uk-UA"/>
        </w:rPr>
        <w:t xml:space="preserve">вина, Трієст, Істрія, Далмація, </w:t>
      </w:r>
      <w:r w:rsidRPr="00FD2F4E">
        <w:rPr>
          <w:rFonts w:ascii="Times New Roman" w:hAnsi="Times New Roman" w:cs="Times New Roman"/>
          <w:sz w:val="24"/>
          <w:szCs w:val="24"/>
          <w:lang w:val="uk-UA"/>
        </w:rPr>
        <w:t xml:space="preserve">кантон </w:t>
      </w:r>
      <w:proofErr w:type="spellStart"/>
      <w:r w:rsidRPr="00FD2F4E">
        <w:rPr>
          <w:rFonts w:ascii="Times New Roman" w:hAnsi="Times New Roman" w:cs="Times New Roman"/>
          <w:sz w:val="24"/>
          <w:szCs w:val="24"/>
          <w:lang w:val="uk-UA"/>
        </w:rPr>
        <w:t>Тесси</w:t>
      </w:r>
      <w:r>
        <w:rPr>
          <w:rFonts w:ascii="Times New Roman" w:hAnsi="Times New Roman" w:cs="Times New Roman"/>
          <w:sz w:val="24"/>
          <w:szCs w:val="24"/>
          <w:lang w:val="uk-UA"/>
        </w:rPr>
        <w:t>н</w:t>
      </w:r>
      <w:proofErr w:type="spellEnd"/>
      <w:r>
        <w:rPr>
          <w:rFonts w:ascii="Times New Roman" w:hAnsi="Times New Roman" w:cs="Times New Roman"/>
          <w:sz w:val="24"/>
          <w:szCs w:val="24"/>
          <w:lang w:val="uk-UA"/>
        </w:rPr>
        <w:t xml:space="preserve">, Ніцца, Корсика, Мальта. Тоді </w:t>
      </w:r>
      <w:r w:rsidRPr="00FD2F4E">
        <w:rPr>
          <w:rFonts w:ascii="Times New Roman" w:hAnsi="Times New Roman" w:cs="Times New Roman"/>
          <w:sz w:val="24"/>
          <w:szCs w:val="24"/>
          <w:lang w:val="uk-UA"/>
        </w:rPr>
        <w:t>уряд не перешк</w:t>
      </w:r>
      <w:r>
        <w:rPr>
          <w:rFonts w:ascii="Times New Roman" w:hAnsi="Times New Roman" w:cs="Times New Roman"/>
          <w:sz w:val="24"/>
          <w:szCs w:val="24"/>
          <w:lang w:val="uk-UA"/>
        </w:rPr>
        <w:t xml:space="preserve">оджав партійній діяльності, яка </w:t>
      </w:r>
      <w:r w:rsidRPr="00FD2F4E">
        <w:rPr>
          <w:rFonts w:ascii="Times New Roman" w:hAnsi="Times New Roman" w:cs="Times New Roman"/>
          <w:sz w:val="24"/>
          <w:szCs w:val="24"/>
          <w:lang w:val="uk-UA"/>
        </w:rPr>
        <w:t>спрямовувал</w:t>
      </w:r>
      <w:r>
        <w:rPr>
          <w:rFonts w:ascii="Times New Roman" w:hAnsi="Times New Roman" w:cs="Times New Roman"/>
          <w:sz w:val="24"/>
          <w:szCs w:val="24"/>
          <w:lang w:val="uk-UA"/>
        </w:rPr>
        <w:t xml:space="preserve">ася проти Австрії. Однак згодом </w:t>
      </w:r>
      <w:r w:rsidRPr="00FD2F4E">
        <w:rPr>
          <w:rFonts w:ascii="Times New Roman" w:hAnsi="Times New Roman" w:cs="Times New Roman"/>
          <w:sz w:val="24"/>
          <w:szCs w:val="24"/>
          <w:lang w:val="uk-UA"/>
        </w:rPr>
        <w:t>ставлення до іредентист</w:t>
      </w:r>
      <w:r>
        <w:rPr>
          <w:rFonts w:ascii="Times New Roman" w:hAnsi="Times New Roman" w:cs="Times New Roman"/>
          <w:sz w:val="24"/>
          <w:szCs w:val="24"/>
          <w:lang w:val="uk-UA"/>
        </w:rPr>
        <w:t xml:space="preserve">ів змінилося, що обумовлювалося </w:t>
      </w:r>
      <w:r w:rsidRPr="00FD2F4E">
        <w:rPr>
          <w:rFonts w:ascii="Times New Roman" w:hAnsi="Times New Roman" w:cs="Times New Roman"/>
          <w:sz w:val="24"/>
          <w:szCs w:val="24"/>
          <w:lang w:val="uk-UA"/>
        </w:rPr>
        <w:t>р</w:t>
      </w:r>
      <w:r>
        <w:rPr>
          <w:rFonts w:ascii="Times New Roman" w:hAnsi="Times New Roman" w:cs="Times New Roman"/>
          <w:sz w:val="24"/>
          <w:szCs w:val="24"/>
          <w:lang w:val="uk-UA"/>
        </w:rPr>
        <w:t xml:space="preserve">адикалізацією діяльності. Отже, </w:t>
      </w:r>
      <w:r w:rsidRPr="00FD2F4E">
        <w:rPr>
          <w:rFonts w:ascii="Times New Roman" w:hAnsi="Times New Roman" w:cs="Times New Roman"/>
          <w:sz w:val="24"/>
          <w:szCs w:val="24"/>
          <w:lang w:val="uk-UA"/>
        </w:rPr>
        <w:t>італійський іредентизм полягав у пр</w:t>
      </w:r>
      <w:r>
        <w:rPr>
          <w:rFonts w:ascii="Times New Roman" w:hAnsi="Times New Roman" w:cs="Times New Roman"/>
          <w:sz w:val="24"/>
          <w:szCs w:val="24"/>
          <w:lang w:val="uk-UA"/>
        </w:rPr>
        <w:t xml:space="preserve">иєднанні </w:t>
      </w:r>
      <w:r w:rsidRPr="00FD2F4E">
        <w:rPr>
          <w:rFonts w:ascii="Times New Roman" w:hAnsi="Times New Roman" w:cs="Times New Roman"/>
          <w:sz w:val="24"/>
          <w:szCs w:val="24"/>
          <w:lang w:val="uk-UA"/>
        </w:rPr>
        <w:t>до Італії тих тер</w:t>
      </w:r>
      <w:r>
        <w:rPr>
          <w:rFonts w:ascii="Times New Roman" w:hAnsi="Times New Roman" w:cs="Times New Roman"/>
          <w:sz w:val="24"/>
          <w:szCs w:val="24"/>
          <w:lang w:val="uk-UA"/>
        </w:rPr>
        <w:t xml:space="preserve">иторій, які раніше перебували в </w:t>
      </w:r>
      <w:r w:rsidRPr="00FD2F4E">
        <w:rPr>
          <w:rFonts w:ascii="Times New Roman" w:hAnsi="Times New Roman" w:cs="Times New Roman"/>
          <w:sz w:val="24"/>
          <w:szCs w:val="24"/>
          <w:lang w:val="uk-UA"/>
        </w:rPr>
        <w:t>складі окремих</w:t>
      </w:r>
      <w:r>
        <w:rPr>
          <w:rFonts w:ascii="Times New Roman" w:hAnsi="Times New Roman" w:cs="Times New Roman"/>
          <w:sz w:val="24"/>
          <w:szCs w:val="24"/>
          <w:lang w:val="uk-UA"/>
        </w:rPr>
        <w:t xml:space="preserve"> італійських держав і населення </w:t>
      </w:r>
      <w:r w:rsidRPr="00FD2F4E">
        <w:rPr>
          <w:rFonts w:ascii="Times New Roman" w:hAnsi="Times New Roman" w:cs="Times New Roman"/>
          <w:sz w:val="24"/>
          <w:szCs w:val="24"/>
          <w:lang w:val="uk-UA"/>
        </w:rPr>
        <w:t>яких розмовляло італійською мовою.</w:t>
      </w:r>
    </w:p>
    <w:p w:rsidR="00FD2F4E" w:rsidRPr="00FD2F4E" w:rsidRDefault="00FD2F4E" w:rsidP="001C658E">
      <w:pPr>
        <w:spacing w:after="0" w:line="240" w:lineRule="auto"/>
        <w:ind w:firstLine="567"/>
        <w:jc w:val="both"/>
        <w:rPr>
          <w:rFonts w:ascii="Times New Roman" w:hAnsi="Times New Roman" w:cs="Times New Roman"/>
          <w:sz w:val="24"/>
          <w:szCs w:val="24"/>
          <w:lang w:val="uk-UA"/>
        </w:rPr>
      </w:pPr>
      <w:r w:rsidRPr="00FD2F4E">
        <w:rPr>
          <w:rFonts w:ascii="Times New Roman" w:hAnsi="Times New Roman" w:cs="Times New Roman"/>
          <w:sz w:val="24"/>
          <w:szCs w:val="24"/>
          <w:lang w:val="uk-UA"/>
        </w:rPr>
        <w:t>Історія об’є</w:t>
      </w:r>
      <w:r>
        <w:rPr>
          <w:rFonts w:ascii="Times New Roman" w:hAnsi="Times New Roman" w:cs="Times New Roman"/>
          <w:sz w:val="24"/>
          <w:szCs w:val="24"/>
          <w:lang w:val="uk-UA"/>
        </w:rPr>
        <w:t xml:space="preserve">днавчого руху етнічних греків – </w:t>
      </w:r>
      <w:r w:rsidRPr="00FD2F4E">
        <w:rPr>
          <w:rFonts w:ascii="Times New Roman" w:hAnsi="Times New Roman" w:cs="Times New Roman"/>
          <w:sz w:val="24"/>
          <w:szCs w:val="24"/>
          <w:lang w:val="uk-UA"/>
        </w:rPr>
        <w:t>«</w:t>
      </w:r>
      <w:proofErr w:type="spellStart"/>
      <w:r w:rsidRPr="00FD2F4E">
        <w:rPr>
          <w:rFonts w:ascii="Times New Roman" w:hAnsi="Times New Roman" w:cs="Times New Roman"/>
          <w:sz w:val="24"/>
          <w:szCs w:val="24"/>
          <w:lang w:val="uk-UA"/>
        </w:rPr>
        <w:t>енозіс</w:t>
      </w:r>
      <w:proofErr w:type="spellEnd"/>
      <w:r w:rsidRPr="00FD2F4E">
        <w:rPr>
          <w:rFonts w:ascii="Times New Roman" w:hAnsi="Times New Roman" w:cs="Times New Roman"/>
          <w:sz w:val="24"/>
          <w:szCs w:val="24"/>
          <w:lang w:val="uk-UA"/>
        </w:rPr>
        <w:t>» – є іншим к</w:t>
      </w:r>
      <w:r>
        <w:rPr>
          <w:rFonts w:ascii="Times New Roman" w:hAnsi="Times New Roman" w:cs="Times New Roman"/>
          <w:sz w:val="24"/>
          <w:szCs w:val="24"/>
          <w:lang w:val="uk-UA"/>
        </w:rPr>
        <w:t xml:space="preserve">ласичним прикладом іредентизму. </w:t>
      </w:r>
      <w:r w:rsidRPr="00FD2F4E">
        <w:rPr>
          <w:rFonts w:ascii="Times New Roman" w:hAnsi="Times New Roman" w:cs="Times New Roman"/>
          <w:sz w:val="24"/>
          <w:szCs w:val="24"/>
          <w:lang w:val="uk-UA"/>
        </w:rPr>
        <w:t>Іредентистський проект</w:t>
      </w:r>
      <w:r>
        <w:rPr>
          <w:rFonts w:ascii="Times New Roman" w:hAnsi="Times New Roman" w:cs="Times New Roman"/>
          <w:sz w:val="24"/>
          <w:szCs w:val="24"/>
          <w:lang w:val="uk-UA"/>
        </w:rPr>
        <w:t xml:space="preserve"> греків, що </w:t>
      </w:r>
      <w:r w:rsidRPr="00FD2F4E">
        <w:rPr>
          <w:rFonts w:ascii="Times New Roman" w:hAnsi="Times New Roman" w:cs="Times New Roman"/>
          <w:sz w:val="24"/>
          <w:szCs w:val="24"/>
          <w:lang w:val="uk-UA"/>
        </w:rPr>
        <w:t>мав назву «</w:t>
      </w:r>
      <w:r w:rsidR="001C658E">
        <w:rPr>
          <w:rFonts w:ascii="Times New Roman" w:hAnsi="Times New Roman" w:cs="Times New Roman"/>
          <w:sz w:val="24"/>
          <w:szCs w:val="24"/>
          <w:lang w:val="uk-UA"/>
        </w:rPr>
        <w:t xml:space="preserve">Велика ідея», виявився недосить </w:t>
      </w:r>
      <w:r w:rsidRPr="00FD2F4E">
        <w:rPr>
          <w:rFonts w:ascii="Times New Roman" w:hAnsi="Times New Roman" w:cs="Times New Roman"/>
          <w:sz w:val="24"/>
          <w:szCs w:val="24"/>
          <w:lang w:val="uk-UA"/>
        </w:rPr>
        <w:t>успішним. Незалеж</w:t>
      </w:r>
      <w:r>
        <w:rPr>
          <w:rFonts w:ascii="Times New Roman" w:hAnsi="Times New Roman" w:cs="Times New Roman"/>
          <w:sz w:val="24"/>
          <w:szCs w:val="24"/>
          <w:lang w:val="uk-UA"/>
        </w:rPr>
        <w:t xml:space="preserve">на грецька держава (Королівство </w:t>
      </w:r>
      <w:r w:rsidRPr="00FD2F4E">
        <w:rPr>
          <w:rFonts w:ascii="Times New Roman" w:hAnsi="Times New Roman" w:cs="Times New Roman"/>
          <w:sz w:val="24"/>
          <w:szCs w:val="24"/>
          <w:lang w:val="uk-UA"/>
        </w:rPr>
        <w:t>Греція) була визнана у 1830 році, однак</w:t>
      </w:r>
      <w:r w:rsidR="001C658E">
        <w:rPr>
          <w:rFonts w:ascii="Times New Roman" w:hAnsi="Times New Roman" w:cs="Times New Roman"/>
          <w:sz w:val="24"/>
          <w:szCs w:val="24"/>
          <w:lang w:val="uk-UA"/>
        </w:rPr>
        <w:t xml:space="preserve"> </w:t>
      </w:r>
      <w:r w:rsidRPr="00FD2F4E">
        <w:rPr>
          <w:rFonts w:ascii="Times New Roman" w:hAnsi="Times New Roman" w:cs="Times New Roman"/>
          <w:sz w:val="24"/>
          <w:szCs w:val="24"/>
          <w:lang w:val="uk-UA"/>
        </w:rPr>
        <w:t xml:space="preserve">більша частина </w:t>
      </w:r>
      <w:r>
        <w:rPr>
          <w:rFonts w:ascii="Times New Roman" w:hAnsi="Times New Roman" w:cs="Times New Roman"/>
          <w:sz w:val="24"/>
          <w:szCs w:val="24"/>
          <w:lang w:val="uk-UA"/>
        </w:rPr>
        <w:t xml:space="preserve">етнічних греків перебувала поза </w:t>
      </w:r>
      <w:r w:rsidRPr="00FD2F4E">
        <w:rPr>
          <w:rFonts w:ascii="Times New Roman" w:hAnsi="Times New Roman" w:cs="Times New Roman"/>
          <w:sz w:val="24"/>
          <w:szCs w:val="24"/>
          <w:lang w:val="uk-UA"/>
        </w:rPr>
        <w:t>її межами у скл</w:t>
      </w:r>
      <w:r>
        <w:rPr>
          <w:rFonts w:ascii="Times New Roman" w:hAnsi="Times New Roman" w:cs="Times New Roman"/>
          <w:sz w:val="24"/>
          <w:szCs w:val="24"/>
          <w:lang w:val="uk-UA"/>
        </w:rPr>
        <w:t xml:space="preserve">аді Османської імперії. Грецька </w:t>
      </w:r>
      <w:r w:rsidRPr="00FD2F4E">
        <w:rPr>
          <w:rFonts w:ascii="Times New Roman" w:hAnsi="Times New Roman" w:cs="Times New Roman"/>
          <w:sz w:val="24"/>
          <w:szCs w:val="24"/>
          <w:lang w:val="uk-UA"/>
        </w:rPr>
        <w:t>«Велика ідея» спря</w:t>
      </w:r>
      <w:r>
        <w:rPr>
          <w:rFonts w:ascii="Times New Roman" w:hAnsi="Times New Roman" w:cs="Times New Roman"/>
          <w:sz w:val="24"/>
          <w:szCs w:val="24"/>
          <w:lang w:val="uk-UA"/>
        </w:rPr>
        <w:t xml:space="preserve">мовувалася на реставрацію </w:t>
      </w:r>
      <w:r w:rsidRPr="00FD2F4E">
        <w:rPr>
          <w:rFonts w:ascii="Times New Roman" w:hAnsi="Times New Roman" w:cs="Times New Roman"/>
          <w:sz w:val="24"/>
          <w:szCs w:val="24"/>
          <w:lang w:val="uk-UA"/>
        </w:rPr>
        <w:t>Візантійської імпе</w:t>
      </w:r>
      <w:r>
        <w:rPr>
          <w:rFonts w:ascii="Times New Roman" w:hAnsi="Times New Roman" w:cs="Times New Roman"/>
          <w:sz w:val="24"/>
          <w:szCs w:val="24"/>
          <w:lang w:val="uk-UA"/>
        </w:rPr>
        <w:t xml:space="preserve">рії з центром у Константинополі </w:t>
      </w:r>
      <w:r w:rsidRPr="00FD2F4E">
        <w:rPr>
          <w:rFonts w:ascii="Times New Roman" w:hAnsi="Times New Roman" w:cs="Times New Roman"/>
          <w:sz w:val="24"/>
          <w:szCs w:val="24"/>
          <w:lang w:val="uk-UA"/>
        </w:rPr>
        <w:t>і передбач</w:t>
      </w:r>
      <w:r>
        <w:rPr>
          <w:rFonts w:ascii="Times New Roman" w:hAnsi="Times New Roman" w:cs="Times New Roman"/>
          <w:sz w:val="24"/>
          <w:szCs w:val="24"/>
          <w:lang w:val="uk-UA"/>
        </w:rPr>
        <w:t xml:space="preserve">ала приєднання до складу Греції </w:t>
      </w:r>
      <w:r w:rsidRPr="00FD2F4E">
        <w:rPr>
          <w:rFonts w:ascii="Times New Roman" w:hAnsi="Times New Roman" w:cs="Times New Roman"/>
          <w:sz w:val="24"/>
          <w:szCs w:val="24"/>
          <w:lang w:val="uk-UA"/>
        </w:rPr>
        <w:t>Епіру, Фесс</w:t>
      </w:r>
      <w:r>
        <w:rPr>
          <w:rFonts w:ascii="Times New Roman" w:hAnsi="Times New Roman" w:cs="Times New Roman"/>
          <w:sz w:val="24"/>
          <w:szCs w:val="24"/>
          <w:lang w:val="uk-UA"/>
        </w:rPr>
        <w:t xml:space="preserve">алії, Македонії, Фракії, Криту, </w:t>
      </w:r>
      <w:r w:rsidRPr="00FD2F4E">
        <w:rPr>
          <w:rFonts w:ascii="Times New Roman" w:hAnsi="Times New Roman" w:cs="Times New Roman"/>
          <w:sz w:val="24"/>
          <w:szCs w:val="24"/>
          <w:lang w:val="uk-UA"/>
        </w:rPr>
        <w:t>Кіпру, островів в Ег</w:t>
      </w:r>
      <w:r>
        <w:rPr>
          <w:rFonts w:ascii="Times New Roman" w:hAnsi="Times New Roman" w:cs="Times New Roman"/>
          <w:sz w:val="24"/>
          <w:szCs w:val="24"/>
          <w:lang w:val="uk-UA"/>
        </w:rPr>
        <w:t xml:space="preserve">ейському морі, Константинополя, </w:t>
      </w:r>
      <w:r w:rsidRPr="00FD2F4E">
        <w:rPr>
          <w:rFonts w:ascii="Times New Roman" w:hAnsi="Times New Roman" w:cs="Times New Roman"/>
          <w:sz w:val="24"/>
          <w:szCs w:val="24"/>
          <w:lang w:val="uk-UA"/>
        </w:rPr>
        <w:t>части</w:t>
      </w:r>
      <w:r>
        <w:rPr>
          <w:rFonts w:ascii="Times New Roman" w:hAnsi="Times New Roman" w:cs="Times New Roman"/>
          <w:sz w:val="24"/>
          <w:szCs w:val="24"/>
          <w:lang w:val="uk-UA"/>
        </w:rPr>
        <w:t xml:space="preserve">ни Анатолії, Іонічних островів. </w:t>
      </w:r>
      <w:r w:rsidRPr="00FD2F4E">
        <w:rPr>
          <w:rFonts w:ascii="Times New Roman" w:hAnsi="Times New Roman" w:cs="Times New Roman"/>
          <w:sz w:val="24"/>
          <w:szCs w:val="24"/>
          <w:lang w:val="uk-UA"/>
        </w:rPr>
        <w:t>Частково т</w:t>
      </w:r>
      <w:r>
        <w:rPr>
          <w:rFonts w:ascii="Times New Roman" w:hAnsi="Times New Roman" w:cs="Times New Roman"/>
          <w:sz w:val="24"/>
          <w:szCs w:val="24"/>
          <w:lang w:val="uk-UA"/>
        </w:rPr>
        <w:t xml:space="preserve">ериторіальні домагання грецької </w:t>
      </w:r>
      <w:r w:rsidRPr="00FD2F4E">
        <w:rPr>
          <w:rFonts w:ascii="Times New Roman" w:hAnsi="Times New Roman" w:cs="Times New Roman"/>
          <w:sz w:val="24"/>
          <w:szCs w:val="24"/>
          <w:lang w:val="uk-UA"/>
        </w:rPr>
        <w:t>влади були зад</w:t>
      </w:r>
      <w:r>
        <w:rPr>
          <w:rFonts w:ascii="Times New Roman" w:hAnsi="Times New Roman" w:cs="Times New Roman"/>
          <w:sz w:val="24"/>
          <w:szCs w:val="24"/>
          <w:lang w:val="uk-UA"/>
        </w:rPr>
        <w:t xml:space="preserve">оволені у ході Балканських війн </w:t>
      </w:r>
      <w:r w:rsidRPr="00FD2F4E">
        <w:rPr>
          <w:rFonts w:ascii="Times New Roman" w:hAnsi="Times New Roman" w:cs="Times New Roman"/>
          <w:sz w:val="24"/>
          <w:szCs w:val="24"/>
          <w:lang w:val="uk-UA"/>
        </w:rPr>
        <w:t>1912-1913 рр. та</w:t>
      </w:r>
      <w:r>
        <w:rPr>
          <w:rFonts w:ascii="Times New Roman" w:hAnsi="Times New Roman" w:cs="Times New Roman"/>
          <w:sz w:val="24"/>
          <w:szCs w:val="24"/>
          <w:lang w:val="uk-UA"/>
        </w:rPr>
        <w:t xml:space="preserve"> підписання Севрського договору </w:t>
      </w:r>
      <w:r w:rsidRPr="00FD2F4E">
        <w:rPr>
          <w:rFonts w:ascii="Times New Roman" w:hAnsi="Times New Roman" w:cs="Times New Roman"/>
          <w:sz w:val="24"/>
          <w:szCs w:val="24"/>
          <w:lang w:val="uk-UA"/>
        </w:rPr>
        <w:t>по закінчен</w:t>
      </w:r>
      <w:r>
        <w:rPr>
          <w:rFonts w:ascii="Times New Roman" w:hAnsi="Times New Roman" w:cs="Times New Roman"/>
          <w:sz w:val="24"/>
          <w:szCs w:val="24"/>
          <w:lang w:val="uk-UA"/>
        </w:rPr>
        <w:t xml:space="preserve">ні Першої світової війни. Однак </w:t>
      </w:r>
      <w:r w:rsidRPr="00FD2F4E">
        <w:rPr>
          <w:rFonts w:ascii="Times New Roman" w:hAnsi="Times New Roman" w:cs="Times New Roman"/>
          <w:sz w:val="24"/>
          <w:szCs w:val="24"/>
          <w:lang w:val="uk-UA"/>
        </w:rPr>
        <w:t>вже у Грек</w:t>
      </w:r>
      <w:r>
        <w:rPr>
          <w:rFonts w:ascii="Times New Roman" w:hAnsi="Times New Roman" w:cs="Times New Roman"/>
          <w:sz w:val="24"/>
          <w:szCs w:val="24"/>
          <w:lang w:val="uk-UA"/>
        </w:rPr>
        <w:t xml:space="preserve">о-турецькій війні 1919-1922 рр. </w:t>
      </w:r>
      <w:r w:rsidRPr="00FD2F4E">
        <w:rPr>
          <w:rFonts w:ascii="Times New Roman" w:hAnsi="Times New Roman" w:cs="Times New Roman"/>
          <w:sz w:val="24"/>
          <w:szCs w:val="24"/>
          <w:lang w:val="uk-UA"/>
        </w:rPr>
        <w:t>Греція зазнала пор</w:t>
      </w:r>
      <w:r>
        <w:rPr>
          <w:rFonts w:ascii="Times New Roman" w:hAnsi="Times New Roman" w:cs="Times New Roman"/>
          <w:sz w:val="24"/>
          <w:szCs w:val="24"/>
          <w:lang w:val="uk-UA"/>
        </w:rPr>
        <w:t xml:space="preserve">азки і за Лозаннським договором </w:t>
      </w:r>
      <w:r w:rsidRPr="00FD2F4E">
        <w:rPr>
          <w:rFonts w:ascii="Times New Roman" w:hAnsi="Times New Roman" w:cs="Times New Roman"/>
          <w:sz w:val="24"/>
          <w:szCs w:val="24"/>
          <w:lang w:val="uk-UA"/>
        </w:rPr>
        <w:t>1923 ро</w:t>
      </w:r>
      <w:r>
        <w:rPr>
          <w:rFonts w:ascii="Times New Roman" w:hAnsi="Times New Roman" w:cs="Times New Roman"/>
          <w:sz w:val="24"/>
          <w:szCs w:val="24"/>
          <w:lang w:val="uk-UA"/>
        </w:rPr>
        <w:t>ку понесла територіальні втрати</w:t>
      </w:r>
      <w:r w:rsidRPr="00FD2F4E">
        <w:rPr>
          <w:rFonts w:ascii="Times New Roman" w:hAnsi="Times New Roman" w:cs="Times New Roman"/>
          <w:sz w:val="24"/>
          <w:szCs w:val="24"/>
          <w:lang w:val="uk-UA"/>
        </w:rPr>
        <w:t>.</w:t>
      </w:r>
    </w:p>
    <w:p w:rsidR="00FD2F4E" w:rsidRDefault="00FD2F4E" w:rsidP="001C658E">
      <w:pPr>
        <w:spacing w:after="0" w:line="240" w:lineRule="auto"/>
        <w:ind w:firstLine="567"/>
        <w:jc w:val="both"/>
        <w:rPr>
          <w:rFonts w:ascii="Times New Roman" w:hAnsi="Times New Roman" w:cs="Times New Roman"/>
          <w:sz w:val="24"/>
          <w:szCs w:val="24"/>
          <w:lang w:val="uk-UA"/>
        </w:rPr>
      </w:pPr>
      <w:r w:rsidRPr="00FD2F4E">
        <w:rPr>
          <w:rFonts w:ascii="Times New Roman" w:hAnsi="Times New Roman" w:cs="Times New Roman"/>
          <w:sz w:val="24"/>
          <w:szCs w:val="24"/>
          <w:lang w:val="uk-UA"/>
        </w:rPr>
        <w:t>Отже</w:t>
      </w:r>
      <w:r>
        <w:rPr>
          <w:rFonts w:ascii="Times New Roman" w:hAnsi="Times New Roman" w:cs="Times New Roman"/>
          <w:sz w:val="24"/>
          <w:szCs w:val="24"/>
          <w:lang w:val="uk-UA"/>
        </w:rPr>
        <w:t xml:space="preserve">, історичний огляд зародження і розвитку </w:t>
      </w:r>
      <w:r w:rsidRPr="00FD2F4E">
        <w:rPr>
          <w:rFonts w:ascii="Times New Roman" w:hAnsi="Times New Roman" w:cs="Times New Roman"/>
          <w:sz w:val="24"/>
          <w:szCs w:val="24"/>
          <w:lang w:val="uk-UA"/>
        </w:rPr>
        <w:t>іред</w:t>
      </w:r>
      <w:r>
        <w:rPr>
          <w:rFonts w:ascii="Times New Roman" w:hAnsi="Times New Roman" w:cs="Times New Roman"/>
          <w:sz w:val="24"/>
          <w:szCs w:val="24"/>
          <w:lang w:val="uk-UA"/>
        </w:rPr>
        <w:t xml:space="preserve">ентизму демонструє пов’язаність </w:t>
      </w:r>
      <w:r w:rsidRPr="00FD2F4E">
        <w:rPr>
          <w:rFonts w:ascii="Times New Roman" w:hAnsi="Times New Roman" w:cs="Times New Roman"/>
          <w:sz w:val="24"/>
          <w:szCs w:val="24"/>
          <w:lang w:val="uk-UA"/>
        </w:rPr>
        <w:t>цього руху саме з варіантом об’єднання розділеного</w:t>
      </w:r>
      <w:r>
        <w:rPr>
          <w:rFonts w:ascii="Times New Roman" w:hAnsi="Times New Roman" w:cs="Times New Roman"/>
          <w:sz w:val="24"/>
          <w:szCs w:val="24"/>
          <w:lang w:val="uk-UA"/>
        </w:rPr>
        <w:t xml:space="preserve"> </w:t>
      </w:r>
      <w:r w:rsidRPr="00FD2F4E">
        <w:rPr>
          <w:rFonts w:ascii="Times New Roman" w:hAnsi="Times New Roman" w:cs="Times New Roman"/>
          <w:sz w:val="24"/>
          <w:szCs w:val="24"/>
          <w:lang w:val="uk-UA"/>
        </w:rPr>
        <w:t>народу, коли його більша частина вже</w:t>
      </w:r>
      <w:r>
        <w:rPr>
          <w:rFonts w:ascii="Times New Roman" w:hAnsi="Times New Roman" w:cs="Times New Roman"/>
          <w:sz w:val="24"/>
          <w:szCs w:val="24"/>
          <w:lang w:val="uk-UA"/>
        </w:rPr>
        <w:t xml:space="preserve"> створила </w:t>
      </w:r>
      <w:r w:rsidRPr="00FD2F4E">
        <w:rPr>
          <w:rFonts w:ascii="Times New Roman" w:hAnsi="Times New Roman" w:cs="Times New Roman"/>
          <w:sz w:val="24"/>
          <w:szCs w:val="24"/>
          <w:lang w:val="uk-UA"/>
        </w:rPr>
        <w:t>націона</w:t>
      </w:r>
      <w:r>
        <w:rPr>
          <w:rFonts w:ascii="Times New Roman" w:hAnsi="Times New Roman" w:cs="Times New Roman"/>
          <w:sz w:val="24"/>
          <w:szCs w:val="24"/>
          <w:lang w:val="uk-UA"/>
        </w:rPr>
        <w:t xml:space="preserve">льну державу і прагне приєднати </w:t>
      </w:r>
      <w:r w:rsidRPr="00FD2F4E">
        <w:rPr>
          <w:rFonts w:ascii="Times New Roman" w:hAnsi="Times New Roman" w:cs="Times New Roman"/>
          <w:sz w:val="24"/>
          <w:szCs w:val="24"/>
          <w:lang w:val="uk-UA"/>
        </w:rPr>
        <w:t>інші групи розд</w:t>
      </w:r>
      <w:r>
        <w:rPr>
          <w:rFonts w:ascii="Times New Roman" w:hAnsi="Times New Roman" w:cs="Times New Roman"/>
          <w:sz w:val="24"/>
          <w:szCs w:val="24"/>
          <w:lang w:val="uk-UA"/>
        </w:rPr>
        <w:t xml:space="preserve">іленого народу, які перебувають </w:t>
      </w:r>
      <w:r w:rsidRPr="00FD2F4E">
        <w:rPr>
          <w:rFonts w:ascii="Times New Roman" w:hAnsi="Times New Roman" w:cs="Times New Roman"/>
          <w:sz w:val="24"/>
          <w:szCs w:val="24"/>
          <w:lang w:val="uk-UA"/>
        </w:rPr>
        <w:t>під іноземним пануванням.</w:t>
      </w:r>
      <w:r>
        <w:rPr>
          <w:rFonts w:ascii="Times New Roman" w:hAnsi="Times New Roman" w:cs="Times New Roman"/>
          <w:sz w:val="24"/>
          <w:szCs w:val="24"/>
          <w:lang w:val="uk-UA"/>
        </w:rPr>
        <w:t xml:space="preserve"> </w:t>
      </w:r>
      <w:r w:rsidRPr="00FD2F4E">
        <w:rPr>
          <w:rFonts w:ascii="Times New Roman" w:hAnsi="Times New Roman" w:cs="Times New Roman"/>
          <w:sz w:val="24"/>
          <w:szCs w:val="24"/>
          <w:lang w:val="uk-UA"/>
        </w:rPr>
        <w:t xml:space="preserve">Проблема </w:t>
      </w:r>
      <w:proofErr w:type="spellStart"/>
      <w:r>
        <w:rPr>
          <w:rFonts w:ascii="Times New Roman" w:hAnsi="Times New Roman" w:cs="Times New Roman"/>
          <w:sz w:val="24"/>
          <w:szCs w:val="24"/>
          <w:lang w:val="uk-UA"/>
        </w:rPr>
        <w:t>розділеності</w:t>
      </w:r>
      <w:proofErr w:type="spellEnd"/>
      <w:r>
        <w:rPr>
          <w:rFonts w:ascii="Times New Roman" w:hAnsi="Times New Roman" w:cs="Times New Roman"/>
          <w:sz w:val="24"/>
          <w:szCs w:val="24"/>
          <w:lang w:val="uk-UA"/>
        </w:rPr>
        <w:t xml:space="preserve"> народу має ще одну </w:t>
      </w:r>
      <w:r w:rsidRPr="00FD2F4E">
        <w:rPr>
          <w:rFonts w:ascii="Times New Roman" w:hAnsi="Times New Roman" w:cs="Times New Roman"/>
          <w:sz w:val="24"/>
          <w:szCs w:val="24"/>
          <w:lang w:val="uk-UA"/>
        </w:rPr>
        <w:t>рису, пов’язан</w:t>
      </w:r>
      <w:r>
        <w:rPr>
          <w:rFonts w:ascii="Times New Roman" w:hAnsi="Times New Roman" w:cs="Times New Roman"/>
          <w:sz w:val="24"/>
          <w:szCs w:val="24"/>
          <w:lang w:val="uk-UA"/>
        </w:rPr>
        <w:t xml:space="preserve">у з тим, що частини розділеного </w:t>
      </w:r>
      <w:r w:rsidRPr="00FD2F4E">
        <w:rPr>
          <w:rFonts w:ascii="Times New Roman" w:hAnsi="Times New Roman" w:cs="Times New Roman"/>
          <w:sz w:val="24"/>
          <w:szCs w:val="24"/>
          <w:lang w:val="uk-UA"/>
        </w:rPr>
        <w:t>народу, прожи</w:t>
      </w:r>
      <w:r>
        <w:rPr>
          <w:rFonts w:ascii="Times New Roman" w:hAnsi="Times New Roman" w:cs="Times New Roman"/>
          <w:sz w:val="24"/>
          <w:szCs w:val="24"/>
          <w:lang w:val="uk-UA"/>
        </w:rPr>
        <w:t xml:space="preserve">ваючи в різних державах, можуть </w:t>
      </w:r>
      <w:r w:rsidRPr="00FD2F4E">
        <w:rPr>
          <w:rFonts w:ascii="Times New Roman" w:hAnsi="Times New Roman" w:cs="Times New Roman"/>
          <w:sz w:val="24"/>
          <w:szCs w:val="24"/>
          <w:lang w:val="uk-UA"/>
        </w:rPr>
        <w:t>не бути</w:t>
      </w:r>
      <w:r>
        <w:rPr>
          <w:rFonts w:ascii="Times New Roman" w:hAnsi="Times New Roman" w:cs="Times New Roman"/>
          <w:sz w:val="24"/>
          <w:szCs w:val="24"/>
          <w:lang w:val="uk-UA"/>
        </w:rPr>
        <w:t xml:space="preserve"> тотожними за всіма культурними </w:t>
      </w:r>
      <w:r w:rsidRPr="00FD2F4E">
        <w:rPr>
          <w:rFonts w:ascii="Times New Roman" w:hAnsi="Times New Roman" w:cs="Times New Roman"/>
          <w:sz w:val="24"/>
          <w:szCs w:val="24"/>
          <w:lang w:val="uk-UA"/>
        </w:rPr>
        <w:t>чинниками (мовою, звичаями,</w:t>
      </w:r>
      <w:r>
        <w:rPr>
          <w:rFonts w:ascii="Times New Roman" w:hAnsi="Times New Roman" w:cs="Times New Roman"/>
          <w:sz w:val="24"/>
          <w:szCs w:val="24"/>
          <w:lang w:val="uk-UA"/>
        </w:rPr>
        <w:t xml:space="preserve"> традиціями) і </w:t>
      </w:r>
      <w:r w:rsidRPr="00FD2F4E">
        <w:rPr>
          <w:rFonts w:ascii="Times New Roman" w:hAnsi="Times New Roman" w:cs="Times New Roman"/>
          <w:sz w:val="24"/>
          <w:szCs w:val="24"/>
          <w:lang w:val="uk-UA"/>
        </w:rPr>
        <w:t xml:space="preserve">мати досить помітні </w:t>
      </w:r>
      <w:r>
        <w:rPr>
          <w:rFonts w:ascii="Times New Roman" w:hAnsi="Times New Roman" w:cs="Times New Roman"/>
          <w:sz w:val="24"/>
          <w:szCs w:val="24"/>
          <w:lang w:val="uk-UA"/>
        </w:rPr>
        <w:t xml:space="preserve">відмінні риси. У характеристиці </w:t>
      </w:r>
      <w:r w:rsidRPr="00FD2F4E">
        <w:rPr>
          <w:rFonts w:ascii="Times New Roman" w:hAnsi="Times New Roman" w:cs="Times New Roman"/>
          <w:sz w:val="24"/>
          <w:szCs w:val="24"/>
          <w:lang w:val="uk-UA"/>
        </w:rPr>
        <w:t>іредент</w:t>
      </w:r>
      <w:r>
        <w:rPr>
          <w:rFonts w:ascii="Times New Roman" w:hAnsi="Times New Roman" w:cs="Times New Roman"/>
          <w:sz w:val="24"/>
          <w:szCs w:val="24"/>
          <w:lang w:val="uk-UA"/>
        </w:rPr>
        <w:t xml:space="preserve">истського націоналізму, наданій </w:t>
      </w:r>
      <w:r w:rsidRPr="00FD2F4E">
        <w:rPr>
          <w:rFonts w:ascii="Times New Roman" w:hAnsi="Times New Roman" w:cs="Times New Roman"/>
          <w:sz w:val="24"/>
          <w:szCs w:val="24"/>
          <w:lang w:val="uk-UA"/>
        </w:rPr>
        <w:t>Е. Смітом,</w:t>
      </w:r>
      <w:r>
        <w:rPr>
          <w:rFonts w:ascii="Times New Roman" w:hAnsi="Times New Roman" w:cs="Times New Roman"/>
          <w:sz w:val="24"/>
          <w:szCs w:val="24"/>
          <w:lang w:val="uk-UA"/>
        </w:rPr>
        <w:t xml:space="preserve"> заслуговує на увагу зауваження </w:t>
      </w:r>
      <w:r w:rsidRPr="00FD2F4E">
        <w:rPr>
          <w:rFonts w:ascii="Times New Roman" w:hAnsi="Times New Roman" w:cs="Times New Roman"/>
          <w:sz w:val="24"/>
          <w:szCs w:val="24"/>
          <w:lang w:val="uk-UA"/>
        </w:rPr>
        <w:t>з приводу іреде</w:t>
      </w:r>
      <w:r>
        <w:rPr>
          <w:rFonts w:ascii="Times New Roman" w:hAnsi="Times New Roman" w:cs="Times New Roman"/>
          <w:sz w:val="24"/>
          <w:szCs w:val="24"/>
          <w:lang w:val="uk-UA"/>
        </w:rPr>
        <w:t xml:space="preserve">нтистських рухів, які «звичайно </w:t>
      </w:r>
      <w:r w:rsidRPr="00FD2F4E">
        <w:rPr>
          <w:rFonts w:ascii="Times New Roman" w:hAnsi="Times New Roman" w:cs="Times New Roman"/>
          <w:sz w:val="24"/>
          <w:szCs w:val="24"/>
          <w:lang w:val="uk-UA"/>
        </w:rPr>
        <w:t>прагнуть</w:t>
      </w:r>
      <w:r>
        <w:rPr>
          <w:rFonts w:ascii="Times New Roman" w:hAnsi="Times New Roman" w:cs="Times New Roman"/>
          <w:sz w:val="24"/>
          <w:szCs w:val="24"/>
          <w:lang w:val="uk-UA"/>
        </w:rPr>
        <w:t xml:space="preserve"> приєднати окремі етнічно схожі </w:t>
      </w:r>
      <w:r w:rsidRPr="00FD2F4E">
        <w:rPr>
          <w:rFonts w:ascii="Times New Roman" w:hAnsi="Times New Roman" w:cs="Times New Roman"/>
          <w:sz w:val="24"/>
          <w:szCs w:val="24"/>
          <w:lang w:val="uk-UA"/>
        </w:rPr>
        <w:t>частини інших держав»</w:t>
      </w:r>
      <w:r>
        <w:rPr>
          <w:rFonts w:ascii="Times New Roman" w:hAnsi="Times New Roman" w:cs="Times New Roman"/>
          <w:sz w:val="24"/>
          <w:szCs w:val="24"/>
          <w:lang w:val="uk-UA"/>
        </w:rPr>
        <w:t xml:space="preserve">. Тобто не </w:t>
      </w:r>
      <w:r w:rsidRPr="00FD2F4E">
        <w:rPr>
          <w:rFonts w:ascii="Times New Roman" w:hAnsi="Times New Roman" w:cs="Times New Roman"/>
          <w:sz w:val="24"/>
          <w:szCs w:val="24"/>
          <w:lang w:val="uk-UA"/>
        </w:rPr>
        <w:t>передбачається повн</w:t>
      </w:r>
      <w:r w:rsidR="001C658E">
        <w:rPr>
          <w:rFonts w:ascii="Times New Roman" w:hAnsi="Times New Roman" w:cs="Times New Roman"/>
          <w:sz w:val="24"/>
          <w:szCs w:val="24"/>
          <w:lang w:val="uk-UA"/>
        </w:rPr>
        <w:t xml:space="preserve">а тотожність частин розділеного </w:t>
      </w:r>
      <w:r w:rsidRPr="00FD2F4E">
        <w:rPr>
          <w:rFonts w:ascii="Times New Roman" w:hAnsi="Times New Roman" w:cs="Times New Roman"/>
          <w:sz w:val="24"/>
          <w:szCs w:val="24"/>
          <w:lang w:val="uk-UA"/>
        </w:rPr>
        <w:t>народ</w:t>
      </w:r>
      <w:r>
        <w:rPr>
          <w:rFonts w:ascii="Times New Roman" w:hAnsi="Times New Roman" w:cs="Times New Roman"/>
          <w:sz w:val="24"/>
          <w:szCs w:val="24"/>
          <w:lang w:val="uk-UA"/>
        </w:rPr>
        <w:t xml:space="preserve">у. Ця проблема проявилася вже в </w:t>
      </w:r>
      <w:r w:rsidRPr="00FD2F4E">
        <w:rPr>
          <w:rFonts w:ascii="Times New Roman" w:hAnsi="Times New Roman" w:cs="Times New Roman"/>
          <w:sz w:val="24"/>
          <w:szCs w:val="24"/>
          <w:lang w:val="uk-UA"/>
        </w:rPr>
        <w:t xml:space="preserve">грецькому </w:t>
      </w:r>
      <w:proofErr w:type="spellStart"/>
      <w:r w:rsidRPr="00FD2F4E">
        <w:rPr>
          <w:rFonts w:ascii="Times New Roman" w:hAnsi="Times New Roman" w:cs="Times New Roman"/>
          <w:sz w:val="24"/>
          <w:szCs w:val="24"/>
          <w:lang w:val="uk-UA"/>
        </w:rPr>
        <w:t>ен</w:t>
      </w:r>
      <w:r>
        <w:rPr>
          <w:rFonts w:ascii="Times New Roman" w:hAnsi="Times New Roman" w:cs="Times New Roman"/>
          <w:sz w:val="24"/>
          <w:szCs w:val="24"/>
          <w:lang w:val="uk-UA"/>
        </w:rPr>
        <w:t>озісі</w:t>
      </w:r>
      <w:proofErr w:type="spellEnd"/>
      <w:r>
        <w:rPr>
          <w:rFonts w:ascii="Times New Roman" w:hAnsi="Times New Roman" w:cs="Times New Roman"/>
          <w:sz w:val="24"/>
          <w:szCs w:val="24"/>
          <w:lang w:val="uk-UA"/>
        </w:rPr>
        <w:t xml:space="preserve">. За Лозаннським договором </w:t>
      </w:r>
      <w:r w:rsidRPr="00FD2F4E">
        <w:rPr>
          <w:rFonts w:ascii="Times New Roman" w:hAnsi="Times New Roman" w:cs="Times New Roman"/>
          <w:sz w:val="24"/>
          <w:szCs w:val="24"/>
          <w:lang w:val="uk-UA"/>
        </w:rPr>
        <w:t>1923 року мав відб</w:t>
      </w:r>
      <w:r>
        <w:rPr>
          <w:rFonts w:ascii="Times New Roman" w:hAnsi="Times New Roman" w:cs="Times New Roman"/>
          <w:sz w:val="24"/>
          <w:szCs w:val="24"/>
          <w:lang w:val="uk-UA"/>
        </w:rPr>
        <w:t xml:space="preserve">утися обмін етнічного населення </w:t>
      </w:r>
      <w:r w:rsidRPr="00FD2F4E">
        <w:rPr>
          <w:rFonts w:ascii="Times New Roman" w:hAnsi="Times New Roman" w:cs="Times New Roman"/>
          <w:sz w:val="24"/>
          <w:szCs w:val="24"/>
          <w:lang w:val="uk-UA"/>
        </w:rPr>
        <w:t>між Греціє</w:t>
      </w:r>
      <w:r>
        <w:rPr>
          <w:rFonts w:ascii="Times New Roman" w:hAnsi="Times New Roman" w:cs="Times New Roman"/>
          <w:sz w:val="24"/>
          <w:szCs w:val="24"/>
          <w:lang w:val="uk-UA"/>
        </w:rPr>
        <w:t xml:space="preserve">ю й Туреччиною, що убезпечувало </w:t>
      </w:r>
      <w:r w:rsidRPr="00FD2F4E">
        <w:rPr>
          <w:rFonts w:ascii="Times New Roman" w:hAnsi="Times New Roman" w:cs="Times New Roman"/>
          <w:sz w:val="24"/>
          <w:szCs w:val="24"/>
          <w:lang w:val="uk-UA"/>
        </w:rPr>
        <w:t>ці меншин</w:t>
      </w:r>
      <w:r>
        <w:rPr>
          <w:rFonts w:ascii="Times New Roman" w:hAnsi="Times New Roman" w:cs="Times New Roman"/>
          <w:sz w:val="24"/>
          <w:szCs w:val="24"/>
          <w:lang w:val="uk-UA"/>
        </w:rPr>
        <w:t xml:space="preserve">и від взаємних насильств </w:t>
      </w:r>
      <w:r w:rsidRPr="00FD2F4E">
        <w:rPr>
          <w:rFonts w:ascii="Times New Roman" w:hAnsi="Times New Roman" w:cs="Times New Roman"/>
          <w:sz w:val="24"/>
          <w:szCs w:val="24"/>
          <w:lang w:val="uk-UA"/>
        </w:rPr>
        <w:t>у випадку,</w:t>
      </w:r>
      <w:r>
        <w:rPr>
          <w:rFonts w:ascii="Times New Roman" w:hAnsi="Times New Roman" w:cs="Times New Roman"/>
          <w:sz w:val="24"/>
          <w:szCs w:val="24"/>
          <w:lang w:val="uk-UA"/>
        </w:rPr>
        <w:t xml:space="preserve"> якби вони залишилися проживати </w:t>
      </w:r>
      <w:r w:rsidRPr="00FD2F4E">
        <w:rPr>
          <w:rFonts w:ascii="Times New Roman" w:hAnsi="Times New Roman" w:cs="Times New Roman"/>
          <w:sz w:val="24"/>
          <w:szCs w:val="24"/>
          <w:lang w:val="uk-UA"/>
        </w:rPr>
        <w:t>в попередніх</w:t>
      </w:r>
      <w:r>
        <w:rPr>
          <w:rFonts w:ascii="Times New Roman" w:hAnsi="Times New Roman" w:cs="Times New Roman"/>
          <w:sz w:val="24"/>
          <w:szCs w:val="24"/>
          <w:lang w:val="uk-UA"/>
        </w:rPr>
        <w:t xml:space="preserve"> умовах. У період 1923-1924 рр. </w:t>
      </w:r>
      <w:r w:rsidRPr="00FD2F4E">
        <w:rPr>
          <w:rFonts w:ascii="Times New Roman" w:hAnsi="Times New Roman" w:cs="Times New Roman"/>
          <w:sz w:val="24"/>
          <w:szCs w:val="24"/>
          <w:lang w:val="uk-UA"/>
        </w:rPr>
        <w:t>до Греції з Ма</w:t>
      </w:r>
      <w:r>
        <w:rPr>
          <w:rFonts w:ascii="Times New Roman" w:hAnsi="Times New Roman" w:cs="Times New Roman"/>
          <w:sz w:val="24"/>
          <w:szCs w:val="24"/>
          <w:lang w:val="uk-UA"/>
        </w:rPr>
        <w:t xml:space="preserve">лої Азії переселилося майже 1,1 </w:t>
      </w:r>
      <w:r w:rsidRPr="00FD2F4E">
        <w:rPr>
          <w:rFonts w:ascii="Times New Roman" w:hAnsi="Times New Roman" w:cs="Times New Roman"/>
          <w:sz w:val="24"/>
          <w:szCs w:val="24"/>
          <w:lang w:val="uk-UA"/>
        </w:rPr>
        <w:t>млн. правосл</w:t>
      </w:r>
      <w:r>
        <w:rPr>
          <w:rFonts w:ascii="Times New Roman" w:hAnsi="Times New Roman" w:cs="Times New Roman"/>
          <w:sz w:val="24"/>
          <w:szCs w:val="24"/>
          <w:lang w:val="uk-UA"/>
        </w:rPr>
        <w:t xml:space="preserve">авних (обмін здійснювався також </w:t>
      </w:r>
      <w:r w:rsidRPr="00FD2F4E">
        <w:rPr>
          <w:rFonts w:ascii="Times New Roman" w:hAnsi="Times New Roman" w:cs="Times New Roman"/>
          <w:sz w:val="24"/>
          <w:szCs w:val="24"/>
          <w:lang w:val="uk-UA"/>
        </w:rPr>
        <w:t>за віросповіданням), а до Туреччини – 380 тис.</w:t>
      </w:r>
      <w:r w:rsidR="001C658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мусульман. Переселення показало </w:t>
      </w:r>
      <w:r w:rsidRPr="00FD2F4E">
        <w:rPr>
          <w:rFonts w:ascii="Times New Roman" w:hAnsi="Times New Roman" w:cs="Times New Roman"/>
          <w:sz w:val="24"/>
          <w:szCs w:val="24"/>
          <w:lang w:val="uk-UA"/>
        </w:rPr>
        <w:t>відмінності між місц</w:t>
      </w:r>
      <w:r w:rsidR="001C658E">
        <w:rPr>
          <w:rFonts w:ascii="Times New Roman" w:hAnsi="Times New Roman" w:cs="Times New Roman"/>
          <w:sz w:val="24"/>
          <w:szCs w:val="24"/>
          <w:lang w:val="uk-UA"/>
        </w:rPr>
        <w:t xml:space="preserve">евими жителями і переселенцями, </w:t>
      </w:r>
      <w:r w:rsidRPr="00FD2F4E">
        <w:rPr>
          <w:rFonts w:ascii="Times New Roman" w:hAnsi="Times New Roman" w:cs="Times New Roman"/>
          <w:sz w:val="24"/>
          <w:szCs w:val="24"/>
          <w:lang w:val="uk-UA"/>
        </w:rPr>
        <w:t>які</w:t>
      </w:r>
      <w:r>
        <w:rPr>
          <w:rFonts w:ascii="Times New Roman" w:hAnsi="Times New Roman" w:cs="Times New Roman"/>
          <w:sz w:val="24"/>
          <w:szCs w:val="24"/>
          <w:lang w:val="uk-UA"/>
        </w:rPr>
        <w:t xml:space="preserve"> розмовляли турецькою мовою або </w:t>
      </w:r>
      <w:r w:rsidRPr="00FD2F4E">
        <w:rPr>
          <w:rFonts w:ascii="Times New Roman" w:hAnsi="Times New Roman" w:cs="Times New Roman"/>
          <w:sz w:val="24"/>
          <w:szCs w:val="24"/>
          <w:lang w:val="uk-UA"/>
        </w:rPr>
        <w:t>діалектами гре</w:t>
      </w:r>
      <w:r>
        <w:rPr>
          <w:rFonts w:ascii="Times New Roman" w:hAnsi="Times New Roman" w:cs="Times New Roman"/>
          <w:sz w:val="24"/>
          <w:szCs w:val="24"/>
          <w:lang w:val="uk-UA"/>
        </w:rPr>
        <w:t xml:space="preserve">цької; значні відмінності мав і </w:t>
      </w:r>
      <w:r w:rsidRPr="00FD2F4E">
        <w:rPr>
          <w:rFonts w:ascii="Times New Roman" w:hAnsi="Times New Roman" w:cs="Times New Roman"/>
          <w:sz w:val="24"/>
          <w:szCs w:val="24"/>
          <w:lang w:val="uk-UA"/>
        </w:rPr>
        <w:t>спосіб життя малоазійських і місцевих греків. Це ускладнювало відносини між гру</w:t>
      </w:r>
      <w:r>
        <w:rPr>
          <w:rFonts w:ascii="Times New Roman" w:hAnsi="Times New Roman" w:cs="Times New Roman"/>
          <w:sz w:val="24"/>
          <w:szCs w:val="24"/>
          <w:lang w:val="uk-UA"/>
        </w:rPr>
        <w:t xml:space="preserve">пами </w:t>
      </w:r>
      <w:r w:rsidRPr="00FD2F4E">
        <w:rPr>
          <w:rFonts w:ascii="Times New Roman" w:hAnsi="Times New Roman" w:cs="Times New Roman"/>
          <w:sz w:val="24"/>
          <w:szCs w:val="24"/>
          <w:lang w:val="uk-UA"/>
        </w:rPr>
        <w:t>розділеного</w:t>
      </w:r>
      <w:r w:rsidR="001C658E">
        <w:rPr>
          <w:rFonts w:ascii="Times New Roman" w:hAnsi="Times New Roman" w:cs="Times New Roman"/>
          <w:sz w:val="24"/>
          <w:szCs w:val="24"/>
          <w:lang w:val="uk-UA"/>
        </w:rPr>
        <w:t xml:space="preserve"> </w:t>
      </w:r>
      <w:r w:rsidRPr="00FD2F4E">
        <w:rPr>
          <w:rFonts w:ascii="Times New Roman" w:hAnsi="Times New Roman" w:cs="Times New Roman"/>
          <w:sz w:val="24"/>
          <w:szCs w:val="24"/>
          <w:lang w:val="uk-UA"/>
        </w:rPr>
        <w:t>народу. Од</w:t>
      </w:r>
      <w:r>
        <w:rPr>
          <w:rFonts w:ascii="Times New Roman" w:hAnsi="Times New Roman" w:cs="Times New Roman"/>
          <w:sz w:val="24"/>
          <w:szCs w:val="24"/>
          <w:lang w:val="uk-UA"/>
        </w:rPr>
        <w:t xml:space="preserve">нак, на нашу думку, ця проблема </w:t>
      </w:r>
      <w:r w:rsidRPr="00FD2F4E">
        <w:rPr>
          <w:rFonts w:ascii="Times New Roman" w:hAnsi="Times New Roman" w:cs="Times New Roman"/>
          <w:sz w:val="24"/>
          <w:szCs w:val="24"/>
          <w:lang w:val="uk-UA"/>
        </w:rPr>
        <w:t>притаманна усім об’єднавчим рухам.</w:t>
      </w:r>
    </w:p>
    <w:p w:rsidR="00FD2F4E" w:rsidRDefault="00FD2F4E" w:rsidP="001C658E">
      <w:pPr>
        <w:spacing w:after="0" w:line="240" w:lineRule="auto"/>
        <w:ind w:firstLine="567"/>
        <w:jc w:val="both"/>
        <w:rPr>
          <w:rFonts w:ascii="Times New Roman" w:hAnsi="Times New Roman" w:cs="Times New Roman"/>
          <w:sz w:val="24"/>
          <w:szCs w:val="24"/>
          <w:lang w:val="uk-UA"/>
        </w:rPr>
      </w:pPr>
    </w:p>
    <w:p w:rsidR="001C658E" w:rsidRPr="00CB4FB7" w:rsidRDefault="001C658E" w:rsidP="001C658E">
      <w:pPr>
        <w:spacing w:after="0" w:line="240" w:lineRule="auto"/>
        <w:ind w:firstLine="567"/>
        <w:jc w:val="both"/>
        <w:rPr>
          <w:rFonts w:ascii="Times New Roman" w:hAnsi="Times New Roman" w:cs="Times New Roman"/>
          <w:b/>
          <w:i/>
          <w:sz w:val="24"/>
          <w:szCs w:val="24"/>
          <w:lang w:val="uk-UA"/>
        </w:rPr>
      </w:pPr>
      <w:r w:rsidRPr="00CB4FB7">
        <w:rPr>
          <w:rFonts w:ascii="Times New Roman" w:hAnsi="Times New Roman" w:cs="Times New Roman"/>
          <w:b/>
          <w:i/>
          <w:sz w:val="24"/>
          <w:szCs w:val="24"/>
          <w:lang w:val="uk-UA"/>
        </w:rPr>
        <w:t xml:space="preserve">2. </w:t>
      </w:r>
      <w:r w:rsidR="00CB4FB7" w:rsidRPr="00CB4FB7">
        <w:rPr>
          <w:rFonts w:ascii="Times New Roman" w:hAnsi="Times New Roman" w:cs="Times New Roman"/>
          <w:b/>
          <w:i/>
          <w:sz w:val="24"/>
          <w:szCs w:val="24"/>
          <w:lang w:val="uk-UA"/>
        </w:rPr>
        <w:t xml:space="preserve">«14 пунктів» </w:t>
      </w:r>
      <w:proofErr w:type="spellStart"/>
      <w:r w:rsidR="00CB4FB7" w:rsidRPr="00CB4FB7">
        <w:rPr>
          <w:rFonts w:ascii="Times New Roman" w:hAnsi="Times New Roman" w:cs="Times New Roman"/>
          <w:b/>
          <w:i/>
          <w:sz w:val="24"/>
          <w:szCs w:val="24"/>
          <w:lang w:val="uk-UA"/>
        </w:rPr>
        <w:t>Вудро</w:t>
      </w:r>
      <w:proofErr w:type="spellEnd"/>
      <w:r w:rsidR="00CB4FB7" w:rsidRPr="00CB4FB7">
        <w:rPr>
          <w:rFonts w:ascii="Times New Roman" w:hAnsi="Times New Roman" w:cs="Times New Roman"/>
          <w:b/>
          <w:i/>
          <w:sz w:val="24"/>
          <w:szCs w:val="24"/>
          <w:lang w:val="uk-UA"/>
        </w:rPr>
        <w:t xml:space="preserve"> Вільсона та поширення іредентистських прагнень націй</w:t>
      </w:r>
    </w:p>
    <w:p w:rsidR="00FD2F4E" w:rsidRDefault="00FD2F4E" w:rsidP="001C658E">
      <w:pPr>
        <w:spacing w:after="0" w:line="240" w:lineRule="auto"/>
        <w:ind w:firstLine="567"/>
        <w:jc w:val="both"/>
        <w:rPr>
          <w:rFonts w:ascii="Times New Roman" w:hAnsi="Times New Roman" w:cs="Times New Roman"/>
          <w:sz w:val="24"/>
          <w:szCs w:val="24"/>
          <w:lang w:val="uk-UA"/>
        </w:rPr>
      </w:pPr>
      <w:r w:rsidRPr="00FD2F4E">
        <w:rPr>
          <w:rFonts w:ascii="Times New Roman" w:hAnsi="Times New Roman" w:cs="Times New Roman"/>
          <w:sz w:val="24"/>
          <w:szCs w:val="24"/>
          <w:lang w:val="uk-UA"/>
        </w:rPr>
        <w:t>З «Чотирнадцятьма пунктами» традицій</w:t>
      </w:r>
      <w:r>
        <w:rPr>
          <w:rFonts w:ascii="Times New Roman" w:hAnsi="Times New Roman" w:cs="Times New Roman"/>
          <w:sz w:val="24"/>
          <w:szCs w:val="24"/>
          <w:lang w:val="uk-UA"/>
        </w:rPr>
        <w:t>но пов’язують проголошення прин</w:t>
      </w:r>
      <w:r w:rsidRPr="00FD2F4E">
        <w:rPr>
          <w:rFonts w:ascii="Times New Roman" w:hAnsi="Times New Roman" w:cs="Times New Roman"/>
          <w:sz w:val="24"/>
          <w:szCs w:val="24"/>
          <w:lang w:val="uk-UA"/>
        </w:rPr>
        <w:t>ципу самовизначення націй як одного із провідних у формуванні повоєнного світового устрою, і, відповідно, ключового в р</w:t>
      </w:r>
      <w:r>
        <w:rPr>
          <w:rFonts w:ascii="Times New Roman" w:hAnsi="Times New Roman" w:cs="Times New Roman"/>
          <w:sz w:val="24"/>
          <w:szCs w:val="24"/>
          <w:lang w:val="uk-UA"/>
        </w:rPr>
        <w:t>оботі Паризької мирної конферен</w:t>
      </w:r>
      <w:r w:rsidRPr="00FD2F4E">
        <w:rPr>
          <w:rFonts w:ascii="Times New Roman" w:hAnsi="Times New Roman" w:cs="Times New Roman"/>
          <w:sz w:val="24"/>
          <w:szCs w:val="24"/>
          <w:lang w:val="uk-UA"/>
        </w:rPr>
        <w:t>ції. У зв’язку з цим народи, які створили націо</w:t>
      </w:r>
      <w:r w:rsidR="003029E3">
        <w:rPr>
          <w:rFonts w:ascii="Times New Roman" w:hAnsi="Times New Roman" w:cs="Times New Roman"/>
          <w:sz w:val="24"/>
          <w:szCs w:val="24"/>
          <w:lang w:val="uk-UA"/>
        </w:rPr>
        <w:t>нальні держави на територіях ко</w:t>
      </w:r>
      <w:r w:rsidRPr="00FD2F4E">
        <w:rPr>
          <w:rFonts w:ascii="Times New Roman" w:hAnsi="Times New Roman" w:cs="Times New Roman"/>
          <w:sz w:val="24"/>
          <w:szCs w:val="24"/>
          <w:lang w:val="uk-UA"/>
        </w:rPr>
        <w:t>лишніх імперій чи лише прагнули цього, напр</w:t>
      </w:r>
      <w:r w:rsidR="003029E3">
        <w:rPr>
          <w:rFonts w:ascii="Times New Roman" w:hAnsi="Times New Roman" w:cs="Times New Roman"/>
          <w:sz w:val="24"/>
          <w:szCs w:val="24"/>
          <w:lang w:val="uk-UA"/>
        </w:rPr>
        <w:t>авили своїх представників до Па</w:t>
      </w:r>
      <w:r w:rsidRPr="00FD2F4E">
        <w:rPr>
          <w:rFonts w:ascii="Times New Roman" w:hAnsi="Times New Roman" w:cs="Times New Roman"/>
          <w:sz w:val="24"/>
          <w:szCs w:val="24"/>
          <w:lang w:val="uk-UA"/>
        </w:rPr>
        <w:t>рижа, щоб отримати визнання і підтримку великих держав-переможниць.</w:t>
      </w:r>
    </w:p>
    <w:p w:rsidR="00FD2F4E" w:rsidRDefault="00FD2F4E" w:rsidP="001C658E">
      <w:pPr>
        <w:spacing w:after="0" w:line="240" w:lineRule="auto"/>
        <w:ind w:firstLine="567"/>
        <w:jc w:val="both"/>
        <w:rPr>
          <w:rFonts w:ascii="Times New Roman" w:hAnsi="Times New Roman" w:cs="Times New Roman"/>
          <w:sz w:val="24"/>
          <w:szCs w:val="24"/>
          <w:lang w:val="uk-UA"/>
        </w:rPr>
      </w:pPr>
      <w:r w:rsidRPr="00FD2F4E">
        <w:rPr>
          <w:rFonts w:ascii="Times New Roman" w:hAnsi="Times New Roman" w:cs="Times New Roman"/>
          <w:sz w:val="24"/>
          <w:szCs w:val="24"/>
          <w:lang w:val="uk-UA"/>
        </w:rPr>
        <w:lastRenderedPageBreak/>
        <w:t>Інші народи, які також очікували реалізації конференцією їхнього права на національне самовизначення, і, відповідно, підтримки і допомоги, також були розчаровані. Проте, як свідчить аналіз прото</w:t>
      </w:r>
      <w:r w:rsidR="001C658E">
        <w:rPr>
          <w:rFonts w:ascii="Times New Roman" w:hAnsi="Times New Roman" w:cs="Times New Roman"/>
          <w:sz w:val="24"/>
          <w:szCs w:val="24"/>
          <w:lang w:val="uk-UA"/>
        </w:rPr>
        <w:t>колів керівних органів конферен</w:t>
      </w:r>
      <w:r w:rsidRPr="00FD2F4E">
        <w:rPr>
          <w:rFonts w:ascii="Times New Roman" w:hAnsi="Times New Roman" w:cs="Times New Roman"/>
          <w:sz w:val="24"/>
          <w:szCs w:val="24"/>
          <w:lang w:val="uk-UA"/>
        </w:rPr>
        <w:t xml:space="preserve">ції, великі держави-переможниці не прагнули до створення повоєнного світу на основі самовизначення народів за етнічною ознакою. У зв’язку з цим науковці висувають різні припущення. По-перше, принцип націй на самовизначення не був реалізований внаслідок спротив лідерів європейських держав ідеалізму </w:t>
      </w:r>
      <w:proofErr w:type="spellStart"/>
      <w:r w:rsidRPr="00FD2F4E">
        <w:rPr>
          <w:rFonts w:ascii="Times New Roman" w:hAnsi="Times New Roman" w:cs="Times New Roman"/>
          <w:sz w:val="24"/>
          <w:szCs w:val="24"/>
          <w:lang w:val="uk-UA"/>
        </w:rPr>
        <w:t>Вудро</w:t>
      </w:r>
      <w:proofErr w:type="spellEnd"/>
      <w:r w:rsidRPr="00FD2F4E">
        <w:rPr>
          <w:rFonts w:ascii="Times New Roman" w:hAnsi="Times New Roman" w:cs="Times New Roman"/>
          <w:sz w:val="24"/>
          <w:szCs w:val="24"/>
          <w:lang w:val="uk-UA"/>
        </w:rPr>
        <w:t xml:space="preserve"> Вільсона. По-друге, вже у процесі робо</w:t>
      </w:r>
      <w:r w:rsidR="001C658E">
        <w:rPr>
          <w:rFonts w:ascii="Times New Roman" w:hAnsi="Times New Roman" w:cs="Times New Roman"/>
          <w:sz w:val="24"/>
          <w:szCs w:val="24"/>
          <w:lang w:val="uk-UA"/>
        </w:rPr>
        <w:t>ти конференції її провідні учас</w:t>
      </w:r>
      <w:r w:rsidRPr="00FD2F4E">
        <w:rPr>
          <w:rFonts w:ascii="Times New Roman" w:hAnsi="Times New Roman" w:cs="Times New Roman"/>
          <w:sz w:val="24"/>
          <w:szCs w:val="24"/>
          <w:lang w:val="uk-UA"/>
        </w:rPr>
        <w:t>ники усвідомили, що цей принцип важко реалізувати як практичну політичну концепцію. Про це свідчили і територіальні конфлікти між новими державами (прикладом чого була польсько-українська війна у Східній Галичині). По-третє, проголошені В. Вільсоном принципи не передбачали самовизначення націй в етнічному сенсі, але були неправильно інтерпретовані.</w:t>
      </w:r>
    </w:p>
    <w:p w:rsidR="00FD2F4E" w:rsidRPr="00FD2F4E" w:rsidRDefault="00FD2F4E" w:rsidP="001C658E">
      <w:pPr>
        <w:spacing w:after="0" w:line="240" w:lineRule="auto"/>
        <w:ind w:firstLine="567"/>
        <w:jc w:val="both"/>
        <w:rPr>
          <w:rFonts w:ascii="Times New Roman" w:hAnsi="Times New Roman" w:cs="Times New Roman"/>
          <w:sz w:val="24"/>
          <w:szCs w:val="24"/>
          <w:lang w:val="uk-UA"/>
        </w:rPr>
      </w:pPr>
      <w:r w:rsidRPr="00FD2F4E">
        <w:rPr>
          <w:rFonts w:ascii="Times New Roman" w:hAnsi="Times New Roman" w:cs="Times New Roman"/>
          <w:sz w:val="24"/>
          <w:szCs w:val="24"/>
          <w:lang w:val="uk-UA"/>
        </w:rPr>
        <w:t>Загалом «Чотирнадцять пунктів» стосуються восьми кон</w:t>
      </w:r>
      <w:r w:rsidR="001C658E">
        <w:rPr>
          <w:rFonts w:ascii="Times New Roman" w:hAnsi="Times New Roman" w:cs="Times New Roman"/>
          <w:sz w:val="24"/>
          <w:szCs w:val="24"/>
          <w:lang w:val="uk-UA"/>
        </w:rPr>
        <w:t>кретних територі</w:t>
      </w:r>
      <w:r w:rsidRPr="00FD2F4E">
        <w:rPr>
          <w:rFonts w:ascii="Times New Roman" w:hAnsi="Times New Roman" w:cs="Times New Roman"/>
          <w:sz w:val="24"/>
          <w:szCs w:val="24"/>
          <w:lang w:val="uk-UA"/>
        </w:rPr>
        <w:t xml:space="preserve">альних і політичних проблем, які з’явилися до чи </w:t>
      </w:r>
      <w:r w:rsidR="001C658E">
        <w:rPr>
          <w:rFonts w:ascii="Times New Roman" w:hAnsi="Times New Roman" w:cs="Times New Roman"/>
          <w:sz w:val="24"/>
          <w:szCs w:val="24"/>
          <w:lang w:val="uk-UA"/>
        </w:rPr>
        <w:t>в процесі війни, і шести загаль</w:t>
      </w:r>
      <w:r w:rsidRPr="00FD2F4E">
        <w:rPr>
          <w:rFonts w:ascii="Times New Roman" w:hAnsi="Times New Roman" w:cs="Times New Roman"/>
          <w:sz w:val="24"/>
          <w:szCs w:val="24"/>
          <w:lang w:val="uk-UA"/>
        </w:rPr>
        <w:t>них положень.</w:t>
      </w:r>
    </w:p>
    <w:p w:rsidR="00FD2F4E" w:rsidRDefault="00FD2F4E" w:rsidP="001C658E">
      <w:pPr>
        <w:spacing w:after="0" w:line="240" w:lineRule="auto"/>
        <w:ind w:firstLine="567"/>
        <w:jc w:val="both"/>
        <w:rPr>
          <w:rFonts w:ascii="Times New Roman" w:hAnsi="Times New Roman" w:cs="Times New Roman"/>
          <w:sz w:val="24"/>
          <w:szCs w:val="24"/>
          <w:lang w:val="uk-UA"/>
        </w:rPr>
      </w:pPr>
      <w:r w:rsidRPr="00FD2F4E">
        <w:rPr>
          <w:rFonts w:ascii="Times New Roman" w:hAnsi="Times New Roman" w:cs="Times New Roman"/>
          <w:sz w:val="24"/>
          <w:szCs w:val="24"/>
          <w:lang w:val="uk-UA"/>
        </w:rPr>
        <w:t>Конкретні проблеми стосувалися Росії, Бельгії, Франції, Італії, Польщі, Румунії, Сербії, Чорногорії, Австрійсько-Угорської імперії, Османської імперії. Загальні положення виражали ширші цілі, за які воювали союзники: відкрита дипломатія, свобода мореплавства, ліквідація</w:t>
      </w:r>
      <w:r w:rsidR="001C658E">
        <w:rPr>
          <w:rFonts w:ascii="Times New Roman" w:hAnsi="Times New Roman" w:cs="Times New Roman"/>
          <w:sz w:val="24"/>
          <w:szCs w:val="24"/>
          <w:lang w:val="uk-UA"/>
        </w:rPr>
        <w:t xml:space="preserve"> торговельних бар’єрів, зменшен</w:t>
      </w:r>
      <w:r w:rsidRPr="00FD2F4E">
        <w:rPr>
          <w:rFonts w:ascii="Times New Roman" w:hAnsi="Times New Roman" w:cs="Times New Roman"/>
          <w:sz w:val="24"/>
          <w:szCs w:val="24"/>
          <w:lang w:val="uk-UA"/>
        </w:rPr>
        <w:t>ня озброєння, урегулювання колоніальних питань, і, найважливіше, Ліга націй.</w:t>
      </w:r>
    </w:p>
    <w:p w:rsidR="001C658E" w:rsidRDefault="001C658E" w:rsidP="001C658E">
      <w:pPr>
        <w:spacing w:after="0" w:line="240" w:lineRule="auto"/>
        <w:ind w:firstLine="567"/>
        <w:jc w:val="both"/>
        <w:rPr>
          <w:rFonts w:ascii="Times New Roman" w:hAnsi="Times New Roman" w:cs="Times New Roman"/>
          <w:sz w:val="24"/>
          <w:szCs w:val="24"/>
          <w:lang w:val="uk-UA"/>
        </w:rPr>
      </w:pPr>
    </w:p>
    <w:p w:rsidR="001C658E" w:rsidRDefault="001C658E" w:rsidP="003029E3">
      <w:pPr>
        <w:spacing w:after="0" w:line="240" w:lineRule="auto"/>
        <w:ind w:firstLine="567"/>
        <w:jc w:val="both"/>
        <w:rPr>
          <w:rFonts w:ascii="Times New Roman" w:hAnsi="Times New Roman" w:cs="Times New Roman"/>
          <w:sz w:val="24"/>
          <w:szCs w:val="24"/>
          <w:lang w:val="uk-UA"/>
        </w:rPr>
      </w:pPr>
      <w:r w:rsidRPr="001C658E">
        <w:rPr>
          <w:rFonts w:ascii="Times New Roman" w:hAnsi="Times New Roman" w:cs="Times New Roman"/>
          <w:sz w:val="24"/>
          <w:szCs w:val="24"/>
          <w:lang w:val="uk-UA"/>
        </w:rPr>
        <w:t>Положення «Чотирнадцяти пунктів» щ</w:t>
      </w:r>
      <w:r>
        <w:rPr>
          <w:rFonts w:ascii="Times New Roman" w:hAnsi="Times New Roman" w:cs="Times New Roman"/>
          <w:sz w:val="24"/>
          <w:szCs w:val="24"/>
          <w:lang w:val="uk-UA"/>
        </w:rPr>
        <w:t>одо Австрійсько-Угорської монар</w:t>
      </w:r>
      <w:r w:rsidRPr="001C658E">
        <w:rPr>
          <w:rFonts w:ascii="Times New Roman" w:hAnsi="Times New Roman" w:cs="Times New Roman"/>
          <w:sz w:val="24"/>
          <w:szCs w:val="24"/>
          <w:lang w:val="uk-UA"/>
        </w:rPr>
        <w:t>хії суттєво відрізнялися. Хоч національні полі</w:t>
      </w:r>
      <w:r>
        <w:rPr>
          <w:rFonts w:ascii="Times New Roman" w:hAnsi="Times New Roman" w:cs="Times New Roman"/>
          <w:sz w:val="24"/>
          <w:szCs w:val="24"/>
          <w:lang w:val="uk-UA"/>
        </w:rPr>
        <w:t>тики Австрії і Угорщини, що фор</w:t>
      </w:r>
      <w:r w:rsidRPr="001C658E">
        <w:rPr>
          <w:rFonts w:ascii="Times New Roman" w:hAnsi="Times New Roman" w:cs="Times New Roman"/>
          <w:sz w:val="24"/>
          <w:szCs w:val="24"/>
          <w:lang w:val="uk-UA"/>
        </w:rPr>
        <w:t>мували дуалістичну монархію, були ліберальніш</w:t>
      </w:r>
      <w:r>
        <w:rPr>
          <w:rFonts w:ascii="Times New Roman" w:hAnsi="Times New Roman" w:cs="Times New Roman"/>
          <w:sz w:val="24"/>
          <w:szCs w:val="24"/>
          <w:lang w:val="uk-UA"/>
        </w:rPr>
        <w:t>і, ніж Росії, народам, що їх на</w:t>
      </w:r>
      <w:r w:rsidRPr="001C658E">
        <w:rPr>
          <w:rFonts w:ascii="Times New Roman" w:hAnsi="Times New Roman" w:cs="Times New Roman"/>
          <w:sz w:val="24"/>
          <w:szCs w:val="24"/>
          <w:lang w:val="uk-UA"/>
        </w:rPr>
        <w:t>селяли, пропонували можливість автономного розвитку і «забезпечення» їхньо</w:t>
      </w:r>
      <w:r w:rsidR="005B4E7B">
        <w:rPr>
          <w:rFonts w:ascii="Times New Roman" w:hAnsi="Times New Roman" w:cs="Times New Roman"/>
          <w:sz w:val="24"/>
          <w:szCs w:val="24"/>
          <w:lang w:val="uk-UA"/>
        </w:rPr>
        <w:t>го місця між іншими націями</w:t>
      </w:r>
      <w:r w:rsidRPr="001C658E">
        <w:rPr>
          <w:rFonts w:ascii="Times New Roman" w:hAnsi="Times New Roman" w:cs="Times New Roman"/>
          <w:sz w:val="24"/>
          <w:szCs w:val="24"/>
          <w:lang w:val="uk-UA"/>
        </w:rPr>
        <w:t>. У цьому випадк</w:t>
      </w:r>
      <w:r>
        <w:rPr>
          <w:rFonts w:ascii="Times New Roman" w:hAnsi="Times New Roman" w:cs="Times New Roman"/>
          <w:sz w:val="24"/>
          <w:szCs w:val="24"/>
          <w:lang w:val="uk-UA"/>
        </w:rPr>
        <w:t>у, на відміну від Росії, самови</w:t>
      </w:r>
      <w:r w:rsidRPr="001C658E">
        <w:rPr>
          <w:rFonts w:ascii="Times New Roman" w:hAnsi="Times New Roman" w:cs="Times New Roman"/>
          <w:sz w:val="24"/>
          <w:szCs w:val="24"/>
          <w:lang w:val="uk-UA"/>
        </w:rPr>
        <w:t>значення стосувалося національностей, а не центральних урядів (австрійського і угорського). Проте положення про «автономію» також було неоднозначним. Воно не обов’язково означало надання цим народам незалежності. Це могло бути самоуправління у межах Австрійсько-Угорської монархії чи перетворення її на федеративну державу. Натомість ст. X</w:t>
      </w:r>
      <w:r>
        <w:rPr>
          <w:rFonts w:ascii="Times New Roman" w:hAnsi="Times New Roman" w:cs="Times New Roman"/>
          <w:sz w:val="24"/>
          <w:szCs w:val="24"/>
          <w:lang w:val="uk-UA"/>
        </w:rPr>
        <w:t>III конкретно вказувала на утво</w:t>
      </w:r>
      <w:r w:rsidRPr="001C658E">
        <w:rPr>
          <w:rFonts w:ascii="Times New Roman" w:hAnsi="Times New Roman" w:cs="Times New Roman"/>
          <w:sz w:val="24"/>
          <w:szCs w:val="24"/>
          <w:lang w:val="uk-UA"/>
        </w:rPr>
        <w:t>рення незалежної Польщі на територіях, населених поляками.</w:t>
      </w:r>
    </w:p>
    <w:p w:rsidR="001C658E" w:rsidRDefault="001C658E" w:rsidP="001C658E">
      <w:pPr>
        <w:spacing w:after="0" w:line="240" w:lineRule="auto"/>
        <w:ind w:firstLine="567"/>
        <w:jc w:val="both"/>
        <w:rPr>
          <w:rFonts w:ascii="Times New Roman" w:hAnsi="Times New Roman" w:cs="Times New Roman"/>
          <w:sz w:val="24"/>
          <w:szCs w:val="24"/>
          <w:lang w:val="uk-UA"/>
        </w:rPr>
      </w:pPr>
      <w:r w:rsidRPr="001C658E">
        <w:rPr>
          <w:rFonts w:ascii="Times New Roman" w:hAnsi="Times New Roman" w:cs="Times New Roman"/>
          <w:sz w:val="24"/>
          <w:szCs w:val="24"/>
          <w:lang w:val="uk-UA"/>
        </w:rPr>
        <w:t>Під час мирної конференції США, Велика Британія і Франція використовували ці різні інтерпретації для обґрунтування власних цілей, що перешкоджало прийняттю ними спільних рішень</w:t>
      </w:r>
      <w:r>
        <w:rPr>
          <w:rFonts w:ascii="Times New Roman" w:hAnsi="Times New Roman" w:cs="Times New Roman"/>
          <w:sz w:val="24"/>
          <w:szCs w:val="24"/>
          <w:lang w:val="uk-UA"/>
        </w:rPr>
        <w:t>.</w:t>
      </w:r>
    </w:p>
    <w:p w:rsidR="001C658E" w:rsidRDefault="001C658E" w:rsidP="001C658E">
      <w:pPr>
        <w:spacing w:after="0" w:line="240" w:lineRule="auto"/>
        <w:ind w:firstLine="567"/>
        <w:jc w:val="both"/>
        <w:rPr>
          <w:rFonts w:ascii="Times New Roman" w:hAnsi="Times New Roman" w:cs="Times New Roman"/>
          <w:sz w:val="24"/>
          <w:szCs w:val="24"/>
          <w:lang w:val="uk-UA"/>
        </w:rPr>
      </w:pPr>
      <w:r w:rsidRPr="001C658E">
        <w:rPr>
          <w:rFonts w:ascii="Times New Roman" w:hAnsi="Times New Roman" w:cs="Times New Roman"/>
          <w:sz w:val="24"/>
          <w:szCs w:val="24"/>
          <w:lang w:val="uk-UA"/>
        </w:rPr>
        <w:t>Отже, аналіз принципу «національного самовизначення», сформульован</w:t>
      </w:r>
      <w:r>
        <w:rPr>
          <w:rFonts w:ascii="Times New Roman" w:hAnsi="Times New Roman" w:cs="Times New Roman"/>
          <w:sz w:val="24"/>
          <w:szCs w:val="24"/>
          <w:lang w:val="uk-UA"/>
        </w:rPr>
        <w:t>о</w:t>
      </w:r>
      <w:r w:rsidRPr="001C658E">
        <w:rPr>
          <w:rFonts w:ascii="Times New Roman" w:hAnsi="Times New Roman" w:cs="Times New Roman"/>
          <w:sz w:val="24"/>
          <w:szCs w:val="24"/>
          <w:lang w:val="uk-UA"/>
        </w:rPr>
        <w:t xml:space="preserve">го на завершальному етапі світової війни, свідчить, що для </w:t>
      </w:r>
      <w:proofErr w:type="spellStart"/>
      <w:r w:rsidRPr="001C658E">
        <w:rPr>
          <w:rFonts w:ascii="Times New Roman" w:hAnsi="Times New Roman" w:cs="Times New Roman"/>
          <w:sz w:val="24"/>
          <w:szCs w:val="24"/>
          <w:lang w:val="uk-UA"/>
        </w:rPr>
        <w:t>Вудро</w:t>
      </w:r>
      <w:proofErr w:type="spellEnd"/>
      <w:r w:rsidRPr="001C658E">
        <w:rPr>
          <w:rFonts w:ascii="Times New Roman" w:hAnsi="Times New Roman" w:cs="Times New Roman"/>
          <w:sz w:val="24"/>
          <w:szCs w:val="24"/>
          <w:lang w:val="uk-UA"/>
        </w:rPr>
        <w:t xml:space="preserve"> Вільсона він був передусім принцип самоуправління народі</w:t>
      </w:r>
      <w:r>
        <w:rPr>
          <w:rFonts w:ascii="Times New Roman" w:hAnsi="Times New Roman" w:cs="Times New Roman"/>
          <w:sz w:val="24"/>
          <w:szCs w:val="24"/>
          <w:lang w:val="uk-UA"/>
        </w:rPr>
        <w:t>в на основі ліберальної демокра</w:t>
      </w:r>
      <w:r w:rsidRPr="001C658E">
        <w:rPr>
          <w:rFonts w:ascii="Times New Roman" w:hAnsi="Times New Roman" w:cs="Times New Roman"/>
          <w:sz w:val="24"/>
          <w:szCs w:val="24"/>
          <w:lang w:val="uk-UA"/>
        </w:rPr>
        <w:t>тії, а не утворення держав за етнічною ознако</w:t>
      </w:r>
      <w:r w:rsidR="005B4E7B">
        <w:rPr>
          <w:rFonts w:ascii="Times New Roman" w:hAnsi="Times New Roman" w:cs="Times New Roman"/>
          <w:sz w:val="24"/>
          <w:szCs w:val="24"/>
          <w:lang w:val="uk-UA"/>
        </w:rPr>
        <w:t>ю. Концепція національного само</w:t>
      </w:r>
      <w:r w:rsidRPr="001C658E">
        <w:rPr>
          <w:rFonts w:ascii="Times New Roman" w:hAnsi="Times New Roman" w:cs="Times New Roman"/>
          <w:sz w:val="24"/>
          <w:szCs w:val="24"/>
          <w:lang w:val="uk-UA"/>
        </w:rPr>
        <w:t>визначення не була чітко сформульована. Ц</w:t>
      </w:r>
      <w:r>
        <w:rPr>
          <w:rFonts w:ascii="Times New Roman" w:hAnsi="Times New Roman" w:cs="Times New Roman"/>
          <w:sz w:val="24"/>
          <w:szCs w:val="24"/>
          <w:lang w:val="uk-UA"/>
        </w:rPr>
        <w:t>е давало можливість великим дер</w:t>
      </w:r>
      <w:r w:rsidRPr="001C658E">
        <w:rPr>
          <w:rFonts w:ascii="Times New Roman" w:hAnsi="Times New Roman" w:cs="Times New Roman"/>
          <w:sz w:val="24"/>
          <w:szCs w:val="24"/>
          <w:lang w:val="uk-UA"/>
        </w:rPr>
        <w:t>жавами використовувати її різні інтерпретації для досягнення своїх політичних цілей. Водночас це викликало марні надії багат</w:t>
      </w:r>
      <w:r w:rsidR="005B4E7B">
        <w:rPr>
          <w:rFonts w:ascii="Times New Roman" w:hAnsi="Times New Roman" w:cs="Times New Roman"/>
          <w:sz w:val="24"/>
          <w:szCs w:val="24"/>
          <w:lang w:val="uk-UA"/>
        </w:rPr>
        <w:t>ьох народів, включно з українця</w:t>
      </w:r>
      <w:r w:rsidRPr="001C658E">
        <w:rPr>
          <w:rFonts w:ascii="Times New Roman" w:hAnsi="Times New Roman" w:cs="Times New Roman"/>
          <w:sz w:val="24"/>
          <w:szCs w:val="24"/>
          <w:lang w:val="uk-UA"/>
        </w:rPr>
        <w:t>ми, на підтримку державами-переможницями їхньої національної державності.</w:t>
      </w:r>
    </w:p>
    <w:p w:rsidR="001C658E" w:rsidRDefault="001C658E" w:rsidP="00FD2F4E">
      <w:pPr>
        <w:spacing w:after="0" w:line="240" w:lineRule="auto"/>
        <w:jc w:val="both"/>
        <w:rPr>
          <w:rFonts w:ascii="Times New Roman" w:hAnsi="Times New Roman" w:cs="Times New Roman"/>
          <w:sz w:val="24"/>
          <w:szCs w:val="24"/>
          <w:lang w:val="uk-UA"/>
        </w:rPr>
      </w:pPr>
    </w:p>
    <w:p w:rsidR="001C658E" w:rsidRPr="00CB4FB7" w:rsidRDefault="00CB4FB7" w:rsidP="00CB4FB7">
      <w:pPr>
        <w:spacing w:after="0" w:line="240" w:lineRule="auto"/>
        <w:ind w:firstLine="567"/>
        <w:jc w:val="both"/>
        <w:rPr>
          <w:rFonts w:ascii="Times New Roman" w:hAnsi="Times New Roman" w:cs="Times New Roman"/>
          <w:b/>
          <w:i/>
          <w:sz w:val="24"/>
          <w:szCs w:val="24"/>
          <w:lang w:val="uk-UA"/>
        </w:rPr>
      </w:pPr>
      <w:r w:rsidRPr="00CB4FB7">
        <w:rPr>
          <w:rFonts w:ascii="Times New Roman" w:hAnsi="Times New Roman" w:cs="Times New Roman"/>
          <w:b/>
          <w:i/>
          <w:sz w:val="24"/>
          <w:szCs w:val="24"/>
          <w:lang w:val="uk-UA"/>
        </w:rPr>
        <w:t>3. Підсумки Першої світової війни як каталізатор виникнення етнічних та територіальних протиріч</w:t>
      </w:r>
    </w:p>
    <w:p w:rsidR="001C658E" w:rsidRPr="001C658E" w:rsidRDefault="001C658E" w:rsidP="001C658E">
      <w:pPr>
        <w:spacing w:after="0" w:line="240" w:lineRule="auto"/>
        <w:ind w:firstLine="567"/>
        <w:jc w:val="center"/>
        <w:rPr>
          <w:rFonts w:ascii="Times New Roman" w:eastAsia="Times New Roman" w:hAnsi="Times New Roman" w:cs="Times New Roman"/>
          <w:b/>
          <w:sz w:val="24"/>
          <w:szCs w:val="28"/>
          <w:lang w:val="uk-UA"/>
        </w:rPr>
      </w:pPr>
      <w:r w:rsidRPr="001C658E">
        <w:rPr>
          <w:rFonts w:ascii="Times New Roman" w:eastAsia="Times New Roman" w:hAnsi="Times New Roman" w:cs="Times New Roman"/>
          <w:b/>
          <w:sz w:val="24"/>
          <w:szCs w:val="28"/>
          <w:lang w:val="uk-UA"/>
        </w:rPr>
        <w:t>Наслідки війни</w:t>
      </w:r>
    </w:p>
    <w:p w:rsidR="001C658E" w:rsidRPr="001C658E" w:rsidRDefault="001C658E" w:rsidP="001C658E">
      <w:pPr>
        <w:jc w:val="center"/>
        <w:rPr>
          <w:rFonts w:ascii="Times New Roman" w:hAnsi="Times New Roman" w:cs="Times New Roman"/>
          <w:b/>
          <w:sz w:val="24"/>
          <w:lang w:val="uk-UA"/>
        </w:rPr>
      </w:pPr>
      <w:r w:rsidRPr="001C658E">
        <w:rPr>
          <w:rFonts w:ascii="Times New Roman" w:hAnsi="Times New Roman" w:cs="Times New Roman"/>
          <w:b/>
          <w:sz w:val="24"/>
          <w:lang w:val="uk-UA"/>
        </w:rPr>
        <w:t>Людські жертви</w:t>
      </w:r>
    </w:p>
    <w:p w:rsidR="001C658E" w:rsidRPr="001C658E" w:rsidRDefault="001C658E" w:rsidP="001C658E">
      <w:pPr>
        <w:numPr>
          <w:ilvl w:val="0"/>
          <w:numId w:val="2"/>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Німеччина - 1 млн. 770 тис. осіб.</w:t>
      </w:r>
    </w:p>
    <w:p w:rsidR="001C658E" w:rsidRPr="001C658E" w:rsidRDefault="001C658E" w:rsidP="001C658E">
      <w:pPr>
        <w:numPr>
          <w:ilvl w:val="0"/>
          <w:numId w:val="2"/>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Росія - 1 млн. 700 тис. осіб.</w:t>
      </w:r>
    </w:p>
    <w:p w:rsidR="001C658E" w:rsidRPr="001C658E" w:rsidRDefault="001C658E" w:rsidP="001C658E">
      <w:pPr>
        <w:numPr>
          <w:ilvl w:val="0"/>
          <w:numId w:val="2"/>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Франція - 1 млн. 300 тис осіб.</w:t>
      </w:r>
    </w:p>
    <w:p w:rsidR="001C658E" w:rsidRPr="001C658E" w:rsidRDefault="001C658E" w:rsidP="001C658E">
      <w:pPr>
        <w:numPr>
          <w:ilvl w:val="0"/>
          <w:numId w:val="2"/>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Австро-Угорщина - 1 млн. 200 тис. осіб.</w:t>
      </w:r>
    </w:p>
    <w:p w:rsidR="001C658E" w:rsidRPr="001C658E" w:rsidRDefault="001C658E" w:rsidP="001C658E">
      <w:pPr>
        <w:numPr>
          <w:ilvl w:val="0"/>
          <w:numId w:val="2"/>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lastRenderedPageBreak/>
        <w:t>Велика Британія - 910 тис. осіб.</w:t>
      </w:r>
    </w:p>
    <w:p w:rsidR="001C658E" w:rsidRPr="001C658E" w:rsidRDefault="001C658E" w:rsidP="001C658E">
      <w:pPr>
        <w:jc w:val="center"/>
        <w:rPr>
          <w:rFonts w:ascii="Times New Roman" w:hAnsi="Times New Roman" w:cs="Times New Roman"/>
          <w:b/>
          <w:sz w:val="24"/>
          <w:szCs w:val="28"/>
          <w:lang w:val="uk-UA"/>
        </w:rPr>
      </w:pPr>
      <w:r w:rsidRPr="001C658E">
        <w:rPr>
          <w:rFonts w:ascii="Times New Roman" w:hAnsi="Times New Roman" w:cs="Times New Roman"/>
          <w:b/>
          <w:sz w:val="24"/>
          <w:szCs w:val="28"/>
          <w:lang w:val="uk-UA"/>
        </w:rPr>
        <w:t>Матеріальні збитки</w:t>
      </w:r>
    </w:p>
    <w:p w:rsidR="001C658E" w:rsidRPr="001C658E" w:rsidRDefault="001C658E" w:rsidP="001C658E">
      <w:pPr>
        <w:numPr>
          <w:ilvl w:val="0"/>
          <w:numId w:val="3"/>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Загальна сума матеріальних збитків - 359,9 млрд. доларів.</w:t>
      </w:r>
    </w:p>
    <w:p w:rsidR="001C658E" w:rsidRPr="001C658E" w:rsidRDefault="001C658E" w:rsidP="001C658E">
      <w:pPr>
        <w:numPr>
          <w:ilvl w:val="0"/>
          <w:numId w:val="3"/>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Економічна криза, пов'язана з перенапруженням господарства, що працювало на потреби війни.</w:t>
      </w:r>
    </w:p>
    <w:p w:rsidR="001C658E" w:rsidRPr="001C658E" w:rsidRDefault="001C658E" w:rsidP="001C658E">
      <w:pPr>
        <w:jc w:val="center"/>
        <w:rPr>
          <w:rFonts w:ascii="Times New Roman" w:hAnsi="Times New Roman" w:cs="Times New Roman"/>
          <w:b/>
          <w:sz w:val="24"/>
          <w:szCs w:val="28"/>
          <w:lang w:val="uk-UA"/>
        </w:rPr>
      </w:pPr>
      <w:r w:rsidRPr="001C658E">
        <w:rPr>
          <w:rFonts w:ascii="Times New Roman" w:hAnsi="Times New Roman" w:cs="Times New Roman"/>
          <w:b/>
          <w:sz w:val="24"/>
          <w:szCs w:val="28"/>
          <w:lang w:val="uk-UA"/>
        </w:rPr>
        <w:t>Політичні зміни</w:t>
      </w:r>
    </w:p>
    <w:p w:rsidR="001C658E" w:rsidRPr="001C658E" w:rsidRDefault="001C658E" w:rsidP="001C658E">
      <w:pPr>
        <w:numPr>
          <w:ilvl w:val="0"/>
          <w:numId w:val="4"/>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Загострення світових суперечностей.</w:t>
      </w:r>
    </w:p>
    <w:p w:rsidR="001C658E" w:rsidRPr="001C658E" w:rsidRDefault="001C658E" w:rsidP="001C658E">
      <w:pPr>
        <w:numPr>
          <w:ilvl w:val="0"/>
          <w:numId w:val="4"/>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Зростання пацифістських (антивоєнних) настроїв.</w:t>
      </w:r>
    </w:p>
    <w:p w:rsidR="001C658E" w:rsidRPr="001C658E" w:rsidRDefault="001C658E" w:rsidP="001C658E">
      <w:pPr>
        <w:numPr>
          <w:ilvl w:val="0"/>
          <w:numId w:val="4"/>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Становлення нової міжнародної правової системи.</w:t>
      </w:r>
    </w:p>
    <w:p w:rsidR="001C658E" w:rsidRPr="001C658E" w:rsidRDefault="001C658E" w:rsidP="001C658E">
      <w:pPr>
        <w:jc w:val="center"/>
        <w:rPr>
          <w:rFonts w:ascii="Times New Roman" w:hAnsi="Times New Roman" w:cs="Times New Roman"/>
          <w:b/>
          <w:sz w:val="24"/>
          <w:szCs w:val="28"/>
          <w:lang w:val="uk-UA"/>
        </w:rPr>
      </w:pPr>
      <w:r w:rsidRPr="001C658E">
        <w:rPr>
          <w:rFonts w:ascii="Times New Roman" w:hAnsi="Times New Roman" w:cs="Times New Roman"/>
          <w:b/>
          <w:sz w:val="24"/>
          <w:szCs w:val="28"/>
          <w:lang w:val="uk-UA"/>
        </w:rPr>
        <w:t>Зміни на політичній карті Європи</w:t>
      </w:r>
    </w:p>
    <w:p w:rsidR="001C658E" w:rsidRPr="001C658E" w:rsidRDefault="001C658E" w:rsidP="001C658E">
      <w:pPr>
        <w:numPr>
          <w:ilvl w:val="0"/>
          <w:numId w:val="5"/>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Розпад Російської, Німецької, Австро-Угорської та Османської імперії.</w:t>
      </w:r>
    </w:p>
    <w:p w:rsidR="001C658E" w:rsidRPr="001C658E" w:rsidRDefault="001C658E" w:rsidP="001C658E">
      <w:pPr>
        <w:numPr>
          <w:ilvl w:val="0"/>
          <w:numId w:val="5"/>
        </w:numPr>
        <w:spacing w:after="0" w:line="240" w:lineRule="auto"/>
        <w:ind w:left="480"/>
        <w:jc w:val="both"/>
        <w:textAlignment w:val="baseline"/>
        <w:rPr>
          <w:rFonts w:ascii="Times New Roman" w:eastAsia="Times New Roman" w:hAnsi="Times New Roman" w:cs="Times New Roman"/>
          <w:sz w:val="24"/>
          <w:szCs w:val="28"/>
          <w:lang w:val="uk-UA"/>
        </w:rPr>
      </w:pPr>
      <w:r w:rsidRPr="001C658E">
        <w:rPr>
          <w:rFonts w:ascii="Times New Roman" w:eastAsia="Times New Roman" w:hAnsi="Times New Roman" w:cs="Times New Roman"/>
          <w:sz w:val="24"/>
          <w:szCs w:val="28"/>
          <w:lang w:val="uk-UA"/>
        </w:rPr>
        <w:t xml:space="preserve">Поява нових незалежних держав: Фінляндії, Латвії, Литви, Естонії, Польщі, </w:t>
      </w:r>
      <w:proofErr w:type="spellStart"/>
      <w:r w:rsidRPr="001C658E">
        <w:rPr>
          <w:rFonts w:ascii="Times New Roman" w:eastAsia="Times New Roman" w:hAnsi="Times New Roman" w:cs="Times New Roman"/>
          <w:sz w:val="24"/>
          <w:szCs w:val="28"/>
          <w:lang w:val="uk-UA"/>
        </w:rPr>
        <w:t>Чехо</w:t>
      </w:r>
      <w:proofErr w:type="spellEnd"/>
      <w:r w:rsidRPr="001C658E">
        <w:rPr>
          <w:rFonts w:ascii="Times New Roman" w:eastAsia="Times New Roman" w:hAnsi="Times New Roman" w:cs="Times New Roman"/>
          <w:sz w:val="24"/>
          <w:szCs w:val="28"/>
          <w:lang w:val="uk-UA"/>
        </w:rPr>
        <w:t xml:space="preserve">-Словаччини, Австрії, Угорщини, </w:t>
      </w:r>
      <w:proofErr w:type="spellStart"/>
      <w:r w:rsidRPr="001C658E">
        <w:rPr>
          <w:rFonts w:ascii="Times New Roman" w:eastAsia="Times New Roman" w:hAnsi="Times New Roman" w:cs="Times New Roman"/>
          <w:sz w:val="24"/>
          <w:szCs w:val="28"/>
          <w:lang w:val="uk-UA"/>
        </w:rPr>
        <w:t>Сербо</w:t>
      </w:r>
      <w:proofErr w:type="spellEnd"/>
      <w:r w:rsidRPr="001C658E">
        <w:rPr>
          <w:rFonts w:ascii="Times New Roman" w:eastAsia="Times New Roman" w:hAnsi="Times New Roman" w:cs="Times New Roman"/>
          <w:sz w:val="24"/>
          <w:szCs w:val="28"/>
          <w:lang w:val="uk-UA"/>
        </w:rPr>
        <w:t>-</w:t>
      </w:r>
      <w:proofErr w:type="spellStart"/>
      <w:r w:rsidRPr="001C658E">
        <w:rPr>
          <w:rFonts w:ascii="Times New Roman" w:eastAsia="Times New Roman" w:hAnsi="Times New Roman" w:cs="Times New Roman"/>
          <w:sz w:val="24"/>
          <w:szCs w:val="28"/>
          <w:lang w:val="uk-UA"/>
        </w:rPr>
        <w:t>хорватсько</w:t>
      </w:r>
      <w:proofErr w:type="spellEnd"/>
      <w:r w:rsidRPr="001C658E">
        <w:rPr>
          <w:rFonts w:ascii="Times New Roman" w:eastAsia="Times New Roman" w:hAnsi="Times New Roman" w:cs="Times New Roman"/>
          <w:sz w:val="24"/>
          <w:szCs w:val="28"/>
          <w:lang w:val="uk-UA"/>
        </w:rPr>
        <w:t>-словенського королівства.</w:t>
      </w:r>
    </w:p>
    <w:p w:rsidR="001C658E" w:rsidRPr="001C658E" w:rsidRDefault="001C658E" w:rsidP="001C658E">
      <w:pPr>
        <w:rPr>
          <w:lang w:val="uk-UA"/>
        </w:rPr>
      </w:pPr>
    </w:p>
    <w:p w:rsidR="001C658E" w:rsidRPr="00CB4FB7" w:rsidRDefault="00CB4FB7" w:rsidP="00CB4FB7">
      <w:pPr>
        <w:spacing w:after="0" w:line="240" w:lineRule="auto"/>
        <w:ind w:firstLine="567"/>
        <w:jc w:val="both"/>
        <w:rPr>
          <w:rFonts w:ascii="Times New Roman" w:hAnsi="Times New Roman" w:cs="Times New Roman"/>
          <w:b/>
          <w:i/>
          <w:sz w:val="24"/>
          <w:szCs w:val="24"/>
          <w:lang w:val="uk-UA"/>
        </w:rPr>
      </w:pPr>
      <w:r w:rsidRPr="00CB4FB7">
        <w:rPr>
          <w:rFonts w:ascii="Times New Roman" w:hAnsi="Times New Roman" w:cs="Times New Roman"/>
          <w:b/>
          <w:i/>
          <w:sz w:val="24"/>
          <w:szCs w:val="24"/>
          <w:lang w:val="uk-UA"/>
        </w:rPr>
        <w:t xml:space="preserve">4. </w:t>
      </w:r>
      <w:proofErr w:type="spellStart"/>
      <w:r w:rsidRPr="00CB4FB7">
        <w:rPr>
          <w:rFonts w:ascii="Times New Roman" w:hAnsi="Times New Roman" w:cs="Times New Roman"/>
          <w:b/>
          <w:i/>
          <w:sz w:val="24"/>
          <w:szCs w:val="24"/>
          <w:lang w:val="uk-UA"/>
        </w:rPr>
        <w:t>Ялтинсько</w:t>
      </w:r>
      <w:proofErr w:type="spellEnd"/>
      <w:r w:rsidRPr="00CB4FB7">
        <w:rPr>
          <w:rFonts w:ascii="Times New Roman" w:hAnsi="Times New Roman" w:cs="Times New Roman"/>
          <w:b/>
          <w:i/>
          <w:sz w:val="24"/>
          <w:szCs w:val="24"/>
          <w:lang w:val="uk-UA"/>
        </w:rPr>
        <w:t>-Потсдамська система міжнародних відносин та латентний іредентизм.</w:t>
      </w:r>
    </w:p>
    <w:p w:rsidR="00315365" w:rsidRPr="00315365" w:rsidRDefault="00315365" w:rsidP="005B4E7B">
      <w:pPr>
        <w:spacing w:after="0" w:line="240" w:lineRule="auto"/>
        <w:ind w:firstLine="567"/>
        <w:jc w:val="both"/>
        <w:rPr>
          <w:rFonts w:ascii="Times New Roman" w:hAnsi="Times New Roman" w:cs="Times New Roman"/>
          <w:sz w:val="24"/>
          <w:szCs w:val="24"/>
          <w:lang w:val="uk-UA"/>
        </w:rPr>
      </w:pPr>
      <w:proofErr w:type="spellStart"/>
      <w:r w:rsidRPr="00315365">
        <w:rPr>
          <w:rFonts w:ascii="Times New Roman" w:hAnsi="Times New Roman" w:cs="Times New Roman"/>
          <w:sz w:val="24"/>
          <w:szCs w:val="24"/>
          <w:lang w:val="uk-UA"/>
        </w:rPr>
        <w:t>Ялтинсько</w:t>
      </w:r>
      <w:proofErr w:type="spellEnd"/>
      <w:r w:rsidRPr="00315365">
        <w:rPr>
          <w:rFonts w:ascii="Times New Roman" w:hAnsi="Times New Roman" w:cs="Times New Roman"/>
          <w:sz w:val="24"/>
          <w:szCs w:val="24"/>
          <w:lang w:val="uk-UA"/>
        </w:rPr>
        <w:t xml:space="preserve">-Потсдамська </w:t>
      </w:r>
      <w:r>
        <w:rPr>
          <w:rFonts w:ascii="Times New Roman" w:hAnsi="Times New Roman" w:cs="Times New Roman"/>
          <w:sz w:val="24"/>
          <w:szCs w:val="24"/>
          <w:lang w:val="uk-UA"/>
        </w:rPr>
        <w:t>система міжнародних відносин</w:t>
      </w:r>
      <w:r w:rsidRPr="00315365">
        <w:rPr>
          <w:rFonts w:ascii="Times New Roman" w:hAnsi="Times New Roman" w:cs="Times New Roman"/>
          <w:sz w:val="24"/>
          <w:szCs w:val="24"/>
          <w:lang w:val="uk-UA"/>
        </w:rPr>
        <w:t xml:space="preserve"> — прийняте в історіографії позначення системи міжнародних відносин, закріпленої договорами та угодами Ялтинської та Потсдамської конференцій.</w:t>
      </w:r>
    </w:p>
    <w:p w:rsidR="00FD2F4E" w:rsidRDefault="00315365" w:rsidP="00315365">
      <w:pPr>
        <w:spacing w:after="0" w:line="240" w:lineRule="auto"/>
        <w:ind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Вперше питання врегулювання післявоєнного світу було порушено на Те</w:t>
      </w:r>
      <w:r w:rsidR="005B4E7B">
        <w:rPr>
          <w:rFonts w:ascii="Times New Roman" w:hAnsi="Times New Roman" w:cs="Times New Roman"/>
          <w:sz w:val="24"/>
          <w:szCs w:val="24"/>
          <w:lang w:val="uk-UA"/>
        </w:rPr>
        <w:t>геранській конференції 1943 р</w:t>
      </w:r>
      <w:r w:rsidRPr="00315365">
        <w:rPr>
          <w:rFonts w:ascii="Times New Roman" w:hAnsi="Times New Roman" w:cs="Times New Roman"/>
          <w:sz w:val="24"/>
          <w:szCs w:val="24"/>
          <w:lang w:val="uk-UA"/>
        </w:rPr>
        <w:t>. Вже тоді стало очевидним зміцнення позицій двох країн — СРСР і США, які здобували все більш вирішальну роль у встановленні параметрів післявоєнного світу. Іншими словами, вже під час війни сформувалися передумови для майбутнього біполярного світу. Ця тенденція повністю проявилася на Ялтинській та Потсдамській конференціях, де СРСР і США, як наддержави, відіграли головну роль у розв'язанні ключових проблем, пов'язаних з формуванням нової моделі міжнародних відносин.</w:t>
      </w:r>
    </w:p>
    <w:p w:rsidR="00315365" w:rsidRDefault="00315365" w:rsidP="00315365">
      <w:pPr>
        <w:spacing w:after="0" w:line="240" w:lineRule="auto"/>
        <w:ind w:firstLine="567"/>
        <w:jc w:val="both"/>
        <w:rPr>
          <w:rFonts w:ascii="Times New Roman" w:hAnsi="Times New Roman" w:cs="Times New Roman"/>
          <w:sz w:val="24"/>
          <w:szCs w:val="24"/>
          <w:lang w:val="uk-UA"/>
        </w:rPr>
      </w:pPr>
    </w:p>
    <w:p w:rsidR="00315365" w:rsidRP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 xml:space="preserve">Було ліквідовано багатополярну організацію структури міжнародних відносин, виникла біполярна структура післявоєнних міжнародних відносин, у яких провідну роль грали дві наддержави — СРСР та США. Значний відрив військово-силових, політичних, економічних та культурно-ідеологічних можливостей цих двох держав від інших країн світу призвів до формування двох основних, домінуючих «центрів сили», які надавали </w:t>
      </w:r>
      <w:proofErr w:type="spellStart"/>
      <w:r w:rsidRPr="00315365">
        <w:rPr>
          <w:rFonts w:ascii="Times New Roman" w:hAnsi="Times New Roman" w:cs="Times New Roman"/>
          <w:sz w:val="24"/>
          <w:szCs w:val="24"/>
          <w:lang w:val="uk-UA"/>
        </w:rPr>
        <w:t>системоутворюючий</w:t>
      </w:r>
      <w:proofErr w:type="spellEnd"/>
      <w:r w:rsidRPr="00315365">
        <w:rPr>
          <w:rFonts w:ascii="Times New Roman" w:hAnsi="Times New Roman" w:cs="Times New Roman"/>
          <w:sz w:val="24"/>
          <w:szCs w:val="24"/>
          <w:lang w:val="uk-UA"/>
        </w:rPr>
        <w:t xml:space="preserve"> вплив на структуру та характер усієї міжнародної системи.</w:t>
      </w:r>
    </w:p>
    <w:p w:rsidR="00315365" w:rsidRP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Конфронтаційний характер — системне, комплексне протистояння в економічній, політичній, військовій, ідеологічній та інших сферах, протистояння, яке час від часу набувало характеру гострої конфліктної, кризової взаємодії. Такий вид протистояння у форматі взаємних загроз використання сили, балансування на межі реальної війни отримав назву « холодна війна ».</w:t>
      </w:r>
    </w:p>
    <w:p w:rsidR="00315365" w:rsidRP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Післявоєнна біполярність складалася в епоху ядерної зброї, що призвело до революції як у військових, так і політичних стратегіях.</w:t>
      </w:r>
    </w:p>
    <w:p w:rsidR="00315365" w:rsidRP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Розподіл світу на сферу впливу двох наддержав як у Європі, так і на периферії, виникнення «розділених» країн (Німеччина, Корея, В'єтнам, Китай) та становлення військово-політичних блоків під керівництвом СРСР та США призвело до глобалізації та поглибленої геополітичної структуризації системного протистояння та конфронтації.</w:t>
      </w:r>
    </w:p>
    <w:p w:rsidR="00315365" w:rsidRP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 xml:space="preserve">Післявоєнна біполярність мала форму політико-ідеологічного протистояння, ідеологічної конфронтації між «вільним світом» країн західної демократії на чолі зі США та </w:t>
      </w:r>
      <w:r w:rsidRPr="00315365">
        <w:rPr>
          <w:rFonts w:ascii="Times New Roman" w:hAnsi="Times New Roman" w:cs="Times New Roman"/>
          <w:sz w:val="24"/>
          <w:szCs w:val="24"/>
          <w:lang w:val="uk-UA"/>
        </w:rPr>
        <w:lastRenderedPageBreak/>
        <w:t>«соціалістичним світом» на чолі із СРСР. США хотіли встановлення у світі американської гегемонії під гаслом "</w:t>
      </w:r>
      <w:proofErr w:type="spellStart"/>
      <w:r w:rsidRPr="00315365">
        <w:rPr>
          <w:rFonts w:ascii="Times New Roman" w:hAnsi="Times New Roman" w:cs="Times New Roman"/>
          <w:sz w:val="24"/>
          <w:szCs w:val="24"/>
          <w:lang w:val="uk-UA"/>
        </w:rPr>
        <w:t>Рах</w:t>
      </w:r>
      <w:proofErr w:type="spellEnd"/>
      <w:r w:rsidRPr="00315365">
        <w:rPr>
          <w:rFonts w:ascii="Times New Roman" w:hAnsi="Times New Roman" w:cs="Times New Roman"/>
          <w:sz w:val="24"/>
          <w:szCs w:val="24"/>
          <w:lang w:val="uk-UA"/>
        </w:rPr>
        <w:t xml:space="preserve"> </w:t>
      </w:r>
      <w:proofErr w:type="spellStart"/>
      <w:r w:rsidRPr="00315365">
        <w:rPr>
          <w:rFonts w:ascii="Times New Roman" w:hAnsi="Times New Roman" w:cs="Times New Roman"/>
          <w:sz w:val="24"/>
          <w:szCs w:val="24"/>
          <w:lang w:val="uk-UA"/>
        </w:rPr>
        <w:t>Americana</w:t>
      </w:r>
      <w:proofErr w:type="spellEnd"/>
      <w:r w:rsidRPr="00315365">
        <w:rPr>
          <w:rFonts w:ascii="Times New Roman" w:hAnsi="Times New Roman" w:cs="Times New Roman"/>
          <w:sz w:val="24"/>
          <w:szCs w:val="24"/>
          <w:lang w:val="uk-UA"/>
        </w:rPr>
        <w:t xml:space="preserve">", СРСР стверджував про невідворотність перемоги соціалізму у світовому масштабі. Ідеологічна конфронтація, «боротьба ідей», призводила до взаємної </w:t>
      </w:r>
      <w:proofErr w:type="spellStart"/>
      <w:r w:rsidRPr="00315365">
        <w:rPr>
          <w:rFonts w:ascii="Times New Roman" w:hAnsi="Times New Roman" w:cs="Times New Roman"/>
          <w:sz w:val="24"/>
          <w:szCs w:val="24"/>
          <w:lang w:val="uk-UA"/>
        </w:rPr>
        <w:t>демонізації</w:t>
      </w:r>
      <w:proofErr w:type="spellEnd"/>
      <w:r w:rsidRPr="00315365">
        <w:rPr>
          <w:rFonts w:ascii="Times New Roman" w:hAnsi="Times New Roman" w:cs="Times New Roman"/>
          <w:sz w:val="24"/>
          <w:szCs w:val="24"/>
          <w:lang w:val="uk-UA"/>
        </w:rPr>
        <w:t xml:space="preserve"> протилежного боку та залишалася важливою рисою післявоєнної системи міжнародних відносин. Радянсько-американське протистояння виглядало насамперед як суперництво системи політичних та етичних ідеалів, соціальних та моральних принципів.</w:t>
      </w:r>
    </w:p>
    <w:p w:rsidR="00315365" w:rsidRP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 xml:space="preserve">Післявоєнний світ перестав бути переважно </w:t>
      </w:r>
      <w:proofErr w:type="spellStart"/>
      <w:r w:rsidRPr="00315365">
        <w:rPr>
          <w:rFonts w:ascii="Times New Roman" w:hAnsi="Times New Roman" w:cs="Times New Roman"/>
          <w:sz w:val="24"/>
          <w:szCs w:val="24"/>
          <w:lang w:val="uk-UA"/>
        </w:rPr>
        <w:t>європоцентристським</w:t>
      </w:r>
      <w:proofErr w:type="spellEnd"/>
      <w:r w:rsidRPr="00315365">
        <w:rPr>
          <w:rFonts w:ascii="Times New Roman" w:hAnsi="Times New Roman" w:cs="Times New Roman"/>
          <w:sz w:val="24"/>
          <w:szCs w:val="24"/>
          <w:lang w:val="uk-UA"/>
        </w:rPr>
        <w:t>, міжнародна система перетворилася на глобальну, загальносвітову. Руйнування колоніальних систем, становлення регіональних та субрегіональних підсистем міжнародних відносин здійснювалося під домінуючим впливом горизонтального поширення системного біполярного протистояння та тенденцій економічної та політичної глобалізації.</w:t>
      </w:r>
    </w:p>
    <w:p w:rsidR="00315365" w:rsidRP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proofErr w:type="spellStart"/>
      <w:r w:rsidRPr="00315365">
        <w:rPr>
          <w:rFonts w:ascii="Times New Roman" w:hAnsi="Times New Roman" w:cs="Times New Roman"/>
          <w:sz w:val="24"/>
          <w:szCs w:val="24"/>
          <w:lang w:val="uk-UA"/>
        </w:rPr>
        <w:t>Ялтинсько</w:t>
      </w:r>
      <w:proofErr w:type="spellEnd"/>
      <w:r w:rsidRPr="00315365">
        <w:rPr>
          <w:rFonts w:ascii="Times New Roman" w:hAnsi="Times New Roman" w:cs="Times New Roman"/>
          <w:sz w:val="24"/>
          <w:szCs w:val="24"/>
          <w:lang w:val="uk-UA"/>
        </w:rPr>
        <w:t>-потсдамський порядок у відсутності міцної договірно-правової бази. Домовленості, які лягли в основу післявоєнного порядку, були або усними, офіційно не зафіксованими, або закріплювалися переважно в декларативній формі, або їх повноцінна реалізація була заблокована внаслідок гостроти протиріч та конфронтацією між основними суб'єктами після</w:t>
      </w:r>
      <w:r w:rsidR="005B4E7B">
        <w:rPr>
          <w:rFonts w:ascii="Times New Roman" w:hAnsi="Times New Roman" w:cs="Times New Roman"/>
          <w:sz w:val="24"/>
          <w:szCs w:val="24"/>
          <w:lang w:val="uk-UA"/>
        </w:rPr>
        <w:t>воєнних міжнародних відносин</w:t>
      </w:r>
      <w:r w:rsidRPr="00315365">
        <w:rPr>
          <w:rFonts w:ascii="Times New Roman" w:hAnsi="Times New Roman" w:cs="Times New Roman"/>
          <w:sz w:val="24"/>
          <w:szCs w:val="24"/>
          <w:lang w:val="uk-UA"/>
        </w:rPr>
        <w:t>.</w:t>
      </w:r>
    </w:p>
    <w:p w:rsidR="00315365" w:rsidRDefault="00315365" w:rsidP="00315365">
      <w:pPr>
        <w:pStyle w:val="a3"/>
        <w:numPr>
          <w:ilvl w:val="0"/>
          <w:numId w:val="6"/>
        </w:numPr>
        <w:spacing w:after="0" w:line="240" w:lineRule="auto"/>
        <w:ind w:left="0" w:firstLine="567"/>
        <w:jc w:val="both"/>
        <w:rPr>
          <w:rFonts w:ascii="Times New Roman" w:hAnsi="Times New Roman" w:cs="Times New Roman"/>
          <w:sz w:val="24"/>
          <w:szCs w:val="24"/>
          <w:lang w:val="uk-UA"/>
        </w:rPr>
      </w:pPr>
      <w:r w:rsidRPr="00315365">
        <w:rPr>
          <w:rFonts w:ascii="Times New Roman" w:hAnsi="Times New Roman" w:cs="Times New Roman"/>
          <w:sz w:val="24"/>
          <w:szCs w:val="24"/>
          <w:lang w:val="uk-UA"/>
        </w:rPr>
        <w:t xml:space="preserve">ООН, один із центральних елементів </w:t>
      </w:r>
      <w:proofErr w:type="spellStart"/>
      <w:r w:rsidRPr="00315365">
        <w:rPr>
          <w:rFonts w:ascii="Times New Roman" w:hAnsi="Times New Roman" w:cs="Times New Roman"/>
          <w:sz w:val="24"/>
          <w:szCs w:val="24"/>
          <w:lang w:val="uk-UA"/>
        </w:rPr>
        <w:t>ялтинсько</w:t>
      </w:r>
      <w:proofErr w:type="spellEnd"/>
      <w:r w:rsidRPr="00315365">
        <w:rPr>
          <w:rFonts w:ascii="Times New Roman" w:hAnsi="Times New Roman" w:cs="Times New Roman"/>
          <w:sz w:val="24"/>
          <w:szCs w:val="24"/>
          <w:lang w:val="uk-UA"/>
        </w:rPr>
        <w:t>-потсдамської системи, ставала головним механізмом координації зусиль з метою виключення з міжнародного життя воєн та конфліктів шляхом гармонізації відносин між державами та створення глобальної системи колективної безпеки. Післявоєнні реалії, непримиренність конфронтаційних відносин між СРСР та США значно обмежили можливість ООН реалізувати свої статутні функції та цілі. Головне завдання ООН переважно полягала у запобіганні збройному зіткненню між СРСР та США як на глобальному, так і регіональному рівнях, тобто у підтримці стабільності радянсько-американських відносин як основна передумова міжнародній безпеці та миру у післявоєнний час.</w:t>
      </w:r>
    </w:p>
    <w:p w:rsidR="00315365" w:rsidRPr="00315365" w:rsidRDefault="00315365" w:rsidP="00315365">
      <w:pPr>
        <w:pStyle w:val="a3"/>
        <w:spacing w:after="0" w:line="240" w:lineRule="auto"/>
        <w:ind w:left="567"/>
        <w:jc w:val="both"/>
        <w:rPr>
          <w:rFonts w:ascii="Times New Roman" w:hAnsi="Times New Roman" w:cs="Times New Roman"/>
          <w:sz w:val="24"/>
          <w:szCs w:val="24"/>
          <w:lang w:val="uk-UA"/>
        </w:rPr>
      </w:pPr>
    </w:p>
    <w:sectPr w:rsidR="00315365" w:rsidRPr="003153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EA8"/>
    <w:multiLevelType w:val="hybridMultilevel"/>
    <w:tmpl w:val="96EEAD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772019F"/>
    <w:multiLevelType w:val="multilevel"/>
    <w:tmpl w:val="AC8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D2018"/>
    <w:multiLevelType w:val="hybridMultilevel"/>
    <w:tmpl w:val="C0C62734"/>
    <w:lvl w:ilvl="0" w:tplc="0409000F">
      <w:start w:val="1"/>
      <w:numFmt w:val="decimal"/>
      <w:lvlText w:val="%1."/>
      <w:lvlJc w:val="left"/>
      <w:pPr>
        <w:ind w:left="720" w:hanging="360"/>
      </w:pPr>
      <w:rPr>
        <w:rFonts w:hint="default"/>
      </w:rPr>
    </w:lvl>
    <w:lvl w:ilvl="1" w:tplc="732E0D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E6D0C"/>
    <w:multiLevelType w:val="hybridMultilevel"/>
    <w:tmpl w:val="4BF424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63947862"/>
    <w:multiLevelType w:val="hybridMultilevel"/>
    <w:tmpl w:val="4992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8D6550"/>
    <w:multiLevelType w:val="multilevel"/>
    <w:tmpl w:val="EB9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D2004"/>
    <w:multiLevelType w:val="multilevel"/>
    <w:tmpl w:val="D7E4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67B72"/>
    <w:multiLevelType w:val="multilevel"/>
    <w:tmpl w:val="4D4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6"/>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FA"/>
    <w:rsid w:val="001C658E"/>
    <w:rsid w:val="002C7ACB"/>
    <w:rsid w:val="003029E3"/>
    <w:rsid w:val="00315365"/>
    <w:rsid w:val="005B4E7B"/>
    <w:rsid w:val="00A76EFA"/>
    <w:rsid w:val="00C57F05"/>
    <w:rsid w:val="00CB4FB7"/>
    <w:rsid w:val="00F671D2"/>
    <w:rsid w:val="00F91075"/>
    <w:rsid w:val="00FC16C5"/>
    <w:rsid w:val="00FD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0CF5"/>
  <w15:chartTrackingRefBased/>
  <w15:docId w15:val="{5FA55227-6328-4D77-81F9-E539B944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4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2503</Words>
  <Characters>14269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2024-03-07T19:07:00Z</dcterms:created>
  <dcterms:modified xsi:type="dcterms:W3CDTF">2024-03-08T17:35:00Z</dcterms:modified>
</cp:coreProperties>
</file>