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09" w:rsidRPr="009F4809" w:rsidRDefault="009F4809" w:rsidP="009F4809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  <w:bookmarkStart w:id="0" w:name="_Hlk158720186"/>
      <w:bookmarkEnd w:id="0"/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Тема 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>4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. Демографічни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>й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аналіз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1. Мета, об’єкт та методи демографічного аналізу.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2. Поперечний та </w:t>
      </w:r>
      <w:r w:rsidR="009970FA"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поздовжній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аналіз.</w:t>
      </w:r>
    </w:p>
    <w:p w:rsid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3. Потенційна демографія.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1. Мета, об’єкт та методи демографічного аналізу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Серед населення постійно відбуваються різноманітні демографічні події – народження, смерті, шлюби, розлучення, переміщення населення територією держави. Кількість цих подій, їх інтенсивність залежать від соціально-економічних та інших чинників, механізм і характер впливу яких не завжди однозначний і змінюється в часі.</w:t>
      </w:r>
      <w:r w:rsidR="0002294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Інакше кажучи, вивчення демографічних подій передбачає з’ясування закономірностей розвитку окремих демографічних процесів та відтворення населення в цілому, а також систему факторів, які на них впливають. Саме цим і займається розділ демографії, який називається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демографічним аналізом</w:t>
      </w:r>
      <w:r w:rsidRPr="009F480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02294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Метою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демографічного аналізу є оцінка масштабів подій, виявлення їх закономірностей та причинно-наслідкових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, передбачення</w:t>
      </w:r>
      <w:r w:rsidR="0002294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подальшого розвитку подій.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За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об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’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єктом дослідження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розрізняють: - аналіз народжуваності, - аналіз смертності, - аналіз шлюбності тощо.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Основні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методичні положення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демографічного аналізу полягають у тому, що,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по-перше,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час є найважливішою домінантою подій, які відбуваються в населенні. Характер демографічних процесів змінюється поступово, темпи їх зрушень не завжди збігаються у різних демографічних процесах. Тому демографічний аналіз слід проводити в часі.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По-друге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всі демографічні процеси відбуваються на певній території.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Отже, демографічний аналіз здійснюється стосовно часу й території.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Взаємозв’язок демографічних і соціально-економічних процесів опосередкований механізмом демографічної поведінки, який складається зі ставлення населення до проблем народжуваності (генеративна чи репродуктивна поведінка), смертності (вітальна або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самозберігаюча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поведінка), переміщення територією (міграційна поведінка), сімейно</w:t>
      </w:r>
      <w:r w:rsidR="00022949">
        <w:rPr>
          <w:rFonts w:eastAsia="Times New Roman" w:cs="Times New Roman"/>
          <w:color w:val="000000"/>
          <w:szCs w:val="28"/>
          <w:lang w:eastAsia="uk-UA"/>
        </w:rPr>
        <w:t>-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шлюбних відносин (матримоніальна поведінка).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Існують також зв’язки та взаємний вплив між окремими демографічними станами. Наприклад, високий рівень міграції молоді із сільської місцевості в міста призводить до скорочення народжуваності в селах, до суттєвих змін у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-статевій структурі сільського населення.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Таким чином, демографічний аналіз полягає в дослідженні різноманітних за характером внутрішніх і зовнішніх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демографічних і соціально-економічних подій та процесів.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Методи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що застосовуються в демографічному аналізі, умовно можна поділити на </w:t>
      </w:r>
      <w:r w:rsidRPr="008A119C">
        <w:rPr>
          <w:rFonts w:eastAsia="Times New Roman" w:cs="Times New Roman"/>
          <w:color w:val="000000"/>
          <w:szCs w:val="28"/>
          <w:lang w:eastAsia="uk-UA"/>
        </w:rPr>
        <w:t>групи</w:t>
      </w:r>
      <w:r w:rsidRPr="009F480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Статистичні методи, або демографічна статистика.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Для аналізу тенденцій демографічних подій застосовують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методи статистичного аналізу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які полягають у розрахунку абсолютних, відносних та середніх величин, </w:t>
      </w: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>індексів, ймовірних характеристик інтенсивності демографічних процесів. Прикладами таких показників можуть бути: абсолютний приріст (скорочення) чисельності населення за певний проміжок часу; темпи збільшення (скорочення) чисельності населення всього або певної вікової групи; співвідношення чоловіків і жінок у середньому та за віковими групами тощо.</w:t>
      </w:r>
    </w:p>
    <w:p w:rsidR="009F4809" w:rsidRPr="009F4809" w:rsidRDefault="008A119C" w:rsidP="009F4809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Д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 xml:space="preserve">емографічною статистикою розроблено свої методи аналізу, прикладом яких можуть бути так звані </w:t>
      </w:r>
      <w:r w:rsidR="009F4809"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демографічні таблиці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Вони являють собою систему ймовірних характеристик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повікових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інтенсивностей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подій. Наприклад, таблиці смертності містять показники «ймовірності смерті», що характеризують ймовірність для людини, яка досягла віку </w:t>
      </w:r>
      <w:r w:rsidR="008A119C"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Х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років, померти у віці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Х+</w:t>
      </w:r>
      <w:r w:rsidR="008A119C">
        <w:rPr>
          <w:rFonts w:eastAsia="Times New Roman" w:cs="Times New Roman"/>
          <w:b/>
          <w:bCs/>
          <w:i/>
          <w:iCs/>
          <w:color w:val="000000"/>
          <w:szCs w:val="28"/>
          <w:lang w:val="en-US" w:eastAsia="uk-UA"/>
        </w:rPr>
        <w:t>N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років.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Математичні моделі.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Такі моделі дають змогу встановити кількісні залежності між демографічними процесами та факторами, що на них впливають.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Математичні моделі використовують для аналізу закономірностей розвитку окремих демографічних процесів, відтворення населення в цілому, аналізу закономірностей розвитку сім’ї та взаємозв’язку демографічних процесів з розвитком економіки, станом навколишнього середовища тощо.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Соціологічні методи.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Для аналізу демографічної поведінки та ставлення населення до різних демографічних подій досить часто необхідна така інформація, яку можна отримати, застосувавши особливі методики і прийоми (про особисті, сімейні рішення, мотивації окремих демографічних дій особи тощо). Такі методики розроблені в соціології та психології і запозичуються демографією.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Графоаналітичні та картографічні методи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полягають у поданні демографічної інформації у вигляді різноманітних графіків, схем, малюнків, карт щільності населення та ін. Таке відображення дає змогу наочно показати і легше уявити генеральні закономірності розвитку демографічних процесів, їх структуру.</w:t>
      </w:r>
    </w:p>
    <w:p w:rsidR="00F12C76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Крім перелічених загальних у демографії є свої, специфічні графічні методи. Наприклад, графічне зображення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-статевої структури (розподілу) населення на певний момент, так звані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-статеві піраміди (рис. 1).</w:t>
      </w:r>
    </w:p>
    <w:p w:rsidR="008A119C" w:rsidRPr="009F4809" w:rsidRDefault="008A119C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9F4809" w:rsidRPr="009F4809" w:rsidRDefault="009F4809" w:rsidP="009F4809">
      <w:pPr>
        <w:spacing w:after="0"/>
        <w:ind w:firstLine="567"/>
        <w:jc w:val="both"/>
        <w:rPr>
          <w:rFonts w:cs="Times New Roman"/>
          <w:szCs w:val="28"/>
        </w:rPr>
      </w:pPr>
      <w:r w:rsidRPr="009F4809">
        <w:rPr>
          <w:rFonts w:cs="Times New Roman"/>
          <w:noProof/>
          <w:szCs w:val="28"/>
        </w:rPr>
        <w:drawing>
          <wp:inline distT="0" distB="0" distL="0" distR="0" wp14:anchorId="14AE59C1" wp14:editId="3EE555DA">
            <wp:extent cx="3253839" cy="23863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0374" cy="239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09" w:rsidRPr="009F4809" w:rsidRDefault="009F4809" w:rsidP="008A119C">
      <w:pPr>
        <w:spacing w:after="0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Рис.1. </w:t>
      </w:r>
      <w:proofErr w:type="spellStart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-статева піраміда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При побудові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-статевої піраміди на вертикальній осі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відкладається вік, як правило, в п’ятирічних вікових інтервалах. На горизонтальній осі відкладається чисельність населення відповідної вікової групи (в абсолютних показниках – </w:t>
      </w:r>
      <w:r w:rsidR="008A119C">
        <w:rPr>
          <w:rFonts w:eastAsia="Times New Roman" w:cs="Times New Roman"/>
          <w:color w:val="000000"/>
          <w:szCs w:val="28"/>
          <w:lang w:eastAsia="uk-UA"/>
        </w:rPr>
        <w:t>осіб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або у відносних – відсотки, частка населення відповідної вікової групи в загальній його чисельності). Чисельність населення за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-статевими групами зображується прямокутниками, які розташовуються один над одним у порядку збільшення віку. Висота прямокутника дорівнює величині вікового інтервалу, а його площа відповідає чисельності. При цьому чоловіче населення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зображається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зліва від вертикальної осі, жіноче – справа.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-статева піраміда відображає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-статеву структуру населення на певний момент. Вона дає уявлення про вплив на віковий склад населення процесів народжуваності й смертності протягом тривалого часу, а також про вплив сучасної вікової структури населення на перспективи збільшення його кількості.</w:t>
      </w:r>
    </w:p>
    <w:p w:rsid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Широке застосування в демографії має також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сітка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(сітка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Лексиса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сітка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Пресса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), яка за допомогою графічної побудови відображає сукупності людей та подій з метою обчислення основних характеристик демографічних процесів у поколінні та аналізу їх перебігу в часі (рис. 2).</w:t>
      </w:r>
    </w:p>
    <w:p w:rsidR="008A119C" w:rsidRPr="009F4809" w:rsidRDefault="008A119C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9F4809" w:rsidRPr="009F4809" w:rsidRDefault="009F4809" w:rsidP="008A119C">
      <w:pPr>
        <w:spacing w:after="0"/>
        <w:ind w:firstLine="567"/>
        <w:jc w:val="center"/>
        <w:rPr>
          <w:rFonts w:cs="Times New Roman"/>
          <w:szCs w:val="28"/>
        </w:rPr>
      </w:pPr>
      <w:r w:rsidRPr="009F4809">
        <w:rPr>
          <w:rFonts w:cs="Times New Roman"/>
          <w:noProof/>
          <w:szCs w:val="28"/>
        </w:rPr>
        <w:drawing>
          <wp:inline distT="0" distB="0" distL="0" distR="0" wp14:anchorId="08562F0C" wp14:editId="124B7DA8">
            <wp:extent cx="378142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09" w:rsidRDefault="009F4809" w:rsidP="008A119C">
      <w:pPr>
        <w:spacing w:after="0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Рис.</w:t>
      </w:r>
      <w:r w:rsidR="008A119C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2. Демографічна сітка</w:t>
      </w:r>
    </w:p>
    <w:p w:rsidR="008A119C" w:rsidRPr="009F4809" w:rsidRDefault="008A119C" w:rsidP="008A119C">
      <w:pPr>
        <w:spacing w:after="0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uk-UA"/>
        </w:rPr>
      </w:pP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Аналіз демографічних подій на демографічній сітці здійснюється з використанням трьох видів ліній: горизонтальної лінії віку, вертикальної лінії часу та діагональної лінії життя, яка проходить під кутом 45°.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Можливість з допомогою сітки визначати окремі демографічні характеристики ґрунтується на такій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залежності</w:t>
      </w:r>
      <w:r w:rsidRPr="009F4809">
        <w:rPr>
          <w:rFonts w:eastAsia="Times New Roman" w:cs="Times New Roman"/>
          <w:color w:val="000000"/>
          <w:szCs w:val="28"/>
          <w:lang w:eastAsia="uk-UA"/>
        </w:rPr>
        <w:t>: дата настання певної події дорівнює даті входження людини в певний стан плюс тривалість перебування в цьому стані на момент настання події (на момент спостереження). Необхідною умовою при цьому є те, що відлік часу та тривалості стану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здійснюється в одних і тих же одиницях.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>Наприклад, момент вступу до шлюбу – 1996 р., а дата народження дитини – 01.01.2000 р. За допомогою графічного зображення, наведеного на рис. 2, можна встановити тривалість перебування у шлюбі до народження дитини.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Якісний демографічний аналіз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передбачає дотримання певних методологічних вимог як до підбору конкретних методів та показників, так і до інформації, що аналізується. Найпершою вимогою до інформації для забезпечення достовірності розрахунків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є її обсяг і якість.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Тобто інформація повинна бути вичерпною й надійною, відповідати завданням аналізу за обсягом у цілому й за окремими позиціями.</w:t>
      </w:r>
      <w:r w:rsidR="00A16481">
        <w:rPr>
          <w:rFonts w:eastAsia="Times New Roman" w:cs="Times New Roman"/>
          <w:color w:val="000000"/>
          <w:szCs w:val="28"/>
          <w:lang w:eastAsia="uk-UA"/>
        </w:rPr>
        <w:t xml:space="preserve"> Показники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повинні належати до населення тієї території, яка аналізується. Необхідно також перевірити повноту обліку всіх демографічних процесів, потрібних для аналізу.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Для проведення якісного демографічного аналізу, крім інформації стосовно демографічних подій і процесів, необхідні також дані, що характеризують фактори, від яких залежить динаміка процесів у населенні. Наприклад, при аналізі динаміки народжуваності необхідно враховувати зміни, що відбуваються в економічній сфері, у навколишньому середовищі тощо.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Найважливішим, найбільш широко вживаним показником, який досліджується в демографічному аналізі, є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абсолютна кількість населення.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Цей показник характеризує загальну кількість населення, яке проживає на певній території в певний період часу. Отримати дані про абсолютну кількість населення можна або з матеріалів перепису, або шляхом відповідних розрахунків на основі даних про кількість населення певного регіону на конкретну дату, про кількість народжених і померлих та про сальдо міграції.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Говорячи про абсолютну кількість населення, слід мати на увазі, що розрізняють наявне й постійне населення.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Наявне населення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це сукупність людей, які перебувають на певній території на момент перепису (обстеження) населення, тобто вона включає осіб, які тимчасово перебувають на цій території і не включає тих, хто тимчасово відсутній.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Постійне населення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це населення, яке постійно проживає на певній території (в певному населеному пункті). Воно включає жителів, які тимчасово перебувають за межами місця свого постійного проживання, і не включає осіб, які тимчасово перебувають на території певного населеного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пункту.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 демографічному аналізі широко застосовується дослідження так званих структур населення. </w:t>
      </w:r>
      <w:r w:rsidRPr="00A16481">
        <w:rPr>
          <w:rFonts w:eastAsia="Times New Roman" w:cs="Times New Roman"/>
          <w:b/>
          <w:bCs/>
          <w:color w:val="000000"/>
          <w:szCs w:val="28"/>
          <w:lang w:eastAsia="uk-UA"/>
        </w:rPr>
        <w:t>Структура населення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являє собою співвідношення різних його груп, визначених за певними характеристиками.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Вивчаючи населення, різні науки виокремлюють свої класи характеристик, а саме: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proofErr w:type="spellStart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аскринтивні</w:t>
      </w:r>
      <w:proofErr w:type="spellEnd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ті, що фіксуються при народженні. Це біологічні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характеристики – стать, вік та деякі інші – расова належність,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етнічна належність т</w:t>
      </w:r>
      <w:r w:rsidR="00A16481">
        <w:rPr>
          <w:rFonts w:eastAsia="Times New Roman" w:cs="Times New Roman"/>
          <w:color w:val="000000"/>
          <w:szCs w:val="28"/>
          <w:lang w:eastAsia="uk-UA"/>
        </w:rPr>
        <w:t>ощо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соціальні</w:t>
      </w:r>
      <w:r w:rsidR="00A16481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="00A16481" w:rsidRPr="00A16481">
        <w:rPr>
          <w:rFonts w:eastAsia="Times New Roman" w:cs="Times New Roman"/>
          <w:i/>
          <w:iCs/>
          <w:color w:val="000000"/>
          <w:szCs w:val="28"/>
          <w:lang w:eastAsia="uk-UA"/>
        </w:rPr>
        <w:t>–</w:t>
      </w:r>
      <w:r w:rsidR="00A16481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належать шлюбний стан, освіта, навчання у школі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для дітей і підлітків, країна походження, рідна мова, громадянство,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конфесійна належність </w:t>
      </w:r>
      <w:r w:rsidR="00A16481" w:rsidRPr="009F4809">
        <w:rPr>
          <w:rFonts w:eastAsia="Times New Roman" w:cs="Times New Roman"/>
          <w:color w:val="000000"/>
          <w:szCs w:val="28"/>
          <w:lang w:eastAsia="uk-UA"/>
        </w:rPr>
        <w:t>т</w:t>
      </w:r>
      <w:r w:rsidR="00A16481">
        <w:rPr>
          <w:rFonts w:eastAsia="Times New Roman" w:cs="Times New Roman"/>
          <w:color w:val="000000"/>
          <w:szCs w:val="28"/>
          <w:lang w:eastAsia="uk-UA"/>
        </w:rPr>
        <w:t>ощо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економічні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це джерело доходу, статус зайнятості, професія, галузь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тощо;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-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міграційні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місце народження, який час проживає в цьому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населеному пункті тощо;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характеристики демографічних подій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тобто характеристики щодо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народжень і смертей, шлюбів і розлучень, а саме: вік взяття шлюбу,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порядковий номер шлюбу, число народжених дітей, вік при</w:t>
      </w:r>
      <w:r w:rsidR="002943F7">
        <w:rPr>
          <w:rFonts w:eastAsia="Times New Roman" w:cs="Times New Roman"/>
          <w:color w:val="000000"/>
          <w:szCs w:val="28"/>
          <w:lang w:eastAsia="uk-UA"/>
        </w:rPr>
        <w:t xml:space="preserve"> 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народженні дитини </w:t>
      </w:r>
      <w:r w:rsidR="00987ECA" w:rsidRPr="009F4809">
        <w:rPr>
          <w:rFonts w:eastAsia="Times New Roman" w:cs="Times New Roman"/>
          <w:color w:val="000000"/>
          <w:szCs w:val="28"/>
          <w:lang w:eastAsia="uk-UA"/>
        </w:rPr>
        <w:t>тощо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характеристики сім’ї (домогосподарства)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: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тип домогосподарства,</w:t>
      </w:r>
      <w:r w:rsidR="00987ECA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його величина </w:t>
      </w:r>
      <w:r w:rsidR="00987ECA" w:rsidRPr="009F4809">
        <w:rPr>
          <w:rFonts w:eastAsia="Times New Roman" w:cs="Times New Roman"/>
          <w:color w:val="000000"/>
          <w:szCs w:val="28"/>
          <w:lang w:eastAsia="uk-UA"/>
        </w:rPr>
        <w:t>тощо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Для демографічного аналізу першочергове значення мають демографічні характеристики – стать, вік та шлюбний стан, а отже й демографічні структури – статева, вікова і шлюбна.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Розподіл усього населення за ознаками статі на чоловіків і жінок являє собою його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статеву структуру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(або статевий склад).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У демографії відомо два підходи до обчислення статевої структури населення. В першому випадку статеву структуру розглядають як визначення абсолютних показників та часток кількості чоловіків і жінок у всьому населенні та в окремих вікових групах. У другому випадку розраховуються показники співвідношення статей у всьому населенні та окремих вікових групах. Зазвичай, співвідношення статей визначається як кількість чоловіків, що припадає на 100 або 1000 жінок.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Статева структура населення формується й розвивається під впливом трьох факторів: співвідношення кількості хлопчиків і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дівчаток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серед народжених живими, різного рівня смертності чоловіків і жінок у різних вікових групах та статевих відмінностей в інтенсивності міграції.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Важливою демографічною характеристикою є 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вік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період від народження людини до певного моменту життя.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Розподіл населення за віковими групами являє собою вікову структуру. Для побудови вікової структури населення найчастіше використовують п’ятирічні вікові інтервали. Така вікова структура будується за такими віковими групами: 0-1 рік, 1-4 роки, 5-9 років, 10-14 років, 15-19 років, ..., 50- 54 роки, 55-59 років, ..., 80-84 роки, 85 років і більше.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Дані вікової структури населення мають суттєве демографічне та соціально-економічне значення. Враховуючи особливості вікової структури населення, можна формувати уявлення про можливі тенденції народжуваності, смертності, про зміни в кількості працездатного населення, про структуру попиту на товари та послуги тощо.</w:t>
      </w:r>
    </w:p>
    <w:p w:rsidR="009F4809" w:rsidRPr="009F4809" w:rsidRDefault="00987ECA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Д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 xml:space="preserve">о основних демографічних характеристик крім статі та віку належить шлюбний стан (шлюбний статус). Під </w:t>
      </w:r>
      <w:r w:rsidR="009F4809"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шлюбним станом 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>розуміють «становище індивіда стосовно інституту шлюбу, яке визначається згідно зі звичаями та правовими нормами тієї чи іншої країни».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Відповідно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до становища індивіда стосовно інституту шлюбу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всі люди поділяються на осіб, які: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- перебувають у шлюбі;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- ніколи не перебували у шлюбі;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- вдівці і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вдови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- розлучені.</w:t>
      </w:r>
    </w:p>
    <w:p w:rsidR="002943F7" w:rsidRDefault="002943F7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2. Поперечний та </w:t>
      </w:r>
      <w:r w:rsidR="009970FA"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поздовжній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аналіз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Залежно від підходу до зміни населення у часі використовують або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поздовжній аналіз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(вивчення частоти демографічних подій у житті когорти, але у різні періоди), або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поперечний аналіз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(вивчення цієї частоти у різних когорт, але в той самий календарний період).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Поперечний аналіз, відомий також під назвою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методу умовної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або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гіпотетичної генерації,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– спосіб вивчення демографічних процесів для нетривалого календарного періоду (звичайно 1-2 роки), що ґрунтується на умовному припущенні, що для сукупності осіб, що живуть у цьому періоді, впродовж усього її подальшого життя (або перебування в певному демографічному стані) інтенсивність демографічних процесів у кожному віці відповідатиме існуючій у цей календарний період. При цьому осіб різного віку, що живуть у цьому календарному періоді, розглядають як немовби приналежних до тієї самої генерації.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Поперечний аналіз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– найпоширеніший методичний прийом демографічного описання та аналізу. Більшість публікованих окремих демографічних характеристик для конкретного календарного періоду (року) </w:t>
      </w:r>
      <w:r w:rsidR="00D51098">
        <w:rPr>
          <w:rFonts w:eastAsia="Times New Roman" w:cs="Times New Roman"/>
          <w:color w:val="000000"/>
          <w:szCs w:val="28"/>
          <w:lang w:eastAsia="uk-UA"/>
        </w:rPr>
        <w:t>(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шереги вікових коефіцієнтів народжуваності, смертності, шлюбності, показники демографічних таблиць</w:t>
      </w:r>
      <w:r w:rsidR="00D51098">
        <w:rPr>
          <w:rFonts w:eastAsia="Times New Roman" w:cs="Times New Roman"/>
          <w:color w:val="000000"/>
          <w:szCs w:val="28"/>
          <w:lang w:eastAsia="uk-UA"/>
        </w:rPr>
        <w:t>)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а також узагальнюючі демографічні показники </w:t>
      </w:r>
      <w:r w:rsidR="00D51098">
        <w:rPr>
          <w:rFonts w:eastAsia="Times New Roman" w:cs="Times New Roman"/>
          <w:color w:val="000000"/>
          <w:szCs w:val="28"/>
          <w:lang w:eastAsia="uk-UA"/>
        </w:rPr>
        <w:t>(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сумарний коефіцієнт народжуваності, середня тривалість майбутнього життя, брутто- та </w:t>
      </w:r>
      <w:proofErr w:type="spellStart"/>
      <w:r w:rsidR="00B678B7" w:rsidRPr="00B678B7">
        <w:rPr>
          <w:rFonts w:eastAsia="Times New Roman" w:cs="Times New Roman"/>
          <w:color w:val="000000"/>
          <w:szCs w:val="28"/>
          <w:lang w:eastAsia="uk-UA"/>
        </w:rPr>
        <w:t>нетто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коефіцієнти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відтворення населення</w:t>
      </w:r>
      <w:r w:rsidR="00D51098">
        <w:rPr>
          <w:rFonts w:eastAsia="Times New Roman" w:cs="Times New Roman"/>
          <w:color w:val="000000"/>
          <w:szCs w:val="28"/>
          <w:lang w:eastAsia="uk-UA"/>
        </w:rPr>
        <w:t>)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звичайно обчислюють для гіпотетичної генерації. Вони дають уявлення про сучасний стан демографічних процесів і збігаються з відповідними показниками реальних генерацій лише у 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стабільному населенні.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51098">
        <w:rPr>
          <w:rFonts w:eastAsia="Times New Roman" w:cs="Times New Roman"/>
          <w:b/>
          <w:bCs/>
          <w:color w:val="000000"/>
          <w:szCs w:val="28"/>
          <w:lang w:eastAsia="uk-UA"/>
        </w:rPr>
        <w:t>Поздовжній аналіз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відомий також як </w:t>
      </w:r>
      <w:proofErr w:type="spellStart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когортний</w:t>
      </w:r>
      <w:proofErr w:type="spellEnd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метод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або 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метод реальної генерації,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є способом вивчення демографічних процесів, за якого їх описують та аналізують у когортах, </w:t>
      </w:r>
      <w:r w:rsidR="00D51098">
        <w:rPr>
          <w:rFonts w:eastAsia="Times New Roman" w:cs="Times New Roman"/>
          <w:color w:val="000000"/>
          <w:szCs w:val="28"/>
          <w:lang w:eastAsia="uk-UA"/>
        </w:rPr>
        <w:t>які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одночасно ввійшли в якийсь демографічний стан. Кожна когорта визначена демографічною подією, настання якої об’єднує людей в когорту, та календарним періодом її формування. При цьому при описанні та аналізі того чи </w:t>
      </w:r>
      <w:r w:rsidR="00D51098">
        <w:rPr>
          <w:rFonts w:eastAsia="Times New Roman" w:cs="Times New Roman"/>
          <w:color w:val="000000"/>
          <w:szCs w:val="28"/>
          <w:lang w:eastAsia="uk-UA"/>
        </w:rPr>
        <w:t>іншого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демографічного процесу періодом формування реальної когорти вважають період настання демографічної події, яка передувала тій події, частоту якої вимірюють.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У </w:t>
      </w:r>
      <w:r w:rsidRPr="0046129B">
        <w:rPr>
          <w:rFonts w:eastAsia="Times New Roman" w:cs="Times New Roman"/>
          <w:color w:val="000000"/>
          <w:szCs w:val="28"/>
          <w:lang w:eastAsia="uk-UA"/>
        </w:rPr>
        <w:t>поздовжньому аналізі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демографічні події розглядають в їх природній послідовності як такі, що відбуваються в житті однієї когорти або групи когорт, найчастіше – когорт за роком народження (при вивченні всіх демографічних процесів) або шлюбних когорт (при вивченні народжуваності та припинення шлюбів). </w:t>
      </w:r>
    </w:p>
    <w:p w:rsidR="00765521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При поперечному аналізі демографічні події, що відбулися водночас, але за різної тривалості демографічного стану, розглядають як такі, що відбуваються в одній гіпотетичній генерації, яка немовби проживає життя за умов конкретного часу.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У тих випадках, коли демографічна поведінка якихось когорт різко змінюється у порівнянні з попередніми, застосування поперечного аналізу </w:t>
      </w: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>небажане, позаяк він може викривити або затушувати справжню динаміку демографічного процесу.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Поздовжній аналіз і поперечний аналіз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розрізняють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за способом обчислення показників. У поздовжньому аналізі головним показником є частоти демографічних подій у осіб, що належать до певної когорти. У поперечному ж аналізі головний показник – частота подій за тривалістю демографічного стану впродовж конкретного календарного року. Відносні показники частоти подій (демографічні коефіцієнти) у поперечному аналізі обчислюють, зіставляючи кількість подій із середньорічною чисельністю конкретної групи населення, у поздовжньому ж аналізі – з кількістю тих осіб з конкретної когорти, хто дожив до початку відповідного календарного року.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Джерелами даних для поперечного аналізу є матеріали поточного обліку, для поздовжнього аналізу – ретроспективні дані, отримані при перепису або спеціальних обстеженнях, або дані поточного обліку за низку років, опрацьовані у розрізі генерацій.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Істотний недолік поздовжнього аналізу полягає в тому, що результати ретроспективного спостереження відстають від реальних процесів. І повністю демографічна історія когорти стає відомою тільки тоді, коли вона виходить з розглядуваного демографічного стану, але тоді дані становлять лишень історичний інтерес. Когорти ж, які ще не вийшли з розглядуваного стану, можуть спостерігатися тільки до тих значень його тривалості, яких вони досягли на момент спостереження.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Поздовжній аналіз має переваги при вивченні тих процесів, за яких події в генерації відбуваються на порівняно невеликому проміжку часу, наприклад, при вивченні народжуваності та шлюбності, що тривають у генерації 20-25 років. Інша важлива перевага поздовжнього аналізу полягає у можливості вивчення календаря демографічних подій (розподілу подій </w:t>
      </w:r>
      <w:r w:rsidR="00DE1879">
        <w:rPr>
          <w:rFonts w:eastAsia="Times New Roman" w:cs="Times New Roman"/>
          <w:color w:val="000000"/>
          <w:szCs w:val="28"/>
          <w:lang w:eastAsia="uk-UA"/>
        </w:rPr>
        <w:t>за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періода</w:t>
      </w:r>
      <w:r w:rsidR="00DE1879">
        <w:rPr>
          <w:rFonts w:eastAsia="Times New Roman" w:cs="Times New Roman"/>
          <w:color w:val="000000"/>
          <w:szCs w:val="28"/>
          <w:lang w:eastAsia="uk-UA"/>
        </w:rPr>
        <w:t>ми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життя когорти) та зміни цього календаря під впливом тих чи тих умов, чого не може забезпечити поперечний аналіз. 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Обидва різновиди демографічного аналізу мають свої сильні та слабкі </w:t>
      </w:r>
      <w:r w:rsidR="00DE1879">
        <w:rPr>
          <w:rFonts w:eastAsia="Times New Roman" w:cs="Times New Roman"/>
          <w:color w:val="000000"/>
          <w:szCs w:val="28"/>
          <w:lang w:eastAsia="uk-UA"/>
        </w:rPr>
        <w:t>сторони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765521">
        <w:rPr>
          <w:rFonts w:eastAsia="Times New Roman" w:cs="Times New Roman"/>
          <w:color w:val="000000"/>
          <w:szCs w:val="28"/>
          <w:lang w:eastAsia="uk-UA"/>
        </w:rPr>
        <w:t>Д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ля глибокого вивчення динаміки демографічних процесів доцільно використовувати комбінацію їх прийомів.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Теоретичні моделі стабільного населення. Стабільне населення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розглядають як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закрите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або, іншими словами, як таке, що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не зазнає міграційних процесів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Стабільне населення є спрощеним, схематичним зображенням реальних взаємозв’язків демографічних процесів і вікової структури населення. Теорія стабільного населення дозволяє аналізувати закономірності відтворення населення за різних гіпотез природного приросту населення. Вона також дістає застосування у демографічних розрахунках і прогнозах за відсутності вірогідних статистичних даних про населення й, крім того, входить як складова до інших демографічних та економічних моделей.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Стабільне населення є центром системи теоретичних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населень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765521">
        <w:rPr>
          <w:rFonts w:eastAsia="Times New Roman" w:cs="Times New Roman"/>
          <w:color w:val="000000"/>
          <w:szCs w:val="28"/>
          <w:lang w:eastAsia="uk-UA"/>
        </w:rPr>
        <w:t xml:space="preserve">кожне з яких характеризується постійністю у часі певних параметрів режиму відтворення. До </w:t>
      </w:r>
      <w:r w:rsidRPr="00765521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них належать: </w:t>
      </w:r>
      <w:proofErr w:type="spellStart"/>
      <w:r w:rsidRPr="00765521">
        <w:rPr>
          <w:rFonts w:eastAsia="Times New Roman" w:cs="Times New Roman"/>
          <w:color w:val="000000"/>
          <w:szCs w:val="28"/>
          <w:lang w:eastAsia="uk-UA"/>
        </w:rPr>
        <w:t>ек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споненційне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населення,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квазістабільне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населення, частково стабільне (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напівстабільне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) населення </w:t>
      </w:r>
      <w:r w:rsidRPr="00765521">
        <w:rPr>
          <w:rFonts w:eastAsia="Times New Roman" w:cs="Times New Roman"/>
          <w:color w:val="000000"/>
          <w:szCs w:val="28"/>
          <w:lang w:eastAsia="uk-UA"/>
        </w:rPr>
        <w:t>та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стаціонарне населення.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Населення, в якому незмінні в часі темп зростання та один з двох параметрів його відтворення – вікова структура або функція доживання, називають </w:t>
      </w:r>
      <w:proofErr w:type="spellStart"/>
      <w:r w:rsidRPr="002A2231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експоненційним</w:t>
      </w:r>
      <w:proofErr w:type="spellEnd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. </w:t>
      </w:r>
      <w:r w:rsidRPr="009F4809">
        <w:rPr>
          <w:rFonts w:eastAsia="Times New Roman" w:cs="Times New Roman"/>
          <w:color w:val="000000"/>
          <w:szCs w:val="28"/>
          <w:lang w:eastAsia="uk-UA"/>
        </w:rPr>
        <w:t>Воно, дає можливість аналітично відобразити головні взаємозв’язки між параметрами відтворення.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Стабільне населення, в якому незмінна тільки вікова структура, називають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частково стабільним (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або </w:t>
      </w:r>
      <w:proofErr w:type="spellStart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напівстабільним</w:t>
      </w:r>
      <w:proofErr w:type="spellEnd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) населенням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У </w:t>
      </w:r>
      <w:proofErr w:type="spellStart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квазістабільному</w:t>
      </w:r>
      <w:proofErr w:type="spellEnd"/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населенні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кожної миті часу існують майже ті самі співвідношення між віковою структурою населення, коефіцієнтом народжуваності, смертності та загальним коефіцієнтом природного </w:t>
      </w:r>
      <w:r w:rsidRPr="005405CA">
        <w:rPr>
          <w:rFonts w:eastAsia="Times New Roman" w:cs="Times New Roman"/>
          <w:color w:val="000000"/>
          <w:szCs w:val="28"/>
          <w:lang w:eastAsia="uk-UA"/>
        </w:rPr>
        <w:t>приросту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, що й у певному </w:t>
      </w:r>
      <w:proofErr w:type="spellStart"/>
      <w:r w:rsidRPr="002A2231">
        <w:rPr>
          <w:rFonts w:eastAsia="Times New Roman" w:cs="Times New Roman"/>
          <w:color w:val="000000"/>
          <w:szCs w:val="28"/>
          <w:lang w:eastAsia="uk-UA"/>
        </w:rPr>
        <w:t>експоненційному</w:t>
      </w:r>
      <w:proofErr w:type="spellEnd"/>
      <w:r w:rsidRPr="002A2231">
        <w:rPr>
          <w:rFonts w:eastAsia="Times New Roman" w:cs="Times New Roman"/>
          <w:color w:val="000000"/>
          <w:szCs w:val="28"/>
          <w:lang w:eastAsia="uk-UA"/>
        </w:rPr>
        <w:t xml:space="preserve"> населенні.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5405CA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Стаціонарне населення</w:t>
      </w: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є окремим випадком стабільного населення за незмінної чисельності населення та </w:t>
      </w:r>
      <w:r w:rsidRPr="002A2231">
        <w:rPr>
          <w:rFonts w:eastAsia="Times New Roman" w:cs="Times New Roman"/>
          <w:color w:val="000000"/>
          <w:szCs w:val="28"/>
          <w:lang w:eastAsia="uk-UA"/>
        </w:rPr>
        <w:t>істинного коефіцієнта приросту, що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дорівнює нулю. Теорія стаціонарного населення вивчає систему співвідношень між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чисельностями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різних сукупностей новонароджених, живих, померлих та ймовірностями смерті (доживання) та народження. Ці співвідношення використовують при побудові різноманітних демографічних таблиць і передусім таблиць смертності.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Одним з узагальнень моделі стабільного населення є 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стабільне населення з урахуванням міграції.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Засадовим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стосовно нього є не відмова від вихідної концепції закритого населення, а аналіз його окремих частин – </w:t>
      </w:r>
      <w:proofErr w:type="spellStart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субнаселень</w:t>
      </w:r>
      <w:proofErr w:type="spellEnd"/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пов’язаних міграційними потоками з незмінними віковими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інтенсивностями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виїзду. За допомогою такої моделі стає можливим виміряти, приблизно, роль кожного з трьох процесів – народжуваності, смертності та міграції – у формуванні чисельності та складу населення.</w:t>
      </w:r>
    </w:p>
    <w:p w:rsidR="002943F7" w:rsidRDefault="002943F7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>3. Потенційна демографія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Потенційна демографія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– новий напрямок демографічного аналізу. </w:t>
      </w:r>
      <w:r w:rsidR="0091371C">
        <w:rPr>
          <w:rFonts w:eastAsia="Times New Roman" w:cs="Times New Roman"/>
          <w:color w:val="000000"/>
          <w:szCs w:val="28"/>
          <w:lang w:eastAsia="uk-UA"/>
        </w:rPr>
        <w:t>Ї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ї головні принципи сформульовані швейцарським демографом Л.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Гершем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91371C">
        <w:rPr>
          <w:rFonts w:eastAsia="Times New Roman" w:cs="Times New Roman"/>
          <w:color w:val="000000"/>
          <w:szCs w:val="28"/>
          <w:lang w:eastAsia="uk-UA"/>
        </w:rPr>
        <w:t>з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1940 року. Потенційна демографія є цінним і подеколи незамінним додатком до традиційної демографії.</w:t>
      </w:r>
    </w:p>
    <w:p w:rsidR="009F4809" w:rsidRPr="009F4809" w:rsidRDefault="0091371C" w:rsidP="009F4809">
      <w:pPr>
        <w:spacing w:after="0"/>
        <w:ind w:firstLine="567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З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 xml:space="preserve"> точки зору потенційної демографії люди у різному віці мають різну вагу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–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>величин</w:t>
      </w:r>
      <w:r>
        <w:rPr>
          <w:rFonts w:eastAsia="Times New Roman" w:cs="Times New Roman"/>
          <w:color w:val="000000"/>
          <w:szCs w:val="28"/>
          <w:lang w:eastAsia="uk-UA"/>
        </w:rPr>
        <w:t>у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9F4809"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середньої тривалості майбутнього життя</w:t>
      </w:r>
      <w:r w:rsidR="009F4809"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, </w:t>
      </w:r>
      <w:r w:rsidR="009F4809" w:rsidRPr="009F4809">
        <w:rPr>
          <w:rFonts w:eastAsia="Times New Roman" w:cs="Times New Roman"/>
          <w:color w:val="000000"/>
          <w:szCs w:val="28"/>
          <w:lang w:eastAsia="uk-UA"/>
        </w:rPr>
        <w:t xml:space="preserve">або </w:t>
      </w:r>
      <w:r w:rsidR="009F4809"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очікуваної тривалості життя</w:t>
      </w:r>
      <w:r w:rsidR="009F4809"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>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Показник середньої тривалості життя є </w:t>
      </w:r>
      <w:r w:rsidR="0091371C">
        <w:rPr>
          <w:rFonts w:eastAsia="Times New Roman" w:cs="Times New Roman"/>
          <w:color w:val="000000"/>
          <w:szCs w:val="28"/>
          <w:lang w:eastAsia="uk-UA"/>
        </w:rPr>
        <w:t>базовим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стосовно всієї системи показників потенційної демографії. Він показує середній час майбутнього життя особи, що досягла певного віку, із сукупності тієї чи </w:t>
      </w:r>
      <w:r w:rsidR="0091371C">
        <w:rPr>
          <w:rFonts w:eastAsia="Times New Roman" w:cs="Times New Roman"/>
          <w:color w:val="000000"/>
          <w:szCs w:val="28"/>
          <w:lang w:eastAsia="uk-UA"/>
        </w:rPr>
        <w:t>іншої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генерації за умов існуючого на конкретний момент часу рівня смертності. Тривалість майбутнього життя розуміють як інтервал між певним віком та віком смерті.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Центральним поняттям та узагальнюючим показником потенційної демографії є </w:t>
      </w:r>
      <w:r w:rsidRPr="009F480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життєвий потенціал</w:t>
      </w:r>
      <w:r w:rsidRPr="009F4809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, </w:t>
      </w: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який характеризує кількість майбутніх років життя особи або групи осіб певного віку, обчислену за умови збереження наявного рівня 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повікової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 смертності на підставі таблиць смертності. Життєвий потенціал вимірюють у людино-роках і він може бути розрахований як на весь </w:t>
      </w:r>
      <w:r w:rsidRPr="009F4809">
        <w:rPr>
          <w:rFonts w:eastAsia="Times New Roman" w:cs="Times New Roman"/>
          <w:color w:val="000000"/>
          <w:szCs w:val="28"/>
          <w:lang w:eastAsia="uk-UA"/>
        </w:rPr>
        <w:lastRenderedPageBreak/>
        <w:t>період життя (повний потенціал), так і для певного його інтервалу (частковий потенціал).</w:t>
      </w:r>
    </w:p>
    <w:p w:rsidR="009F4809" w:rsidRPr="009F4809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Життєвий потенціал населення загалом або його окремих груп залежить від їх чисельності, структури за віком та середньої тривалості майбутнього життя (повного чи неповного). У традиційній демографії використовують лишень один показник величину чисельності всього населення або його окремих груп. Зміну життєвого потенціалу як усього населення, так і його окремих груп визначають такі чинники: </w:t>
      </w:r>
      <w:r w:rsidRPr="0091371C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кількість новонароджених та померлих, структура померлих за віком, динаміка середньої тривалості життя для окремих вікових груп, </w:t>
      </w:r>
      <w:proofErr w:type="spellStart"/>
      <w:r w:rsidRPr="0091371C">
        <w:rPr>
          <w:rFonts w:eastAsia="Times New Roman" w:cs="Times New Roman"/>
          <w:i/>
          <w:iCs/>
          <w:color w:val="000000"/>
          <w:szCs w:val="28"/>
          <w:lang w:eastAsia="uk-UA"/>
        </w:rPr>
        <w:t>постарішання</w:t>
      </w:r>
      <w:proofErr w:type="spellEnd"/>
      <w:r w:rsidRPr="0091371C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населення, чисельність прибулих та вибулих та їхня вікова структура</w:t>
      </w:r>
      <w:r w:rsidRPr="009F4809">
        <w:rPr>
          <w:rFonts w:eastAsia="Times New Roman" w:cs="Times New Roman"/>
          <w:color w:val="000000"/>
          <w:szCs w:val="28"/>
          <w:lang w:eastAsia="uk-UA"/>
        </w:rPr>
        <w:t>. У традиційній демографії зміни розмірів групи осіб визначають на підставі самої тільки кількості народжувань та кількості смертей, можливо, ще з урахуванням кількості емігрантів та іммігрантів.</w:t>
      </w:r>
    </w:p>
    <w:p w:rsidR="0091371C" w:rsidRDefault="009F4809" w:rsidP="009F480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 xml:space="preserve">Концепція життєвого потенціалу дозволяє також виміряти можливу тривалість різних демографічних і соціально-економічних станів у різні періоди життєвого циклу людини: потенціал перебування у шлюбі, тривалість періоду трудової діяльності тощо. </w:t>
      </w:r>
    </w:p>
    <w:p w:rsidR="009F4809" w:rsidRPr="009F4809" w:rsidRDefault="009F4809" w:rsidP="009F4809">
      <w:pPr>
        <w:spacing w:after="0"/>
        <w:ind w:firstLine="567"/>
        <w:jc w:val="both"/>
        <w:rPr>
          <w:rFonts w:cs="Times New Roman"/>
          <w:szCs w:val="28"/>
        </w:rPr>
      </w:pPr>
      <w:r w:rsidRPr="009F4809">
        <w:rPr>
          <w:rFonts w:eastAsia="Times New Roman" w:cs="Times New Roman"/>
          <w:color w:val="000000"/>
          <w:szCs w:val="28"/>
          <w:lang w:eastAsia="uk-UA"/>
        </w:rPr>
        <w:t>Заслуговує на увагу підхід до інтегральної оцінки відтворення населення, запропонований польською дослідницею М.</w:t>
      </w:r>
      <w:r w:rsidR="0091371C">
        <w:rPr>
          <w:rFonts w:eastAsia="Times New Roman" w:cs="Times New Roman"/>
          <w:color w:val="000000"/>
          <w:szCs w:val="28"/>
          <w:lang w:eastAsia="uk-UA"/>
        </w:rPr>
        <w:t> </w:t>
      </w:r>
      <w:proofErr w:type="spellStart"/>
      <w:r w:rsidRPr="009F4809">
        <w:rPr>
          <w:rFonts w:eastAsia="Times New Roman" w:cs="Times New Roman"/>
          <w:color w:val="000000"/>
          <w:szCs w:val="28"/>
          <w:lang w:eastAsia="uk-UA"/>
        </w:rPr>
        <w:t>Рушкевич</w:t>
      </w:r>
      <w:proofErr w:type="spellEnd"/>
      <w:r w:rsidRPr="009F4809">
        <w:rPr>
          <w:rFonts w:eastAsia="Times New Roman" w:cs="Times New Roman"/>
          <w:color w:val="000000"/>
          <w:szCs w:val="28"/>
          <w:lang w:eastAsia="uk-UA"/>
        </w:rPr>
        <w:t>. Вона розробила низку показників режиму відтворення населення, ґрунтованих на принципах потенційної демографії.</w:t>
      </w:r>
      <w:bookmarkStart w:id="1" w:name="_GoBack"/>
      <w:bookmarkEnd w:id="1"/>
    </w:p>
    <w:sectPr w:rsidR="009F4809" w:rsidRPr="009F4809" w:rsidSect="009F4809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8F" w:rsidRDefault="00645A8F" w:rsidP="001B7F35">
      <w:pPr>
        <w:spacing w:after="0"/>
      </w:pPr>
      <w:r>
        <w:separator/>
      </w:r>
    </w:p>
  </w:endnote>
  <w:endnote w:type="continuationSeparator" w:id="0">
    <w:p w:rsidR="00645A8F" w:rsidRDefault="00645A8F" w:rsidP="001B7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8F" w:rsidRDefault="00645A8F" w:rsidP="001B7F35">
      <w:pPr>
        <w:spacing w:after="0"/>
      </w:pPr>
      <w:r>
        <w:separator/>
      </w:r>
    </w:p>
  </w:footnote>
  <w:footnote w:type="continuationSeparator" w:id="0">
    <w:p w:rsidR="00645A8F" w:rsidRDefault="00645A8F" w:rsidP="001B7F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1709406041"/>
      <w:docPartObj>
        <w:docPartGallery w:val="Page Numbers (Top of Page)"/>
        <w:docPartUnique/>
      </w:docPartObj>
    </w:sdtPr>
    <w:sdtEndPr/>
    <w:sdtContent>
      <w:p w:rsidR="001B7F35" w:rsidRPr="001B7F35" w:rsidRDefault="001B7F35">
        <w:pPr>
          <w:pStyle w:val="a3"/>
          <w:jc w:val="right"/>
          <w:rPr>
            <w:sz w:val="20"/>
            <w:szCs w:val="16"/>
          </w:rPr>
        </w:pPr>
        <w:r w:rsidRPr="001B7F35">
          <w:rPr>
            <w:sz w:val="20"/>
            <w:szCs w:val="16"/>
          </w:rPr>
          <w:fldChar w:fldCharType="begin"/>
        </w:r>
        <w:r w:rsidRPr="001B7F35">
          <w:rPr>
            <w:sz w:val="20"/>
            <w:szCs w:val="16"/>
          </w:rPr>
          <w:instrText>PAGE   \* MERGEFORMAT</w:instrText>
        </w:r>
        <w:r w:rsidRPr="001B7F35">
          <w:rPr>
            <w:sz w:val="20"/>
            <w:szCs w:val="16"/>
          </w:rPr>
          <w:fldChar w:fldCharType="separate"/>
        </w:r>
        <w:r w:rsidRPr="001B7F35">
          <w:rPr>
            <w:sz w:val="20"/>
            <w:szCs w:val="16"/>
          </w:rPr>
          <w:t>2</w:t>
        </w:r>
        <w:r w:rsidRPr="001B7F35">
          <w:rPr>
            <w:sz w:val="20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09"/>
    <w:rsid w:val="00022949"/>
    <w:rsid w:val="001B7F35"/>
    <w:rsid w:val="002943F7"/>
    <w:rsid w:val="002A2231"/>
    <w:rsid w:val="003127F2"/>
    <w:rsid w:val="003A547C"/>
    <w:rsid w:val="0046129B"/>
    <w:rsid w:val="00517DF0"/>
    <w:rsid w:val="005405CA"/>
    <w:rsid w:val="0060102B"/>
    <w:rsid w:val="00645A8F"/>
    <w:rsid w:val="00676AB9"/>
    <w:rsid w:val="006C0B77"/>
    <w:rsid w:val="007356DE"/>
    <w:rsid w:val="00765521"/>
    <w:rsid w:val="008242FF"/>
    <w:rsid w:val="00870751"/>
    <w:rsid w:val="008A119C"/>
    <w:rsid w:val="008A40D9"/>
    <w:rsid w:val="0091371C"/>
    <w:rsid w:val="00922C48"/>
    <w:rsid w:val="00956CBC"/>
    <w:rsid w:val="00987ECA"/>
    <w:rsid w:val="009970FA"/>
    <w:rsid w:val="009F4809"/>
    <w:rsid w:val="00A16481"/>
    <w:rsid w:val="00B678B7"/>
    <w:rsid w:val="00B915B7"/>
    <w:rsid w:val="00C519EC"/>
    <w:rsid w:val="00D51098"/>
    <w:rsid w:val="00DE1879"/>
    <w:rsid w:val="00E67FC5"/>
    <w:rsid w:val="00EA59DF"/>
    <w:rsid w:val="00EE4070"/>
    <w:rsid w:val="00F12C76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591D"/>
  <w15:chartTrackingRefBased/>
  <w15:docId w15:val="{EB85EEE3-4E93-42D9-9CE7-3C1104F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480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4809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480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F4809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9F480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F480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F4809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9F4809"/>
    <w:rPr>
      <w:rFonts w:ascii="Times-BoldItalic" w:hAnsi="Times-BoldItalic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9F480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F3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1B7F35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B7F3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1B7F3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13947</Words>
  <Characters>7951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Nikolaienko</dc:creator>
  <cp:keywords/>
  <dc:description/>
  <cp:lastModifiedBy>Nikolaienko</cp:lastModifiedBy>
  <cp:revision>15</cp:revision>
  <dcterms:created xsi:type="dcterms:W3CDTF">2024-02-12T13:19:00Z</dcterms:created>
  <dcterms:modified xsi:type="dcterms:W3CDTF">2024-02-14T11:54:00Z</dcterms:modified>
</cp:coreProperties>
</file>