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A3FF" w14:textId="177E642A" w:rsidR="00591240" w:rsidRPr="009D4A1D" w:rsidRDefault="009D4A1D" w:rsidP="000543DD">
      <w:pPr>
        <w:keepNext/>
        <w:keepLines/>
        <w:spacing w:before="400" w:after="120" w:line="247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9D4A1D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Розділ 3 Якість даних та інформації</w:t>
      </w:r>
    </w:p>
    <w:p w14:paraId="2BFB697F" w14:textId="77777777" w:rsidR="000543DD" w:rsidRPr="000543DD" w:rsidRDefault="009D4A1D" w:rsidP="000543DD">
      <w:pPr>
        <w:spacing w:after="0" w:line="256" w:lineRule="auto"/>
        <w:ind w:left="812" w:right="3097"/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43DD"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Цілі навчання </w:t>
      </w:r>
    </w:p>
    <w:p w14:paraId="670AEDDF" w14:textId="77777777" w:rsidR="000543DD" w:rsidRPr="000543DD" w:rsidRDefault="000543DD" w:rsidP="000543DD">
      <w:pPr>
        <w:spacing w:after="63" w:line="256" w:lineRule="auto"/>
        <w:ind w:left="-90"/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95481D1" w14:textId="77777777" w:rsidR="000543DD" w:rsidRPr="000543DD" w:rsidRDefault="000543DD" w:rsidP="000543DD">
      <w:pPr>
        <w:spacing w:after="90" w:line="240" w:lineRule="auto"/>
        <w:ind w:left="-90" w:hanging="336"/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Вміти </w:t>
      </w:r>
      <w:r w:rsidRPr="000543DD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 xml:space="preserve">обговорювати взаємозв'язок між медичними даними та медичною інформацією. </w:t>
      </w:r>
    </w:p>
    <w:p w14:paraId="2A0507CB" w14:textId="77777777" w:rsidR="000543DD" w:rsidRPr="000543DD" w:rsidRDefault="000543DD" w:rsidP="000543DD">
      <w:pPr>
        <w:spacing w:after="0" w:line="278" w:lineRule="auto"/>
        <w:ind w:left="-9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Вміти </w:t>
      </w:r>
      <w:r w:rsidRPr="000543DD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 xml:space="preserve">визначати проблеми, пов'язані з низькою якістю даних у сфері охорони здоров'я. Вміти визначати характеристики якості даних. </w:t>
      </w:r>
    </w:p>
    <w:p w14:paraId="1E08BA8F" w14:textId="77777777" w:rsidR="000543DD" w:rsidRPr="000543DD" w:rsidRDefault="000543DD" w:rsidP="000543DD">
      <w:pPr>
        <w:spacing w:after="9" w:line="240" w:lineRule="auto"/>
        <w:ind w:left="-90" w:hanging="336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Вміти </w:t>
      </w:r>
      <w:r w:rsidRPr="000543DD">
        <w:rPr>
          <w:rFonts w:ascii="Times New Roman" w:eastAsia="Cambria" w:hAnsi="Times New Roman" w:cs="Times New Roman"/>
          <w:color w:val="000000"/>
          <w:sz w:val="28"/>
          <w:szCs w:val="28"/>
          <w:lang w:val="ru-RU"/>
        </w:rPr>
        <w:t xml:space="preserve">обговорювати проблеми, пов'язані з вимірюванням та забезпеченням якості даних у сфері охорони здоров'я. </w:t>
      </w:r>
    </w:p>
    <w:p w14:paraId="1572A400" w14:textId="4FE9C22F" w:rsidR="00591240" w:rsidRPr="000543DD" w:rsidRDefault="00591240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72A409" w14:textId="3AEAB632" w:rsidR="00591240" w:rsidRPr="000543DD" w:rsidRDefault="009D4A1D" w:rsidP="000543DD">
      <w:pPr>
        <w:spacing w:after="241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Проблема з неякісними даними </w:t>
      </w:r>
    </w:p>
    <w:p w14:paraId="1572A40A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Організація охорони здоров'я не може мати якісну медичну інформацію, не переконавшись, що вона володіє якісними даними про стан здоров'я. </w:t>
      </w:r>
    </w:p>
    <w:p w14:paraId="1572A40B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0C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Інститут медичних записів (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MRI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визначив 5 основних функцій, на які негативно впливає неякісна документація (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MRI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2004). </w:t>
      </w:r>
    </w:p>
    <w:p w14:paraId="1572A40D" w14:textId="77777777" w:rsidR="00591240" w:rsidRPr="000543DD" w:rsidRDefault="009D4A1D">
      <w:pPr>
        <w:numPr>
          <w:ilvl w:val="0"/>
          <w:numId w:val="1"/>
        </w:num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безпеку пацієнтів впливає недостатня інформація, нерозбірливі записи, неправильне тлумачення та недостатня інтероперабельність. </w:t>
      </w:r>
    </w:p>
    <w:p w14:paraId="1572A40E" w14:textId="77777777" w:rsidR="00591240" w:rsidRPr="000543DD" w:rsidRDefault="009D4A1D">
      <w:pPr>
        <w:numPr>
          <w:ilvl w:val="0"/>
          <w:numId w:val="1"/>
        </w:num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Громадська безпека, яка є основним компонентом громадського здоров'я, знижується через неможливість скоординованого і своєчасного збору інформації на рівні постачальників послуг у відповідь на епідемії та загрозу тероризму. </w:t>
      </w:r>
    </w:p>
    <w:p w14:paraId="1572A40F" w14:textId="77777777" w:rsidR="00591240" w:rsidRPr="000543DD" w:rsidRDefault="009D4A1D">
      <w:pPr>
        <w:numPr>
          <w:ilvl w:val="0"/>
          <w:numId w:val="1"/>
        </w:num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безперервність догляду за пацієнтами негативно впливає брак інформації, якою можуть обмінюватися медичні працівники. </w:t>
      </w:r>
    </w:p>
    <w:p w14:paraId="1572A410" w14:textId="77777777" w:rsidR="00591240" w:rsidRPr="000543DD" w:rsidRDefault="009D4A1D">
      <w:pPr>
        <w:numPr>
          <w:ilvl w:val="0"/>
          <w:numId w:val="1"/>
        </w:num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 негативно впливає на економіку охорони здоров'я, оскільки витрати на збір інформації та створення звітів наразі оцінюються у понад 50 мільярдів доларів США щорічно. </w:t>
      </w:r>
    </w:p>
    <w:p w14:paraId="1572A411" w14:textId="77777777" w:rsidR="00591240" w:rsidRPr="000543DD" w:rsidRDefault="009D4A1D">
      <w:pPr>
        <w:numPr>
          <w:ilvl w:val="0"/>
          <w:numId w:val="1"/>
        </w:num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клінічні дослідження та аналіз результатів негативно впливає відсутність уніфікованого збору інформації, необхідної для полегшення отримання даних з рутинної документації з догляду за пацієнтами. </w:t>
      </w:r>
    </w:p>
    <w:p w14:paraId="1572A412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13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Медична документація складається з двох частин: збір інформації та створення звітів. Для того, щоб мати якісну документацію, необхідно враховувати обидві частини. </w:t>
      </w:r>
    </w:p>
    <w:p w14:paraId="1572A414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15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Захоплення інформації - це процес запису репрезентацій людських думок, сприйняття або дій при документуванні догляду за пацієнтом, а також інформації, що генерується пристроями, яка збирається та/або обчислюється про пацієнта в рамках надання медичної допомоги. (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MRI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2004, с. 2) </w:t>
      </w:r>
    </w:p>
    <w:p w14:paraId="1572A416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671E760" w14:textId="77777777" w:rsidR="000543DD" w:rsidRDefault="009D4A1D" w:rsidP="000543DD">
      <w:pPr>
        <w:spacing w:after="1013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Формування звіту складається з форматування та/або структурування зібраної інформації. Це процес аналізу, організації та представлення записаної інформації про пацієнта для автентифікації та включення в медичну карту пацієнта. (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MRI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2004, с. 2) </w:t>
      </w:r>
    </w:p>
    <w:p w14:paraId="567C86B4" w14:textId="77777777" w:rsidR="000543DD" w:rsidRDefault="009D4A1D" w:rsidP="000543DD">
      <w:pPr>
        <w:spacing w:after="1013" w:line="247" w:lineRule="auto"/>
        <w:ind w:left="10" w:right="26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Забезпечення якості даних та інформації </w:t>
      </w:r>
    </w:p>
    <w:p w14:paraId="3140A172" w14:textId="77777777" w:rsidR="000543DD" w:rsidRDefault="009D4A1D" w:rsidP="000543DD">
      <w:pPr>
        <w:spacing w:after="1013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Дані можна вважати високоякісними лише тоді, коли вони відповідають визнаному стандарту.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сьогодні не існує загальновизнаного набору стандартів якості даних у сфері охорони здоров'я.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Одна з причин полягає в тому, що якість даних, необхідних у будь-якій ситуації, залежить від того, для чого будуть використовуватися дані або інформація, що надходить з них. </w:t>
      </w:r>
    </w:p>
    <w:p w14:paraId="1572A420" w14:textId="7FEFE567" w:rsidR="00591240" w:rsidRPr="000543DD" w:rsidRDefault="009D4A1D" w:rsidP="000543DD">
      <w:pPr>
        <w:spacing w:after="1013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Дві організації опублікували рекомендації щодо стандартів якості даних:  </w:t>
      </w:r>
    </w:p>
    <w:p w14:paraId="1572A421" w14:textId="1BD4BCCD" w:rsidR="00591240" w:rsidRPr="000543DD" w:rsidRDefault="009D4A1D">
      <w:pPr>
        <w:spacing w:after="178" w:line="249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MRI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Інститут медичних записів)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та 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AHIMA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Американська асоціація управління медичною інформацією)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1572A422" w14:textId="77777777" w:rsidR="00591240" w:rsidRPr="000543DD" w:rsidRDefault="009D4A1D">
      <w:pPr>
        <w:keepNext/>
        <w:keepLines/>
        <w:spacing w:before="320" w:after="8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МРТ Принципи ведення медичної документації </w:t>
      </w:r>
    </w:p>
    <w:p w14:paraId="1572A423" w14:textId="77777777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Визначено ключові принципи, яких повинні дотримуватися інформаційні системи охорони здоров'я (та політики, що їх супроводжують): </w:t>
      </w:r>
    </w:p>
    <w:p w14:paraId="1572A424" w14:textId="77777777" w:rsidR="00591240" w:rsidRPr="000543DD" w:rsidRDefault="009D4A1D">
      <w:pPr>
        <w:spacing w:after="7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Унікальна ідентифікація пацієнта повинна бути забезпечена в межах і між системами медичної документації. </w:t>
      </w:r>
    </w:p>
    <w:p w14:paraId="1572A425" w14:textId="4B5BC031" w:rsidR="00591240" w:rsidRPr="000543DD" w:rsidRDefault="009D4A1D">
      <w:pPr>
        <w:spacing w:after="3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Медична документація повинна бути точною та послідовною. </w:t>
      </w:r>
    </w:p>
    <w:p w14:paraId="1572A426" w14:textId="77777777" w:rsidR="00591240" w:rsidRPr="000543DD" w:rsidRDefault="009D4A1D">
      <w:pPr>
        <w:numPr>
          <w:ilvl w:val="0"/>
          <w:numId w:val="2"/>
        </w:numPr>
        <w:spacing w:after="3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572A427" w14:textId="77777777" w:rsidR="00591240" w:rsidRPr="000543DD" w:rsidRDefault="009D4A1D">
      <w:pPr>
        <w:numPr>
          <w:ilvl w:val="0"/>
          <w:numId w:val="2"/>
        </w:numPr>
        <w:spacing w:after="31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Вчасно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572A428" w14:textId="77777777" w:rsidR="00591240" w:rsidRPr="000543DD" w:rsidRDefault="009D4A1D">
      <w:pPr>
        <w:numPr>
          <w:ilvl w:val="0"/>
          <w:numId w:val="2"/>
        </w:numPr>
        <w:spacing w:after="4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Сумісність з різними типами систем документації. </w:t>
      </w:r>
    </w:p>
    <w:p w14:paraId="1572A429" w14:textId="77777777" w:rsidR="00591240" w:rsidRPr="000543DD" w:rsidRDefault="009D4A1D">
      <w:pPr>
        <w:numPr>
          <w:ilvl w:val="0"/>
          <w:numId w:val="2"/>
        </w:numPr>
        <w:spacing w:after="7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Доступні в будь-який час і в будь-якому місці, де потрібна допомога пацієнту.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Піддається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аудиту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572A42A" w14:textId="65AB3226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конфіденційну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безпечну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автентифікацію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підзвітність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[MRI, 2004, с.3]. </w:t>
      </w:r>
    </w:p>
    <w:p w14:paraId="231D32A2" w14:textId="77777777" w:rsidR="000543DD" w:rsidRDefault="009D4A1D" w:rsidP="000543D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72A42F" w14:textId="439AC24F" w:rsidR="00591240" w:rsidRPr="000543DD" w:rsidRDefault="009D4A1D" w:rsidP="000543D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Модель якості даних </w:t>
      </w: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</w:rPr>
        <w:t>AHIMA</w:t>
      </w: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 </w:t>
      </w:r>
    </w:p>
    <w:p w14:paraId="1572A430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31" w14:textId="77777777" w:rsidR="00591240" w:rsidRPr="000543DD" w:rsidRDefault="009D4A1D">
      <w:pPr>
        <w:spacing w:after="0" w:line="256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hAnsi="Times New Roman" w:cs="Times New Roman"/>
          <w:sz w:val="28"/>
          <w:szCs w:val="28"/>
        </w:rPr>
        <w:object w:dxaOrig="3679" w:dyaOrig="4167" w14:anchorId="1572A489">
          <v:rect id="rectole0000000000" o:spid="_x0000_i1025" style="width:184.25pt;height:208.6pt" o:ole="" o:preferrelative="t" stroked="f">
            <v:imagedata r:id="rId5" o:title=""/>
          </v:rect>
          <o:OLEObject Type="Embed" ProgID="StaticMetafile" ShapeID="rectole0000000000" DrawAspect="Content" ObjectID="_1771053569" r:id="rId6"/>
        </w:objec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32" w14:textId="77777777" w:rsidR="00591240" w:rsidRPr="000543DD" w:rsidRDefault="009D4A1D">
      <w:pPr>
        <w:spacing w:after="86" w:line="264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Рисунок 3.1 Модель управління якістю даних 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AHIMA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14:paraId="1572A433" w14:textId="77777777" w:rsidR="00591240" w:rsidRPr="000543DD" w:rsidRDefault="009D4A1D">
      <w:pPr>
        <w:spacing w:after="49" w:line="256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Джерело: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AHIMA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Робоча група з управління якістю даних, 1998. </w:t>
      </w:r>
    </w:p>
    <w:p w14:paraId="1572A434" w14:textId="77777777" w:rsidR="00591240" w:rsidRPr="000543DD" w:rsidRDefault="009D4A1D">
      <w:pPr>
        <w:spacing w:after="0" w:line="256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35" w14:textId="77777777" w:rsidR="00591240" w:rsidRPr="000543DD" w:rsidRDefault="009D4A1D">
      <w:pPr>
        <w:spacing w:after="74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Загальним виміром якості даних про охорону здоров'я згідно з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AHIMA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наступні: </w:t>
      </w:r>
    </w:p>
    <w:p w14:paraId="1572A436" w14:textId="73AFCAEC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Точність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Дані, які відображають правильні, дійсні значення, є точними. Приклади неточних даних: друкарські помилки та неправильне написання. </w:t>
      </w:r>
    </w:p>
    <w:p w14:paraId="1572A437" w14:textId="3A08A7E3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Доступність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Дані, які не доступні для осіб, що приймають рішення і потребують їх, не приносять користі. </w:t>
      </w:r>
    </w:p>
    <w:p w14:paraId="1572A438" w14:textId="791D7585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Повнота</w:t>
      </w:r>
      <w:r w:rsidRPr="000543DD">
        <w:rPr>
          <w:rFonts w:ascii="Times New Roman" w:eastAsia="Segoe UI Symbo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Всі дані, необхідні для конкретного використання, повинні бути присутніми і доступними для користувача. </w:t>
      </w:r>
    </w:p>
    <w:p w14:paraId="1572A439" w14:textId="7A326926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Узгодженість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Якісні дані є узгодженими. Використання абревіатури, яка має два різних значення, є гарним прикладом того, як відсутність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узгодженості може призвести до проблем. Приклад: СЛР = серцево-легенева реанімація або комп'ютерна карта пацієнта. </w:t>
      </w:r>
    </w:p>
    <w:p w14:paraId="1572A43A" w14:textId="7AF8BE21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Валюта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Багато типів медичних даних через певний час стають застарілими. Діагноз пацієнта при госпіталізації часто не збігається з діагнозом, записаним при виписці. </w:t>
      </w:r>
    </w:p>
    <w:p w14:paraId="1572A43B" w14:textId="33A2E469" w:rsidR="00591240" w:rsidRPr="000543DD" w:rsidRDefault="009D4A1D">
      <w:pPr>
        <w:spacing w:after="8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Визначення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Необхідно надати чіткі визначення елементів даних, щоб як поточні, так і майбутні користувачі даних розуміли, що вони означають. Одним із способів надання чітких визначень даних є використання </w:t>
      </w: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словників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1572A43C" w14:textId="0B2163B1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Гранулярність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Іноді називається </w:t>
      </w: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атомарністю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Це означає окремі елементи даних у тому сенсі, що вони не можуть бути далі розділені. Гранулярність пов'язана з метою, для якої збираються дані. </w:t>
      </w:r>
    </w:p>
    <w:p w14:paraId="1572A43D" w14:textId="1AFA4516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Точність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Точність означає, наскільки близьким до фактичного розміру, ваги або іншого стандарту є конкретний вимір.  </w:t>
      </w:r>
    </w:p>
    <w:p w14:paraId="1572A43E" w14:textId="77777777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Релевантність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Дані повинні відповідати меті, для якої вони збираються. Приклад: ми можемо зібрати дуже точні та своєчасні дані про колірні вподобання пацієнта або вибір перукаря, але чи має це відношення до лікування пацієнта? </w:t>
      </w:r>
    </w:p>
    <w:p w14:paraId="1572A43F" w14:textId="0E3910EC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Своєчасність даних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Своєчасність є критично важливим аспектом якості багатьох типів даних у сфері охорони здоров'я. Наприклад, критичні лабораторні показники повинні бути доступні медичному працівнику вчасно. Не після виписки пацієнта. </w:t>
      </w:r>
    </w:p>
    <w:p w14:paraId="1572A440" w14:textId="77777777" w:rsidR="00591240" w:rsidRPr="000543DD" w:rsidRDefault="009D4A1D">
      <w:pPr>
        <w:keepNext/>
        <w:keepLines/>
        <w:spacing w:before="360" w:after="120" w:line="244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Типи та причини помилок даних </w:t>
      </w:r>
    </w:p>
    <w:p w14:paraId="1572A441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Помилки даних - це невідповідність даних встановленим стандартам якості. </w:t>
      </w:r>
    </w:p>
    <w:p w14:paraId="1572A442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43" w14:textId="77777777" w:rsidR="00591240" w:rsidRPr="000543DD" w:rsidRDefault="009D4A1D">
      <w:pPr>
        <w:spacing w:after="3" w:line="256" w:lineRule="auto"/>
        <w:ind w:left="10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Таблиця 3.1. Деякі причини низької якості даних про охорону здоров'я </w:t>
      </w:r>
    </w:p>
    <w:tbl>
      <w:tblPr>
        <w:tblW w:w="9630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950"/>
      </w:tblGrid>
      <w:tr w:rsidR="00591240" w:rsidRPr="000543DD" w14:paraId="1572A446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4" w14:textId="77777777" w:rsidR="00591240" w:rsidRPr="000543DD" w:rsidRDefault="009D4A1D" w:rsidP="000543DD">
            <w:pPr>
              <w:spacing w:after="0" w:line="256" w:lineRule="auto"/>
              <w:ind w:left="2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Систематичний</w:t>
            </w:r>
            <w:proofErr w:type="spellEnd"/>
            <w:r w:rsidRPr="00054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5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Випадковість</w:t>
            </w:r>
            <w:proofErr w:type="spellEnd"/>
            <w:r w:rsidRPr="000543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49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7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Нечіткі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8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Нерозбірливий почерк у джерелі даних. </w:t>
            </w:r>
          </w:p>
        </w:tc>
      </w:tr>
      <w:tr w:rsidR="00591240" w:rsidRPr="000543DD" w14:paraId="1572A44C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A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Нечіткі інструкції зі збору даних.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B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набору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тексту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4F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D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Поганий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дизайн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інтерфейсу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4E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Відсутність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мотивації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52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0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1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Часта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плинність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кадрів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55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3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Неповне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джерело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4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Помилки обчислень (не вбудовані в системи) </w:t>
            </w:r>
          </w:p>
        </w:tc>
      </w:tr>
      <w:tr w:rsidR="00591240" w:rsidRPr="000543DD" w14:paraId="1572A458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6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Невідповідний формат даних у джерелі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7" w14:textId="77777777" w:rsidR="00591240" w:rsidRPr="000543DD" w:rsidRDefault="00591240" w:rsidP="000543DD">
            <w:pPr>
              <w:tabs>
                <w:tab w:val="left" w:pos="477"/>
              </w:tabs>
              <w:spacing w:line="256" w:lineRule="auto"/>
              <w:ind w:left="27" w:right="1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1240" w:rsidRPr="000543DD" w14:paraId="1572A45B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9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Словник даних відсутній або недоступний.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A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91240" w:rsidRPr="000543DD" w14:paraId="1572A45E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C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Словник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дотримується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D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61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5F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Не дотримуються керівних принципів </w:t>
            </w: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або </w:t>
            </w: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протоколів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0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91240" w:rsidRPr="000543DD" w14:paraId="1572A464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2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Відсутність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достатньої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перевірки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3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1240" w:rsidRPr="000543DD" w14:paraId="1572A467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5" w14:textId="77777777" w:rsidR="00591240" w:rsidRPr="000543DD" w:rsidRDefault="009D4A1D" w:rsidP="000543DD">
            <w:pPr>
              <w:spacing w:after="0" w:line="256" w:lineRule="auto"/>
              <w:ind w:left="26"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Відсутня система виправлення виявлених помилок у даних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6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91240" w:rsidRPr="000543DD" w14:paraId="1572A46B" w14:textId="77777777" w:rsidTr="000543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8" w14:textId="77777777" w:rsidR="00591240" w:rsidRPr="000543DD" w:rsidRDefault="009D4A1D" w:rsidP="000543DD">
            <w:pPr>
              <w:tabs>
                <w:tab w:val="center" w:pos="851"/>
                <w:tab w:val="center" w:pos="1618"/>
                <w:tab w:val="center" w:pos="2525"/>
                <w:tab w:val="right" w:pos="3471"/>
              </w:tabs>
              <w:spacing w:after="0" w:line="256" w:lineRule="auto"/>
              <w:ind w:left="26" w:right="175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Відсутність </w:t>
            </w: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контролю </w:t>
            </w: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за </w:t>
            </w: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дотриманням </w:t>
            </w:r>
          </w:p>
          <w:p w14:paraId="1572A469" w14:textId="77777777" w:rsidR="00591240" w:rsidRPr="000543DD" w:rsidRDefault="009D4A1D" w:rsidP="000543DD">
            <w:pPr>
              <w:spacing w:after="0" w:line="256" w:lineRule="auto"/>
              <w:ind w:left="26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керівні принципи та визначення даних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72A46A" w14:textId="77777777" w:rsidR="00591240" w:rsidRPr="000543DD" w:rsidRDefault="009D4A1D" w:rsidP="000543DD">
            <w:pPr>
              <w:tabs>
                <w:tab w:val="left" w:pos="477"/>
              </w:tabs>
              <w:spacing w:after="0" w:line="256" w:lineRule="auto"/>
              <w:ind w:left="27" w:right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43DD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572A46C" w14:textId="77777777" w:rsidR="00591240" w:rsidRPr="000543DD" w:rsidRDefault="009D4A1D">
      <w:pPr>
        <w:spacing w:after="19" w:line="240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Arts,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DeKeiser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&amp; Scheffer, 2002, с. 604.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72A46D" w14:textId="77777777" w:rsidR="00591240" w:rsidRPr="000543DD" w:rsidRDefault="009D4A1D">
      <w:pPr>
        <w:spacing w:after="79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Існує два типи основних причин помилок у даних:  </w:t>
      </w:r>
    </w:p>
    <w:p w14:paraId="1572A46E" w14:textId="3E4ADC7D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Систематичні помилки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це помилки, які можна пояснити недоліком або невідповідністю у дотриманні стандартних операційних процедур або систем.  </w:t>
      </w:r>
    </w:p>
    <w:p w14:paraId="1572A46F" w14:textId="77777777" w:rsidR="00591240" w:rsidRPr="000543DD" w:rsidRDefault="009D4A1D">
      <w:pPr>
        <w:spacing w:after="23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Випадкові помилки </w:t>
      </w:r>
      <w:r w:rsidRPr="000543DD">
        <w:rPr>
          <w:rFonts w:ascii="Times New Roman" w:eastAsia="Segoe UI Symbol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 помилки у вимірюванні, які призводять до непослідовності вимірюваних значень при повторних вимірюваннях постійної ознаки або кількості. Якби помилки кодування діагнозу були результатом поганого почерку або помилок транскрипції, вони вважалися б випадковими помилками. До випадкових помилок призводить скоріше неуважність, ніж відсутність підготовки (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DeKeizer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&amp;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Scheffer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2002). </w:t>
      </w:r>
    </w:p>
    <w:p w14:paraId="1572A470" w14:textId="77777777" w:rsidR="00591240" w:rsidRPr="000543DD" w:rsidRDefault="009D4A1D">
      <w:pPr>
        <w:keepNext/>
        <w:keepLines/>
        <w:spacing w:before="320" w:after="8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Попередження, виявлення та виправлення помилок даних </w:t>
      </w:r>
    </w:p>
    <w:p w14:paraId="1572A471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Систематичні та випадкові помилки призводять до неякісних даних та інформації. </w:t>
      </w:r>
    </w:p>
    <w:p w14:paraId="1572A472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Помилки, яким не можна запобігти, потрібно виявляти, щоб їх можна було виправити. </w:t>
      </w:r>
    </w:p>
    <w:p w14:paraId="1572A473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74" w14:textId="77777777" w:rsidR="00591240" w:rsidRPr="000543DD" w:rsidRDefault="009D4A1D">
      <w:pPr>
        <w:spacing w:after="231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Концепція забезпечення якості даних у централізованій базі даних охорони здоров'я опублікована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Arts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DeKeizer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Scheffer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(2002) наступним чином: </w:t>
      </w:r>
    </w:p>
    <w:p w14:paraId="1572A475" w14:textId="77777777" w:rsidR="00591240" w:rsidRPr="000543DD" w:rsidRDefault="009D4A1D">
      <w:pPr>
        <w:keepNext/>
        <w:keepLines/>
        <w:spacing w:before="320" w:after="4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lastRenderedPageBreak/>
        <w:t xml:space="preserve">Запобігання помилкам даних </w:t>
      </w:r>
    </w:p>
    <w:p w14:paraId="1572A476" w14:textId="4C3DE59D" w:rsidR="00591240" w:rsidRPr="000543DD" w:rsidRDefault="009D4A1D">
      <w:pPr>
        <w:spacing w:after="4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Скласти мінімальний набір необхідних елементів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Визначити дані та характеристики даних у словнику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Розробити протокол збору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Створити зручні для користувача форми введення даних або інтерфейс </w:t>
      </w:r>
    </w:p>
    <w:p w14:paraId="1572A477" w14:textId="5D0512F5" w:rsidR="00591240" w:rsidRPr="000543DD" w:rsidRDefault="009D4A1D">
      <w:pPr>
        <w:spacing w:after="26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Скласти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перевірку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Створити план забезпечення якості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Навчити та мотивувати користувачів </w:t>
      </w:r>
    </w:p>
    <w:p w14:paraId="1572A478" w14:textId="77777777" w:rsidR="00591240" w:rsidRPr="000543DD" w:rsidRDefault="009D4A1D">
      <w:pPr>
        <w:keepNext/>
        <w:keepLines/>
        <w:spacing w:before="320" w:after="178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Виявлення помилок у даних </w:t>
      </w:r>
    </w:p>
    <w:p w14:paraId="1572A479" w14:textId="644D2BFB" w:rsidR="00591240" w:rsidRPr="000543DD" w:rsidRDefault="009D4A1D">
      <w:pPr>
        <w:spacing w:after="178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Здійснювати автоматичну перевірку даних </w:t>
      </w: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Проводити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аудит якості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Переглядати протоколи та процедури збору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Перевіряти варіабельність між спостерігачами та всередині спостерігачів (за необхідності)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Візуально перевіряти заповнені форми (онлайн або іншим чином)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Регулярно перевіряти повноту введення даних </w:t>
      </w:r>
    </w:p>
    <w:p w14:paraId="1572A47A" w14:textId="77777777" w:rsidR="00591240" w:rsidRPr="000543DD" w:rsidRDefault="009D4A1D">
      <w:pPr>
        <w:keepNext/>
        <w:keepLines/>
        <w:spacing w:before="320" w:after="44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Дії для покращення якості даних </w:t>
      </w:r>
    </w:p>
    <w:p w14:paraId="1572A47B" w14:textId="5FD99F28" w:rsidR="00591240" w:rsidRPr="000543DD" w:rsidRDefault="009D4A1D">
      <w:pPr>
        <w:spacing w:after="44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Надавати користувачам звіти про якість даних </w:t>
      </w: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Виправляти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неточні дані та заповнювати виявлені неповні дані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Контролювати виправлення користувачем помилок у даних </w:t>
      </w:r>
    </w:p>
    <w:p w14:paraId="1572A47C" w14:textId="31CB6511" w:rsidR="00591240" w:rsidRPr="000543DD" w:rsidRDefault="009D4A1D">
      <w:pPr>
        <w:spacing w:after="200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Надавати зворотній зв'язок щодо результатів та рекомендацій з якості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Усувати виявлені причини помилок у даних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Впроваджувати виявлені системні зміни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Спілкуватися з користувачами </w:t>
      </w:r>
    </w:p>
    <w:p w14:paraId="1572A47D" w14:textId="77777777" w:rsidR="00591240" w:rsidRPr="000543DD" w:rsidRDefault="009D4A1D">
      <w:pPr>
        <w:keepNext/>
        <w:keepLines/>
        <w:spacing w:before="360" w:after="120" w:line="244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Використання ІТ для покращення якості даних </w:t>
      </w:r>
    </w:p>
    <w:p w14:paraId="1572A47E" w14:textId="77777777" w:rsidR="00591240" w:rsidRPr="000543DD" w:rsidRDefault="009D4A1D">
      <w:pPr>
        <w:spacing w:after="82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Інформаційні технології мають величезний потенціал як інструмент для покращення якості даних у сфері охорони здоров'я. </w:t>
      </w:r>
    </w:p>
    <w:p w14:paraId="1572A47F" w14:textId="62F10495" w:rsidR="00591240" w:rsidRPr="000543DD" w:rsidRDefault="009D4A1D">
      <w:pPr>
        <w:spacing w:after="77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ЕМК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електронні медичні картки)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покращують читабельність і доступність даних та інформації про охорону здоров'я. </w:t>
      </w:r>
    </w:p>
    <w:p w14:paraId="1572A480" w14:textId="5349A5F0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Системи адміністрування лікар</w:t>
      </w:r>
      <w:r w:rsidRPr="000543DD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ських засобів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призначені для запобігання помилкам у призначенні ліків. </w:t>
      </w:r>
    </w:p>
    <w:p w14:paraId="1572A481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82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Нещодавній звіт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GAO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(2007) виявив, що багато даних в існуючій системі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EMR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були записані в неструктурованому форматі - "в описовій формі або іншому тексті, а не в полях даних, призначених для зберігання конкретної інформації". 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83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84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Посилання: </w:t>
      </w:r>
    </w:p>
    <w:p w14:paraId="1572A485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572A486" w14:textId="77777777" w:rsidR="00591240" w:rsidRPr="000543DD" w:rsidRDefault="009D4A1D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Вагер, Карен А., Френсіс Вікхем Лі та Джон П. Глейзер. (2009). </w:t>
      </w:r>
      <w:r w:rsidRPr="00054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Інформаційні системи охорони здоров'я: Практичний підхід до управління охороною здоров'я</w:t>
      </w: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>Сан-Франциско</w:t>
      </w:r>
      <w:proofErr w:type="spellEnd"/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John Wiley &amp; Sons, Inc. </w:t>
      </w:r>
    </w:p>
    <w:p w14:paraId="1572A487" w14:textId="77777777" w:rsidR="00591240" w:rsidRPr="000543DD" w:rsidRDefault="009D4A1D">
      <w:pPr>
        <w:spacing w:after="0" w:line="256" w:lineRule="auto"/>
        <w:ind w:left="10" w:right="2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72A488" w14:textId="77777777" w:rsidR="00591240" w:rsidRPr="000543DD" w:rsidRDefault="00591240">
      <w:pPr>
        <w:spacing w:after="5" w:line="247" w:lineRule="auto"/>
        <w:ind w:left="10" w:right="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1240" w:rsidRPr="0005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3BB4"/>
    <w:multiLevelType w:val="multilevel"/>
    <w:tmpl w:val="49F01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9199D"/>
    <w:multiLevelType w:val="multilevel"/>
    <w:tmpl w:val="B26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221759">
    <w:abstractNumId w:val="0"/>
  </w:num>
  <w:num w:numId="2" w16cid:durableId="189269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40"/>
    <w:rsid w:val="000543DD"/>
    <w:rsid w:val="00591240"/>
    <w:rsid w:val="009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2A3FD"/>
  <w15:docId w15:val="{84178C46-A93C-4058-87B5-A99CD98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maksym ishchenko</cp:lastModifiedBy>
  <cp:revision>3</cp:revision>
  <dcterms:created xsi:type="dcterms:W3CDTF">2024-03-04T08:29:00Z</dcterms:created>
  <dcterms:modified xsi:type="dcterms:W3CDTF">2024-03-04T08:33:00Z</dcterms:modified>
</cp:coreProperties>
</file>