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73393" w14:textId="77777777" w:rsidR="00F24DE8" w:rsidRPr="00F24DE8" w:rsidRDefault="00F24DE8" w:rsidP="000C557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ЗАКЛАДИ РОЗМІЩЕННЯ ТУРИСТІВ</w:t>
      </w:r>
    </w:p>
    <w:p w14:paraId="4472738E" w14:textId="77777777" w:rsidR="00F24DE8" w:rsidRPr="00F24DE8" w:rsidRDefault="00F24DE8" w:rsidP="000C5573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Мета: </w:t>
      </w:r>
      <w:r w:rsidRPr="00F24DE8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набути знань про типи закладів розміщення, системи їх класифікації, режими експлуатації, службу управління номерним фондом, вимоги до персоналу.</w:t>
      </w:r>
    </w:p>
    <w:p w14:paraId="75C7F0AA" w14:textId="77777777" w:rsidR="00F24DE8" w:rsidRPr="00F24DE8" w:rsidRDefault="00F24DE8" w:rsidP="000C5573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Теоретичні відомості</w:t>
      </w:r>
    </w:p>
    <w:p w14:paraId="1268A10C" w14:textId="77777777" w:rsidR="00F24DE8" w:rsidRPr="00F24DE8" w:rsidRDefault="00F24DE8" w:rsidP="000C5573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Закладами розміщення туристів є будь-які об’єкти, в яких туристам епізодично чи регулярно надають місце для ночівлі. Заклади розміщення поділяють на два основні типи:</w:t>
      </w:r>
    </w:p>
    <w:p w14:paraId="52F7036E" w14:textId="77777777" w:rsidR="00F24DE8" w:rsidRPr="00F24DE8" w:rsidRDefault="00F24DE8" w:rsidP="000C5573">
      <w:pPr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>основні або традиційні (готелі, пансіонати, турбази, мотелі тощо), до яких належать підприємства, що цілорічно надають комплекс послуг гостинності, поєднуючи в процесі обслуговування капітальні основні фонди та кваліфіковану працю;</w:t>
      </w:r>
    </w:p>
    <w:p w14:paraId="694B6408" w14:textId="77777777" w:rsidR="00F24DE8" w:rsidRPr="00F24DE8" w:rsidRDefault="00F24DE8" w:rsidP="000C5573">
      <w:pPr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>додаткові (кемпінги, молодіжні табори та туристичні села, студентські гуртожитки, тимчасові орендовані помешкання тощо), що працюють сезонно і надають обмежену номенклатуру послуг, використовуючи переважно некапітальні будівлі або пристосовані приміщення.</w:t>
      </w:r>
    </w:p>
    <w:p w14:paraId="0C497547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>Комплекс послуг гостинності гарантованої якості надає готель – комерційне підприємство, спеціалізоване на наданні послуг розміщення, харчування та інших додаткових послуг, що забезпечують безпечну й комфортну життєдіяльність людині, яка тимчасово перебуває поза місцем постійного проживання.</w:t>
      </w:r>
    </w:p>
    <w:p w14:paraId="5E50C7C1" w14:textId="77777777" w:rsidR="000C5573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>Єдиної системи класифікації готелів не вироблено. У різних країнах використовують різні системи, яких на сьогодні існує понад тридцять. Найпоширенішими системами класифікації є:</w:t>
      </w:r>
    </w:p>
    <w:p w14:paraId="204C2EF7" w14:textId="6B7AA7F5" w:rsidR="00F24DE8" w:rsidRPr="000C5573" w:rsidRDefault="00F24DE8" w:rsidP="000C5573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573">
        <w:rPr>
          <w:rFonts w:ascii="Times New Roman" w:hAnsi="Times New Roman" w:cs="Times New Roman"/>
          <w:sz w:val="28"/>
          <w:szCs w:val="28"/>
          <w:lang w:val="uk-UA"/>
        </w:rPr>
        <w:t>система зірок, що застосовується у Франції, Австрії, Угорщині, Єгипті, Китаї, Росії, Україні та інших країнах (від * до *****);</w:t>
      </w:r>
    </w:p>
    <w:p w14:paraId="25B2869C" w14:textId="77777777" w:rsidR="00F24DE8" w:rsidRPr="00F24DE8" w:rsidRDefault="00F24DE8" w:rsidP="000C5573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>система букв, що використовується в Греції (А, В, С, D);</w:t>
      </w:r>
    </w:p>
    <w:p w14:paraId="4CE2D015" w14:textId="77777777" w:rsidR="00F24DE8" w:rsidRPr="00F24DE8" w:rsidRDefault="00F24DE8" w:rsidP="000C5573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>система «корон», чи «ключів», характерна для Великої Британії;</w:t>
      </w:r>
    </w:p>
    <w:p w14:paraId="3455A56C" w14:textId="77777777" w:rsidR="00F24DE8" w:rsidRPr="00F24DE8" w:rsidRDefault="00F24DE8" w:rsidP="000C5573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>система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ab/>
        <w:t>розрядів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ab/>
        <w:t>та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ab/>
        <w:t>ін.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ab/>
        <w:t>За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ab/>
        <w:t>режимом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ab/>
        <w:t>експлуатації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ab/>
        <w:t>розрізняють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ab/>
        <w:t>готелі цілодобової, сезонної та змішаної дії.</w:t>
      </w:r>
    </w:p>
    <w:p w14:paraId="54B7FA5F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>За місцем розташування виділяють готелі, розміщені в місті, готелі, розміщені за містом, придорожні готелі (мотелі), готелі на воді (готелі) та ін.</w:t>
      </w:r>
    </w:p>
    <w:p w14:paraId="310CFC0F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>За кількістю спальних місць (місткістю) розрізняють готелі: малі – менше 100 місць, середні – від 100 до 250 місць, великі – 250-500 місць, дуже великі – до 1000.</w:t>
      </w:r>
    </w:p>
    <w:p w14:paraId="5A2E945A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>За рівнем, асортиментом і вартістю послуг готельні підприємства поділяють на: – дешеві готелі, чи готелі з обмеженим сервісом, пропонують мінімум послуг, хоча деякі підприємства надають досить широкий набір послуг, але середнього рівня обслуговування;</w:t>
      </w:r>
    </w:p>
    <w:p w14:paraId="47FE36C8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lastRenderedPageBreak/>
        <w:t>– готелі «люкс» мають фешенебельний декор і ексклюзивні меблі, добре обладнані салони і громадські приміщення, численний персонал (його співвідношення з кількістю номерів іноді досягає 1:1).</w:t>
      </w:r>
    </w:p>
    <w:p w14:paraId="7E887AAF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Готель «люкс» 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>налічує в середньому від 100 до 400 номерів (є й малі готелі такого класу), розташований, як правило, у центрі міста, характеризується високим рівнем обслуговування добре навченого персоналу, високою ціною за проживання, має дорогий декор приміщень, комфортні умови для проживання. Гостями таких готелів, як правило, є керівники великих підприємств, професіонали високого рівня, учасники конференцій тощо.</w:t>
      </w:r>
    </w:p>
    <w:p w14:paraId="54D77838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Готель високого класу 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>може включати від 400 до 2000 номерів, розташований у межах міста, пропонує широкий набір послуг, наданий навченим персоналом за цінами, вищими за середні, й орієнтований здебільшого на прийом бізнесменів, індивідуальних туристів, учасників конференцій тощо.</w:t>
      </w:r>
    </w:p>
    <w:p w14:paraId="692BE4DE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Готелі середнього рівня 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>можуть бути різного розміру і місця розташування, вони прагнуть максимально використовувати сучасну технологію, знижуючи експлуатаційні витрати, отже, і ціни, дотримуються середнього в регіоні рівня цін.</w:t>
      </w:r>
    </w:p>
    <w:p w14:paraId="53F80166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4DE8">
        <w:rPr>
          <w:rFonts w:ascii="Times New Roman" w:hAnsi="Times New Roman" w:cs="Times New Roman"/>
          <w:b/>
          <w:sz w:val="28"/>
          <w:szCs w:val="28"/>
          <w:lang w:val="uk-UA"/>
        </w:rPr>
        <w:t>Апарт</w:t>
      </w:r>
      <w:proofErr w:type="spellEnd"/>
      <w:r w:rsidRPr="00F24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-готель 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>має від 100 до 400 номерів (квартирного типу з кухнею) з умовами, аналогічними умовам мебльованих кімнат із варіантом самообслуговування, і орієнтований переважно на бізнесменів і сімейних туристів, що зупиняються на тривалий термін.</w:t>
      </w:r>
    </w:p>
    <w:p w14:paraId="6C5A7D58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Готель економічного класу 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>може мати від 10 до 150 номерів, розташований, як правило, поблизу міста, штат персоналу є невеликим, пропонує невисокі ціни і сучасні, добре обладнані номери, але без послуг харчування. Споживачами е переважно ділові люди й індивідуальні туристи, які не потребують повного пансіону і прагнуть фактичної оплати за спожиті послуги.</w:t>
      </w:r>
    </w:p>
    <w:p w14:paraId="66878A42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sz w:val="28"/>
          <w:szCs w:val="28"/>
          <w:lang w:val="uk-UA"/>
        </w:rPr>
        <w:t>Мотель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>, чи готель для туристів, які подорожують автомобілем, має від 150 до 400 номерів, розташований у передмісті, на автодорогах при в'їзді в місто, пропонує середній рівень обслуговування за середньою ціною при невеликому штаті персоналу і з наданням послуг харчування, як правило, у кафетерії чи їдальні.</w:t>
      </w:r>
    </w:p>
    <w:p w14:paraId="056F4143" w14:textId="1E87474A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Курортний готель 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>зазвичай має 100-500 номерів, розташований на березі моря, озера, океану, поблизу гір, пропонує повний набір послуг, більший, ніж у міському готелі, за цінами, вищими за середні. Має велику кількість спортивних споруд, дорогі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>ресторани, банкетні зали, приміщення для зустрічей і орієнтований на різні категорії туристів.</w:t>
      </w:r>
    </w:p>
    <w:p w14:paraId="182764EF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sz w:val="28"/>
          <w:szCs w:val="28"/>
          <w:lang w:val="uk-UA"/>
        </w:rPr>
        <w:t>Готель типу кондомініуму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 xml:space="preserve">. Його місткість – від 50 до 500 номерів, можуть бути й окремі будівлі на 4-5 номерів. Номери типу квартир і спортивних споруд є аналогічними курортним готелям. Квартири в цих готелях 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призначені для обслуговування клієнтів, які перебувають у відпустках і на канікулах.</w:t>
      </w:r>
    </w:p>
    <w:p w14:paraId="3A57E424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>За функціональним призначенням у готелі виділяють групу приміщень вестибюля, житлову частину, приміщення для харчування гостей, приміщення торгово-побутового обслуговування, приміщення для розваг, приміщення для занять спортом, службові та побутові приміщення, технічні приміщення.</w:t>
      </w:r>
    </w:p>
    <w:p w14:paraId="58D7FF36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 xml:space="preserve">До основних служб, які є в будь-якому готелі, належать: 1) служба управління номерним фондом, 2) адміністративна служба, 3) служба </w:t>
      </w:r>
      <w:proofErr w:type="spellStart"/>
      <w:r w:rsidRPr="00F24DE8">
        <w:rPr>
          <w:rFonts w:ascii="Times New Roman" w:hAnsi="Times New Roman" w:cs="Times New Roman"/>
          <w:sz w:val="28"/>
          <w:szCs w:val="28"/>
          <w:lang w:val="uk-UA"/>
        </w:rPr>
        <w:t>ромадського</w:t>
      </w:r>
      <w:proofErr w:type="spellEnd"/>
      <w:r w:rsidRPr="00F24DE8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харчування, 4) комерційна служба, 5) інженерні служби, 6) допоміжні та 7) додаткові служби.</w:t>
      </w:r>
    </w:p>
    <w:p w14:paraId="7166950E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Служба управління номерним фондом 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>займається бронюванням номерів, прийомом туристів, їхньою реєстрацією та розміщенням у номерах, обслуговуванням туристів у номерах, підтриманням належного санітарно-гігієнічного стану номерів, надає клієнтам побутові послуги.</w:t>
      </w:r>
    </w:p>
    <w:p w14:paraId="07711D25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Адміністративна служба 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>відповідає за організацію управління всіма службами готельного комплексу. Ця служба вирішує питання фінансів, кадрового забезпечення, створює та підтримує належні умови праці для персоналу готелю, контролює дотримання встановлених норм і правил з охорони праці, техніки безпеки, протипожежної та екологічної безпеки.</w:t>
      </w:r>
    </w:p>
    <w:p w14:paraId="1977CD04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Служба громадського харчування 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>забезпечує обслуговування клієнтів у ресторанах, барах чи кафе готелю, організовує та обслуговує банкети, презентації тощо.</w:t>
      </w:r>
    </w:p>
    <w:p w14:paraId="2400CB40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Комерційна служба 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>аналізує результати господарської та фінансової діяльності, провадить оперативне та стратегічне планування.</w:t>
      </w:r>
    </w:p>
    <w:p w14:paraId="4D8223F3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Інженерні служби 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>створюють умови для функціонування систем кондиціювання, тепло-забезпечення, електротехнічного устаткування, служб ремонту, систем телебачення та зв’язку.</w:t>
      </w:r>
    </w:p>
    <w:p w14:paraId="14AA08FB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Допоміжні служби 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>– це пральні, служби білизни, служби прибирання приміщень тощо.</w:t>
      </w:r>
    </w:p>
    <w:p w14:paraId="5A2747A5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Додаткові служби 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>надають платні послуги, до яких входять перукарня, басейн, сауна, солярій та інші підрозділи. Вимоги до персоналу готелів можна умовно поділити на групи:</w:t>
      </w:r>
    </w:p>
    <w:p w14:paraId="2FF46334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>1) кваліфікація, 2) поведінка, 3) медичні вимоги, 4) уніформа.</w:t>
      </w:r>
    </w:p>
    <w:p w14:paraId="4D8E88B3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 xml:space="preserve">Обслуговуючий персонал повинен бути </w:t>
      </w:r>
      <w:proofErr w:type="spellStart"/>
      <w:r w:rsidRPr="00F24DE8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F24DE8">
        <w:rPr>
          <w:rFonts w:ascii="Times New Roman" w:hAnsi="Times New Roman" w:cs="Times New Roman"/>
          <w:sz w:val="28"/>
          <w:szCs w:val="28"/>
          <w:lang w:val="uk-UA"/>
        </w:rPr>
        <w:t xml:space="preserve"> підготовленим. Ступінь підготовки має відповідати рівневі тих послуг, які вони надають. Залежно від категорії готелю працівники повинні володіти іноземними мовами. У п’ятизіркових готелях усі працівники, які контактують із клієнтами, повинні володіти трьома іноземними мовами.</w:t>
      </w:r>
    </w:p>
    <w:p w14:paraId="701F0774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>Персонал готелів усіх категорій повинен уміти створювати атмосферу гостинності, добросовісно виконувати прохання клієнтів, бути ввічливим, уважним, толерантним, стриманим.</w:t>
      </w:r>
    </w:p>
    <w:p w14:paraId="1BB6DF97" w14:textId="13FE701A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Персонал усіх категорій готелів, який безпосередньо пов’язаний із обслуговуванням клієнтів, повинен проходити медичне обстеження в установленому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4DE8">
        <w:rPr>
          <w:rFonts w:ascii="Times New Roman" w:hAnsi="Times New Roman" w:cs="Times New Roman"/>
          <w:sz w:val="28"/>
          <w:szCs w:val="28"/>
          <w:lang w:val="uk-UA"/>
        </w:rPr>
        <w:t>порядку, результати якого відображаються в особистих медичних книжках(їх пред’являють на вимогу представників органів контролю).</w:t>
      </w:r>
    </w:p>
    <w:p w14:paraId="51AC5CA6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 xml:space="preserve">Персонал усіх категорій готелів повинен носити уніформу, а в деяких випадках і </w:t>
      </w:r>
      <w:proofErr w:type="spellStart"/>
      <w:r w:rsidRPr="00F24DE8">
        <w:rPr>
          <w:rFonts w:ascii="Times New Roman" w:hAnsi="Times New Roman" w:cs="Times New Roman"/>
          <w:sz w:val="28"/>
          <w:szCs w:val="28"/>
          <w:lang w:val="uk-UA"/>
        </w:rPr>
        <w:t>бейджик</w:t>
      </w:r>
      <w:proofErr w:type="spellEnd"/>
      <w:r w:rsidRPr="00F24DE8">
        <w:rPr>
          <w:rFonts w:ascii="Times New Roman" w:hAnsi="Times New Roman" w:cs="Times New Roman"/>
          <w:sz w:val="28"/>
          <w:szCs w:val="28"/>
          <w:lang w:val="uk-UA"/>
        </w:rPr>
        <w:t>, на якому вказано посаду, ім’я та прізвище працівника. Форма завжди повинна бути чистою та охайною.</w:t>
      </w:r>
    </w:p>
    <w:p w14:paraId="5C6B405E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>У готельних комплексах будь-якої категорії повинні бути створені окремі умови для відпочинку та харчування персоналу.</w:t>
      </w:r>
    </w:p>
    <w:p w14:paraId="19913DDA" w14:textId="77777777" w:rsidR="00F24DE8" w:rsidRPr="00F24DE8" w:rsidRDefault="00F24DE8" w:rsidP="000C557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</w:p>
    <w:p w14:paraId="73FE96A7" w14:textId="77777777" w:rsidR="00F24DE8" w:rsidRPr="00F24DE8" w:rsidRDefault="00F24DE8" w:rsidP="000C5573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 xml:space="preserve">Надайте характеристику категоріям </w:t>
      </w:r>
      <w:proofErr w:type="spellStart"/>
      <w:r w:rsidRPr="00F24DE8">
        <w:rPr>
          <w:rFonts w:ascii="Times New Roman" w:hAnsi="Times New Roman" w:cs="Times New Roman"/>
          <w:sz w:val="28"/>
          <w:szCs w:val="28"/>
          <w:lang w:val="uk-UA"/>
        </w:rPr>
        <w:t>готелей</w:t>
      </w:r>
      <w:proofErr w:type="spellEnd"/>
      <w:r w:rsidRPr="00F24DE8">
        <w:rPr>
          <w:rFonts w:ascii="Times New Roman" w:hAnsi="Times New Roman" w:cs="Times New Roman"/>
          <w:sz w:val="28"/>
          <w:szCs w:val="28"/>
          <w:lang w:val="uk-UA"/>
        </w:rPr>
        <w:t xml:space="preserve"> певної країни.</w:t>
      </w:r>
    </w:p>
    <w:p w14:paraId="08E6894B" w14:textId="77777777" w:rsidR="00F24DE8" w:rsidRPr="00F24DE8" w:rsidRDefault="00F24DE8" w:rsidP="000C5573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 xml:space="preserve">Проведіть порівняльний аналіз п’яти </w:t>
      </w:r>
      <w:proofErr w:type="spellStart"/>
      <w:r w:rsidRPr="00F24DE8">
        <w:rPr>
          <w:rFonts w:ascii="Times New Roman" w:hAnsi="Times New Roman" w:cs="Times New Roman"/>
          <w:sz w:val="28"/>
          <w:szCs w:val="28"/>
          <w:lang w:val="uk-UA"/>
        </w:rPr>
        <w:t>готелей</w:t>
      </w:r>
      <w:proofErr w:type="spellEnd"/>
      <w:r w:rsidRPr="00F24DE8">
        <w:rPr>
          <w:rFonts w:ascii="Times New Roman" w:hAnsi="Times New Roman" w:cs="Times New Roman"/>
          <w:sz w:val="28"/>
          <w:szCs w:val="28"/>
          <w:lang w:val="uk-UA"/>
        </w:rPr>
        <w:t xml:space="preserve"> різного рівня за типами номерів, пляж, технологіями мережі, розвагами, </w:t>
      </w:r>
      <w:proofErr w:type="spellStart"/>
      <w:r w:rsidRPr="00F24DE8">
        <w:rPr>
          <w:rFonts w:ascii="Times New Roman" w:hAnsi="Times New Roman" w:cs="Times New Roman"/>
          <w:sz w:val="28"/>
          <w:szCs w:val="28"/>
          <w:lang w:val="uk-UA"/>
        </w:rPr>
        <w:t>харчуваннмя</w:t>
      </w:r>
      <w:proofErr w:type="spellEnd"/>
      <w:r w:rsidRPr="00F24DE8">
        <w:rPr>
          <w:rFonts w:ascii="Times New Roman" w:hAnsi="Times New Roman" w:cs="Times New Roman"/>
          <w:sz w:val="28"/>
          <w:szCs w:val="28"/>
          <w:lang w:val="uk-UA"/>
        </w:rPr>
        <w:t>, інфраструктурою, послугами для дітей, спортивним обладнанням, наявністю басейнів, тощо та вартістю послуг у них (за варіантами, табл. 8).</w:t>
      </w:r>
    </w:p>
    <w:p w14:paraId="0F2DC935" w14:textId="77777777" w:rsidR="00F24DE8" w:rsidRPr="00F24DE8" w:rsidRDefault="00F24DE8" w:rsidP="000C5573">
      <w:pPr>
        <w:spacing w:after="0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i/>
          <w:sz w:val="28"/>
          <w:szCs w:val="28"/>
          <w:lang w:val="uk-UA"/>
        </w:rPr>
        <w:t>Таблиця 8</w:t>
      </w:r>
    </w:p>
    <w:p w14:paraId="6A8CAA40" w14:textId="77777777" w:rsidR="00F24DE8" w:rsidRPr="00F24DE8" w:rsidRDefault="00F24DE8" w:rsidP="000C557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sz w:val="28"/>
          <w:szCs w:val="28"/>
          <w:lang w:val="uk-UA"/>
        </w:rPr>
        <w:t>Перелік країн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0"/>
        <w:gridCol w:w="499"/>
        <w:gridCol w:w="4249"/>
      </w:tblGrid>
      <w:tr w:rsidR="00F24DE8" w:rsidRPr="00F24DE8" w14:paraId="21203F79" w14:textId="77777777" w:rsidTr="009043BD">
        <w:trPr>
          <w:trHeight w:val="326"/>
        </w:trPr>
        <w:tc>
          <w:tcPr>
            <w:tcW w:w="562" w:type="dxa"/>
          </w:tcPr>
          <w:p w14:paraId="316C5BB4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506C4EF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Країна</w:t>
            </w:r>
          </w:p>
        </w:tc>
        <w:tc>
          <w:tcPr>
            <w:tcW w:w="499" w:type="dxa"/>
          </w:tcPr>
          <w:p w14:paraId="0FBDD5AD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9" w:type="dxa"/>
          </w:tcPr>
          <w:p w14:paraId="00BB00F4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Країна</w:t>
            </w:r>
          </w:p>
        </w:tc>
      </w:tr>
      <w:tr w:rsidR="00F24DE8" w:rsidRPr="00F24DE8" w14:paraId="7B8C8EB0" w14:textId="77777777" w:rsidTr="009043BD">
        <w:trPr>
          <w:trHeight w:val="321"/>
        </w:trPr>
        <w:tc>
          <w:tcPr>
            <w:tcW w:w="562" w:type="dxa"/>
          </w:tcPr>
          <w:p w14:paraId="6D2FCC96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</w:tcPr>
          <w:p w14:paraId="5DC894B5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Словенія</w:t>
            </w:r>
          </w:p>
        </w:tc>
        <w:tc>
          <w:tcPr>
            <w:tcW w:w="499" w:type="dxa"/>
          </w:tcPr>
          <w:p w14:paraId="72FDCFDF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249" w:type="dxa"/>
          </w:tcPr>
          <w:p w14:paraId="0E1CA257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Індія</w:t>
            </w:r>
          </w:p>
        </w:tc>
      </w:tr>
      <w:tr w:rsidR="00F24DE8" w:rsidRPr="00F24DE8" w14:paraId="5C989A54" w14:textId="77777777" w:rsidTr="009043BD">
        <w:trPr>
          <w:trHeight w:val="321"/>
        </w:trPr>
        <w:tc>
          <w:tcPr>
            <w:tcW w:w="562" w:type="dxa"/>
          </w:tcPr>
          <w:p w14:paraId="5A4AE0C9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</w:tcPr>
          <w:p w14:paraId="059E59C3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Єгипет</w:t>
            </w:r>
          </w:p>
        </w:tc>
        <w:tc>
          <w:tcPr>
            <w:tcW w:w="499" w:type="dxa"/>
          </w:tcPr>
          <w:p w14:paraId="26E6400B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49" w:type="dxa"/>
          </w:tcPr>
          <w:p w14:paraId="6A33B44B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Мексика</w:t>
            </w:r>
          </w:p>
        </w:tc>
      </w:tr>
      <w:tr w:rsidR="00F24DE8" w:rsidRPr="00F24DE8" w14:paraId="3E7117DC" w14:textId="77777777" w:rsidTr="009043BD">
        <w:trPr>
          <w:trHeight w:val="321"/>
        </w:trPr>
        <w:tc>
          <w:tcPr>
            <w:tcW w:w="562" w:type="dxa"/>
          </w:tcPr>
          <w:p w14:paraId="656576BC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</w:tcPr>
          <w:p w14:paraId="0088EB8F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Австрія</w:t>
            </w:r>
          </w:p>
        </w:tc>
        <w:tc>
          <w:tcPr>
            <w:tcW w:w="499" w:type="dxa"/>
          </w:tcPr>
          <w:p w14:paraId="1FC17796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249" w:type="dxa"/>
          </w:tcPr>
          <w:p w14:paraId="5C157688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Шрі-Ланка</w:t>
            </w:r>
          </w:p>
        </w:tc>
      </w:tr>
      <w:tr w:rsidR="00F24DE8" w:rsidRPr="00F24DE8" w14:paraId="2A592E3F" w14:textId="77777777" w:rsidTr="009043BD">
        <w:trPr>
          <w:trHeight w:val="321"/>
        </w:trPr>
        <w:tc>
          <w:tcPr>
            <w:tcW w:w="562" w:type="dxa"/>
          </w:tcPr>
          <w:p w14:paraId="13AD29FE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10" w:type="dxa"/>
          </w:tcPr>
          <w:p w14:paraId="7530AB4B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Китай</w:t>
            </w:r>
          </w:p>
        </w:tc>
        <w:tc>
          <w:tcPr>
            <w:tcW w:w="499" w:type="dxa"/>
          </w:tcPr>
          <w:p w14:paraId="67285B06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249" w:type="dxa"/>
          </w:tcPr>
          <w:p w14:paraId="1238DBE9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Таїланд</w:t>
            </w:r>
          </w:p>
        </w:tc>
      </w:tr>
      <w:tr w:rsidR="00F24DE8" w:rsidRPr="00F24DE8" w14:paraId="571D6A4D" w14:textId="77777777" w:rsidTr="009043BD">
        <w:trPr>
          <w:trHeight w:val="321"/>
        </w:trPr>
        <w:tc>
          <w:tcPr>
            <w:tcW w:w="562" w:type="dxa"/>
          </w:tcPr>
          <w:p w14:paraId="3A4FEDFF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10" w:type="dxa"/>
          </w:tcPr>
          <w:p w14:paraId="276A1193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Греція</w:t>
            </w:r>
          </w:p>
        </w:tc>
        <w:tc>
          <w:tcPr>
            <w:tcW w:w="499" w:type="dxa"/>
          </w:tcPr>
          <w:p w14:paraId="2B310840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249" w:type="dxa"/>
          </w:tcPr>
          <w:p w14:paraId="13163C8B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Норвегія</w:t>
            </w:r>
          </w:p>
        </w:tc>
      </w:tr>
      <w:tr w:rsidR="00F24DE8" w:rsidRPr="00F24DE8" w14:paraId="207570A5" w14:textId="77777777" w:rsidTr="009043BD">
        <w:trPr>
          <w:trHeight w:val="326"/>
        </w:trPr>
        <w:tc>
          <w:tcPr>
            <w:tcW w:w="562" w:type="dxa"/>
          </w:tcPr>
          <w:p w14:paraId="1E83E298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10" w:type="dxa"/>
          </w:tcPr>
          <w:p w14:paraId="449893CC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Великобританія</w:t>
            </w:r>
          </w:p>
        </w:tc>
        <w:tc>
          <w:tcPr>
            <w:tcW w:w="499" w:type="dxa"/>
          </w:tcPr>
          <w:p w14:paraId="2C6AC3E4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249" w:type="dxa"/>
          </w:tcPr>
          <w:p w14:paraId="16E9BFF2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Португалія</w:t>
            </w:r>
          </w:p>
        </w:tc>
      </w:tr>
      <w:tr w:rsidR="00F24DE8" w:rsidRPr="00F24DE8" w14:paraId="6AFDB2CB" w14:textId="77777777" w:rsidTr="009043BD">
        <w:trPr>
          <w:trHeight w:val="321"/>
        </w:trPr>
        <w:tc>
          <w:tcPr>
            <w:tcW w:w="562" w:type="dxa"/>
          </w:tcPr>
          <w:p w14:paraId="546F3997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10" w:type="dxa"/>
          </w:tcPr>
          <w:p w14:paraId="4A0132EB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США</w:t>
            </w:r>
          </w:p>
        </w:tc>
        <w:tc>
          <w:tcPr>
            <w:tcW w:w="499" w:type="dxa"/>
          </w:tcPr>
          <w:p w14:paraId="2B0B2BC7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249" w:type="dxa"/>
          </w:tcPr>
          <w:p w14:paraId="669B32EE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Бразилія</w:t>
            </w:r>
          </w:p>
        </w:tc>
      </w:tr>
      <w:tr w:rsidR="00F24DE8" w:rsidRPr="00F24DE8" w14:paraId="3A1D2D15" w14:textId="77777777" w:rsidTr="009043BD">
        <w:trPr>
          <w:trHeight w:val="321"/>
        </w:trPr>
        <w:tc>
          <w:tcPr>
            <w:tcW w:w="562" w:type="dxa"/>
          </w:tcPr>
          <w:p w14:paraId="21C109E3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10" w:type="dxa"/>
          </w:tcPr>
          <w:p w14:paraId="05A511ED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Італія</w:t>
            </w:r>
          </w:p>
        </w:tc>
        <w:tc>
          <w:tcPr>
            <w:tcW w:w="499" w:type="dxa"/>
          </w:tcPr>
          <w:p w14:paraId="28AD5703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249" w:type="dxa"/>
          </w:tcPr>
          <w:p w14:paraId="1CEFE47C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Саудівська Аравія</w:t>
            </w:r>
          </w:p>
        </w:tc>
      </w:tr>
      <w:tr w:rsidR="00F24DE8" w:rsidRPr="00F24DE8" w14:paraId="749D8761" w14:textId="77777777" w:rsidTr="009043BD">
        <w:trPr>
          <w:trHeight w:val="321"/>
        </w:trPr>
        <w:tc>
          <w:tcPr>
            <w:tcW w:w="562" w:type="dxa"/>
          </w:tcPr>
          <w:p w14:paraId="0C5755C6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10" w:type="dxa"/>
          </w:tcPr>
          <w:p w14:paraId="0D8249ED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Ізраїль</w:t>
            </w:r>
          </w:p>
        </w:tc>
        <w:tc>
          <w:tcPr>
            <w:tcW w:w="499" w:type="dxa"/>
          </w:tcPr>
          <w:p w14:paraId="5A5AB707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249" w:type="dxa"/>
          </w:tcPr>
          <w:p w14:paraId="652C6EA4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Марокко</w:t>
            </w:r>
          </w:p>
        </w:tc>
      </w:tr>
      <w:tr w:rsidR="00F24DE8" w:rsidRPr="00F24DE8" w14:paraId="6C23A68F" w14:textId="77777777" w:rsidTr="009043BD">
        <w:trPr>
          <w:trHeight w:val="321"/>
        </w:trPr>
        <w:tc>
          <w:tcPr>
            <w:tcW w:w="562" w:type="dxa"/>
          </w:tcPr>
          <w:p w14:paraId="5A5F9377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10" w:type="dxa"/>
          </w:tcPr>
          <w:p w14:paraId="1FA9268E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Іспанія</w:t>
            </w:r>
          </w:p>
        </w:tc>
        <w:tc>
          <w:tcPr>
            <w:tcW w:w="499" w:type="dxa"/>
          </w:tcPr>
          <w:p w14:paraId="3738E5C3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249" w:type="dxa"/>
          </w:tcPr>
          <w:p w14:paraId="1CD32AF4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Аргентина</w:t>
            </w:r>
          </w:p>
        </w:tc>
      </w:tr>
      <w:tr w:rsidR="00F24DE8" w:rsidRPr="00F24DE8" w14:paraId="4F64A178" w14:textId="77777777" w:rsidTr="009043BD">
        <w:trPr>
          <w:trHeight w:val="321"/>
        </w:trPr>
        <w:tc>
          <w:tcPr>
            <w:tcW w:w="562" w:type="dxa"/>
          </w:tcPr>
          <w:p w14:paraId="2EB9A693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10" w:type="dxa"/>
          </w:tcPr>
          <w:p w14:paraId="23381B2A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Швейцарія</w:t>
            </w:r>
          </w:p>
        </w:tc>
        <w:tc>
          <w:tcPr>
            <w:tcW w:w="499" w:type="dxa"/>
          </w:tcPr>
          <w:p w14:paraId="3A76D1DB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249" w:type="dxa"/>
          </w:tcPr>
          <w:p w14:paraId="7B5D8FDA" w14:textId="77777777" w:rsidR="00F24DE8" w:rsidRPr="00F24DE8" w:rsidRDefault="00F24DE8" w:rsidP="000C5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Україна</w:t>
            </w:r>
          </w:p>
        </w:tc>
      </w:tr>
    </w:tbl>
    <w:p w14:paraId="62935B6C" w14:textId="77777777" w:rsidR="00F24DE8" w:rsidRPr="00F24DE8" w:rsidRDefault="00F24DE8" w:rsidP="00F24DE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272E7A" w14:textId="77777777" w:rsidR="00F24DE8" w:rsidRPr="00F24DE8" w:rsidRDefault="00F24DE8" w:rsidP="000C557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ЗАПИТАННЯ ДЛЯ САМОКОНТРОЛЮ</w:t>
      </w:r>
    </w:p>
    <w:p w14:paraId="5C2EDBE8" w14:textId="77777777" w:rsidR="00F24DE8" w:rsidRPr="00F24DE8" w:rsidRDefault="00F24DE8" w:rsidP="000C557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>Які засоби розміщення відносять до основних?</w:t>
      </w:r>
    </w:p>
    <w:p w14:paraId="0CB7281B" w14:textId="77777777" w:rsidR="00F24DE8" w:rsidRPr="00F24DE8" w:rsidRDefault="00F24DE8" w:rsidP="000C557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 xml:space="preserve">В чому різниця між готелем класу «люкс» та </w:t>
      </w:r>
      <w:proofErr w:type="spellStart"/>
      <w:r w:rsidRPr="00F24DE8">
        <w:rPr>
          <w:rFonts w:ascii="Times New Roman" w:hAnsi="Times New Roman" w:cs="Times New Roman"/>
          <w:sz w:val="28"/>
          <w:szCs w:val="28"/>
          <w:lang w:val="uk-UA"/>
        </w:rPr>
        <w:t>апарт</w:t>
      </w:r>
      <w:proofErr w:type="spellEnd"/>
      <w:r w:rsidRPr="00F24DE8">
        <w:rPr>
          <w:rFonts w:ascii="Times New Roman" w:hAnsi="Times New Roman" w:cs="Times New Roman"/>
          <w:sz w:val="28"/>
          <w:szCs w:val="28"/>
          <w:lang w:val="uk-UA"/>
        </w:rPr>
        <w:t>-готелем?</w:t>
      </w:r>
    </w:p>
    <w:p w14:paraId="698A3899" w14:textId="77777777" w:rsidR="00F24DE8" w:rsidRPr="00F24DE8" w:rsidRDefault="00F24DE8" w:rsidP="000C557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>За функціональним призначенням які групи приміщень виділяють у готелі? 4. Які основні служби є у будь-якому готелі?</w:t>
      </w:r>
    </w:p>
    <w:p w14:paraId="74C74484" w14:textId="79392CC8" w:rsidR="00C374B0" w:rsidRPr="000C5573" w:rsidRDefault="00F24DE8" w:rsidP="000C557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DE8">
        <w:rPr>
          <w:rFonts w:ascii="Times New Roman" w:hAnsi="Times New Roman" w:cs="Times New Roman"/>
          <w:sz w:val="28"/>
          <w:szCs w:val="28"/>
          <w:lang w:val="uk-UA"/>
        </w:rPr>
        <w:t>Назвіть основні вимоги до персоналу готелів.</w:t>
      </w:r>
    </w:p>
    <w:sectPr w:rsidR="00C374B0" w:rsidRPr="000C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24D93"/>
    <w:multiLevelType w:val="hybridMultilevel"/>
    <w:tmpl w:val="9CBC893C"/>
    <w:lvl w:ilvl="0" w:tplc="52308A22">
      <w:start w:val="1"/>
      <w:numFmt w:val="decimal"/>
      <w:lvlText w:val="%1."/>
      <w:lvlJc w:val="left"/>
      <w:pPr>
        <w:ind w:left="3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7A4AB1A">
      <w:start w:val="1"/>
      <w:numFmt w:val="decimal"/>
      <w:lvlText w:val="%2)"/>
      <w:lvlJc w:val="left"/>
      <w:pPr>
        <w:ind w:left="11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9730987E">
      <w:numFmt w:val="bullet"/>
      <w:lvlText w:val="•"/>
      <w:lvlJc w:val="left"/>
      <w:pPr>
        <w:ind w:left="1516" w:hanging="332"/>
      </w:pPr>
      <w:rPr>
        <w:rFonts w:hint="default"/>
        <w:lang w:val="uk-UA" w:eastAsia="en-US" w:bidi="ar-SA"/>
      </w:rPr>
    </w:lvl>
    <w:lvl w:ilvl="3" w:tplc="8F4CF8EC">
      <w:numFmt w:val="bullet"/>
      <w:lvlText w:val="•"/>
      <w:lvlJc w:val="left"/>
      <w:pPr>
        <w:ind w:left="2632" w:hanging="332"/>
      </w:pPr>
      <w:rPr>
        <w:rFonts w:hint="default"/>
        <w:lang w:val="uk-UA" w:eastAsia="en-US" w:bidi="ar-SA"/>
      </w:rPr>
    </w:lvl>
    <w:lvl w:ilvl="4" w:tplc="0F7456DC">
      <w:numFmt w:val="bullet"/>
      <w:lvlText w:val="•"/>
      <w:lvlJc w:val="left"/>
      <w:pPr>
        <w:ind w:left="3748" w:hanging="332"/>
      </w:pPr>
      <w:rPr>
        <w:rFonts w:hint="default"/>
        <w:lang w:val="uk-UA" w:eastAsia="en-US" w:bidi="ar-SA"/>
      </w:rPr>
    </w:lvl>
    <w:lvl w:ilvl="5" w:tplc="CB96E6D6">
      <w:numFmt w:val="bullet"/>
      <w:lvlText w:val="•"/>
      <w:lvlJc w:val="left"/>
      <w:pPr>
        <w:ind w:left="4864" w:hanging="332"/>
      </w:pPr>
      <w:rPr>
        <w:rFonts w:hint="default"/>
        <w:lang w:val="uk-UA" w:eastAsia="en-US" w:bidi="ar-SA"/>
      </w:rPr>
    </w:lvl>
    <w:lvl w:ilvl="6" w:tplc="306CF886">
      <w:numFmt w:val="bullet"/>
      <w:lvlText w:val="•"/>
      <w:lvlJc w:val="left"/>
      <w:pPr>
        <w:ind w:left="5980" w:hanging="332"/>
      </w:pPr>
      <w:rPr>
        <w:rFonts w:hint="default"/>
        <w:lang w:val="uk-UA" w:eastAsia="en-US" w:bidi="ar-SA"/>
      </w:rPr>
    </w:lvl>
    <w:lvl w:ilvl="7" w:tplc="AFFE4BE8">
      <w:numFmt w:val="bullet"/>
      <w:lvlText w:val="•"/>
      <w:lvlJc w:val="left"/>
      <w:pPr>
        <w:ind w:left="7096" w:hanging="332"/>
      </w:pPr>
      <w:rPr>
        <w:rFonts w:hint="default"/>
        <w:lang w:val="uk-UA" w:eastAsia="en-US" w:bidi="ar-SA"/>
      </w:rPr>
    </w:lvl>
    <w:lvl w:ilvl="8" w:tplc="919E0662">
      <w:numFmt w:val="bullet"/>
      <w:lvlText w:val="•"/>
      <w:lvlJc w:val="left"/>
      <w:pPr>
        <w:ind w:left="8212" w:hanging="332"/>
      </w:pPr>
      <w:rPr>
        <w:rFonts w:hint="default"/>
        <w:lang w:val="uk-UA" w:eastAsia="en-US" w:bidi="ar-SA"/>
      </w:rPr>
    </w:lvl>
  </w:abstractNum>
  <w:abstractNum w:abstractNumId="1" w15:restartNumberingAfterBreak="0">
    <w:nsid w:val="25AF5B61"/>
    <w:multiLevelType w:val="hybridMultilevel"/>
    <w:tmpl w:val="C93A650E"/>
    <w:lvl w:ilvl="0" w:tplc="3030E774">
      <w:start w:val="1"/>
      <w:numFmt w:val="decimal"/>
      <w:lvlText w:val="%1."/>
      <w:lvlJc w:val="left"/>
      <w:pPr>
        <w:ind w:left="3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BEC4B7C">
      <w:numFmt w:val="bullet"/>
      <w:lvlText w:val="•"/>
      <w:lvlJc w:val="left"/>
      <w:pPr>
        <w:ind w:left="1404" w:hanging="283"/>
      </w:pPr>
      <w:rPr>
        <w:rFonts w:hint="default"/>
        <w:lang w:val="uk-UA" w:eastAsia="en-US" w:bidi="ar-SA"/>
      </w:rPr>
    </w:lvl>
    <w:lvl w:ilvl="2" w:tplc="277C22FA">
      <w:numFmt w:val="bullet"/>
      <w:lvlText w:val="•"/>
      <w:lvlJc w:val="left"/>
      <w:pPr>
        <w:ind w:left="2408" w:hanging="283"/>
      </w:pPr>
      <w:rPr>
        <w:rFonts w:hint="default"/>
        <w:lang w:val="uk-UA" w:eastAsia="en-US" w:bidi="ar-SA"/>
      </w:rPr>
    </w:lvl>
    <w:lvl w:ilvl="3" w:tplc="2CAADC02">
      <w:numFmt w:val="bullet"/>
      <w:lvlText w:val="•"/>
      <w:lvlJc w:val="left"/>
      <w:pPr>
        <w:ind w:left="3413" w:hanging="283"/>
      </w:pPr>
      <w:rPr>
        <w:rFonts w:hint="default"/>
        <w:lang w:val="uk-UA" w:eastAsia="en-US" w:bidi="ar-SA"/>
      </w:rPr>
    </w:lvl>
    <w:lvl w:ilvl="4" w:tplc="BB4252AC">
      <w:numFmt w:val="bullet"/>
      <w:lvlText w:val="•"/>
      <w:lvlJc w:val="left"/>
      <w:pPr>
        <w:ind w:left="4417" w:hanging="283"/>
      </w:pPr>
      <w:rPr>
        <w:rFonts w:hint="default"/>
        <w:lang w:val="uk-UA" w:eastAsia="en-US" w:bidi="ar-SA"/>
      </w:rPr>
    </w:lvl>
    <w:lvl w:ilvl="5" w:tplc="16C87452">
      <w:numFmt w:val="bullet"/>
      <w:lvlText w:val="•"/>
      <w:lvlJc w:val="left"/>
      <w:pPr>
        <w:ind w:left="5422" w:hanging="283"/>
      </w:pPr>
      <w:rPr>
        <w:rFonts w:hint="default"/>
        <w:lang w:val="uk-UA" w:eastAsia="en-US" w:bidi="ar-SA"/>
      </w:rPr>
    </w:lvl>
    <w:lvl w:ilvl="6" w:tplc="068EADB2">
      <w:numFmt w:val="bullet"/>
      <w:lvlText w:val="•"/>
      <w:lvlJc w:val="left"/>
      <w:pPr>
        <w:ind w:left="6426" w:hanging="283"/>
      </w:pPr>
      <w:rPr>
        <w:rFonts w:hint="default"/>
        <w:lang w:val="uk-UA" w:eastAsia="en-US" w:bidi="ar-SA"/>
      </w:rPr>
    </w:lvl>
    <w:lvl w:ilvl="7" w:tplc="232A482A">
      <w:numFmt w:val="bullet"/>
      <w:lvlText w:val="•"/>
      <w:lvlJc w:val="left"/>
      <w:pPr>
        <w:ind w:left="7430" w:hanging="283"/>
      </w:pPr>
      <w:rPr>
        <w:rFonts w:hint="default"/>
        <w:lang w:val="uk-UA" w:eastAsia="en-US" w:bidi="ar-SA"/>
      </w:rPr>
    </w:lvl>
    <w:lvl w:ilvl="8" w:tplc="F04059C2">
      <w:numFmt w:val="bullet"/>
      <w:lvlText w:val="•"/>
      <w:lvlJc w:val="left"/>
      <w:pPr>
        <w:ind w:left="8435" w:hanging="283"/>
      </w:pPr>
      <w:rPr>
        <w:rFonts w:hint="default"/>
        <w:lang w:val="uk-UA" w:eastAsia="en-US" w:bidi="ar-SA"/>
      </w:rPr>
    </w:lvl>
  </w:abstractNum>
  <w:abstractNum w:abstractNumId="2" w15:restartNumberingAfterBreak="0">
    <w:nsid w:val="5A007890"/>
    <w:multiLevelType w:val="hybridMultilevel"/>
    <w:tmpl w:val="FB8CF3DC"/>
    <w:lvl w:ilvl="0" w:tplc="F364D5B8">
      <w:numFmt w:val="bullet"/>
      <w:lvlText w:val="-"/>
      <w:lvlJc w:val="left"/>
      <w:pPr>
        <w:ind w:left="11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EA618F6">
      <w:numFmt w:val="bullet"/>
      <w:lvlText w:val="•"/>
      <w:lvlJc w:val="left"/>
      <w:pPr>
        <w:ind w:left="1152" w:hanging="707"/>
      </w:pPr>
      <w:rPr>
        <w:rFonts w:hint="default"/>
        <w:lang w:val="uk-UA" w:eastAsia="en-US" w:bidi="ar-SA"/>
      </w:rPr>
    </w:lvl>
    <w:lvl w:ilvl="2" w:tplc="0C06AE6A">
      <w:numFmt w:val="bullet"/>
      <w:lvlText w:val="•"/>
      <w:lvlJc w:val="left"/>
      <w:pPr>
        <w:ind w:left="2184" w:hanging="707"/>
      </w:pPr>
      <w:rPr>
        <w:rFonts w:hint="default"/>
        <w:lang w:val="uk-UA" w:eastAsia="en-US" w:bidi="ar-SA"/>
      </w:rPr>
    </w:lvl>
    <w:lvl w:ilvl="3" w:tplc="B7C44FA6">
      <w:numFmt w:val="bullet"/>
      <w:lvlText w:val="•"/>
      <w:lvlJc w:val="left"/>
      <w:pPr>
        <w:ind w:left="3217" w:hanging="707"/>
      </w:pPr>
      <w:rPr>
        <w:rFonts w:hint="default"/>
        <w:lang w:val="uk-UA" w:eastAsia="en-US" w:bidi="ar-SA"/>
      </w:rPr>
    </w:lvl>
    <w:lvl w:ilvl="4" w:tplc="0FAC8F34">
      <w:numFmt w:val="bullet"/>
      <w:lvlText w:val="•"/>
      <w:lvlJc w:val="left"/>
      <w:pPr>
        <w:ind w:left="4249" w:hanging="707"/>
      </w:pPr>
      <w:rPr>
        <w:rFonts w:hint="default"/>
        <w:lang w:val="uk-UA" w:eastAsia="en-US" w:bidi="ar-SA"/>
      </w:rPr>
    </w:lvl>
    <w:lvl w:ilvl="5" w:tplc="27C067B6">
      <w:numFmt w:val="bullet"/>
      <w:lvlText w:val="•"/>
      <w:lvlJc w:val="left"/>
      <w:pPr>
        <w:ind w:left="5282" w:hanging="707"/>
      </w:pPr>
      <w:rPr>
        <w:rFonts w:hint="default"/>
        <w:lang w:val="uk-UA" w:eastAsia="en-US" w:bidi="ar-SA"/>
      </w:rPr>
    </w:lvl>
    <w:lvl w:ilvl="6" w:tplc="122A3FCE">
      <w:numFmt w:val="bullet"/>
      <w:lvlText w:val="•"/>
      <w:lvlJc w:val="left"/>
      <w:pPr>
        <w:ind w:left="6314" w:hanging="707"/>
      </w:pPr>
      <w:rPr>
        <w:rFonts w:hint="default"/>
        <w:lang w:val="uk-UA" w:eastAsia="en-US" w:bidi="ar-SA"/>
      </w:rPr>
    </w:lvl>
    <w:lvl w:ilvl="7" w:tplc="1F344D6C">
      <w:numFmt w:val="bullet"/>
      <w:lvlText w:val="•"/>
      <w:lvlJc w:val="left"/>
      <w:pPr>
        <w:ind w:left="7346" w:hanging="707"/>
      </w:pPr>
      <w:rPr>
        <w:rFonts w:hint="default"/>
        <w:lang w:val="uk-UA" w:eastAsia="en-US" w:bidi="ar-SA"/>
      </w:rPr>
    </w:lvl>
    <w:lvl w:ilvl="8" w:tplc="B85642CE">
      <w:numFmt w:val="bullet"/>
      <w:lvlText w:val="•"/>
      <w:lvlJc w:val="left"/>
      <w:pPr>
        <w:ind w:left="8379" w:hanging="707"/>
      </w:pPr>
      <w:rPr>
        <w:rFonts w:hint="default"/>
        <w:lang w:val="uk-UA" w:eastAsia="en-US" w:bidi="ar-SA"/>
      </w:rPr>
    </w:lvl>
  </w:abstractNum>
  <w:abstractNum w:abstractNumId="3" w15:restartNumberingAfterBreak="0">
    <w:nsid w:val="6DBB7977"/>
    <w:multiLevelType w:val="hybridMultilevel"/>
    <w:tmpl w:val="40CE75D0"/>
    <w:lvl w:ilvl="0" w:tplc="50B497A6">
      <w:start w:val="1"/>
      <w:numFmt w:val="decimal"/>
      <w:lvlText w:val="%1."/>
      <w:lvlJc w:val="left"/>
      <w:pPr>
        <w:ind w:left="3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042C7B6">
      <w:numFmt w:val="bullet"/>
      <w:lvlText w:val="•"/>
      <w:lvlJc w:val="left"/>
      <w:pPr>
        <w:ind w:left="1404" w:hanging="283"/>
      </w:pPr>
      <w:rPr>
        <w:rFonts w:hint="default"/>
        <w:lang w:val="uk-UA" w:eastAsia="en-US" w:bidi="ar-SA"/>
      </w:rPr>
    </w:lvl>
    <w:lvl w:ilvl="2" w:tplc="0B48367C">
      <w:numFmt w:val="bullet"/>
      <w:lvlText w:val="•"/>
      <w:lvlJc w:val="left"/>
      <w:pPr>
        <w:ind w:left="2408" w:hanging="283"/>
      </w:pPr>
      <w:rPr>
        <w:rFonts w:hint="default"/>
        <w:lang w:val="uk-UA" w:eastAsia="en-US" w:bidi="ar-SA"/>
      </w:rPr>
    </w:lvl>
    <w:lvl w:ilvl="3" w:tplc="990A8252">
      <w:numFmt w:val="bullet"/>
      <w:lvlText w:val="•"/>
      <w:lvlJc w:val="left"/>
      <w:pPr>
        <w:ind w:left="3413" w:hanging="283"/>
      </w:pPr>
      <w:rPr>
        <w:rFonts w:hint="default"/>
        <w:lang w:val="uk-UA" w:eastAsia="en-US" w:bidi="ar-SA"/>
      </w:rPr>
    </w:lvl>
    <w:lvl w:ilvl="4" w:tplc="FDDC93D8">
      <w:numFmt w:val="bullet"/>
      <w:lvlText w:val="•"/>
      <w:lvlJc w:val="left"/>
      <w:pPr>
        <w:ind w:left="4417" w:hanging="283"/>
      </w:pPr>
      <w:rPr>
        <w:rFonts w:hint="default"/>
        <w:lang w:val="uk-UA" w:eastAsia="en-US" w:bidi="ar-SA"/>
      </w:rPr>
    </w:lvl>
    <w:lvl w:ilvl="5" w:tplc="5D0C13D0">
      <w:numFmt w:val="bullet"/>
      <w:lvlText w:val="•"/>
      <w:lvlJc w:val="left"/>
      <w:pPr>
        <w:ind w:left="5422" w:hanging="283"/>
      </w:pPr>
      <w:rPr>
        <w:rFonts w:hint="default"/>
        <w:lang w:val="uk-UA" w:eastAsia="en-US" w:bidi="ar-SA"/>
      </w:rPr>
    </w:lvl>
    <w:lvl w:ilvl="6" w:tplc="94BC8CBA">
      <w:numFmt w:val="bullet"/>
      <w:lvlText w:val="•"/>
      <w:lvlJc w:val="left"/>
      <w:pPr>
        <w:ind w:left="6426" w:hanging="283"/>
      </w:pPr>
      <w:rPr>
        <w:rFonts w:hint="default"/>
        <w:lang w:val="uk-UA" w:eastAsia="en-US" w:bidi="ar-SA"/>
      </w:rPr>
    </w:lvl>
    <w:lvl w:ilvl="7" w:tplc="54FA774A">
      <w:numFmt w:val="bullet"/>
      <w:lvlText w:val="•"/>
      <w:lvlJc w:val="left"/>
      <w:pPr>
        <w:ind w:left="7430" w:hanging="283"/>
      </w:pPr>
      <w:rPr>
        <w:rFonts w:hint="default"/>
        <w:lang w:val="uk-UA" w:eastAsia="en-US" w:bidi="ar-SA"/>
      </w:rPr>
    </w:lvl>
    <w:lvl w:ilvl="8" w:tplc="BA1C3936">
      <w:numFmt w:val="bullet"/>
      <w:lvlText w:val="•"/>
      <w:lvlJc w:val="left"/>
      <w:pPr>
        <w:ind w:left="8435" w:hanging="283"/>
      </w:pPr>
      <w:rPr>
        <w:rFonts w:hint="default"/>
        <w:lang w:val="uk-UA" w:eastAsia="en-US" w:bidi="ar-SA"/>
      </w:rPr>
    </w:lvl>
  </w:abstractNum>
  <w:abstractNum w:abstractNumId="4" w15:restartNumberingAfterBreak="0">
    <w:nsid w:val="7F407F93"/>
    <w:multiLevelType w:val="hybridMultilevel"/>
    <w:tmpl w:val="FD14B3DC"/>
    <w:lvl w:ilvl="0" w:tplc="85EE7482">
      <w:start w:val="5"/>
      <w:numFmt w:val="decimal"/>
      <w:lvlText w:val="%1."/>
      <w:lvlJc w:val="left"/>
      <w:pPr>
        <w:ind w:left="3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1561576">
      <w:start w:val="1"/>
      <w:numFmt w:val="decimal"/>
      <w:lvlText w:val="%2)"/>
      <w:lvlJc w:val="left"/>
      <w:pPr>
        <w:ind w:left="11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BFF6F94C">
      <w:numFmt w:val="bullet"/>
      <w:lvlText w:val="•"/>
      <w:lvlJc w:val="left"/>
      <w:pPr>
        <w:ind w:left="1516" w:hanging="341"/>
      </w:pPr>
      <w:rPr>
        <w:rFonts w:hint="default"/>
        <w:lang w:val="uk-UA" w:eastAsia="en-US" w:bidi="ar-SA"/>
      </w:rPr>
    </w:lvl>
    <w:lvl w:ilvl="3" w:tplc="89F4D474">
      <w:numFmt w:val="bullet"/>
      <w:lvlText w:val="•"/>
      <w:lvlJc w:val="left"/>
      <w:pPr>
        <w:ind w:left="2632" w:hanging="341"/>
      </w:pPr>
      <w:rPr>
        <w:rFonts w:hint="default"/>
        <w:lang w:val="uk-UA" w:eastAsia="en-US" w:bidi="ar-SA"/>
      </w:rPr>
    </w:lvl>
    <w:lvl w:ilvl="4" w:tplc="F490BE02">
      <w:numFmt w:val="bullet"/>
      <w:lvlText w:val="•"/>
      <w:lvlJc w:val="left"/>
      <w:pPr>
        <w:ind w:left="3748" w:hanging="341"/>
      </w:pPr>
      <w:rPr>
        <w:rFonts w:hint="default"/>
        <w:lang w:val="uk-UA" w:eastAsia="en-US" w:bidi="ar-SA"/>
      </w:rPr>
    </w:lvl>
    <w:lvl w:ilvl="5" w:tplc="EE1A22E4">
      <w:numFmt w:val="bullet"/>
      <w:lvlText w:val="•"/>
      <w:lvlJc w:val="left"/>
      <w:pPr>
        <w:ind w:left="4864" w:hanging="341"/>
      </w:pPr>
      <w:rPr>
        <w:rFonts w:hint="default"/>
        <w:lang w:val="uk-UA" w:eastAsia="en-US" w:bidi="ar-SA"/>
      </w:rPr>
    </w:lvl>
    <w:lvl w:ilvl="6" w:tplc="F5B0E3BA">
      <w:numFmt w:val="bullet"/>
      <w:lvlText w:val="•"/>
      <w:lvlJc w:val="left"/>
      <w:pPr>
        <w:ind w:left="5980" w:hanging="341"/>
      </w:pPr>
      <w:rPr>
        <w:rFonts w:hint="default"/>
        <w:lang w:val="uk-UA" w:eastAsia="en-US" w:bidi="ar-SA"/>
      </w:rPr>
    </w:lvl>
    <w:lvl w:ilvl="7" w:tplc="0D5036EC">
      <w:numFmt w:val="bullet"/>
      <w:lvlText w:val="•"/>
      <w:lvlJc w:val="left"/>
      <w:pPr>
        <w:ind w:left="7096" w:hanging="341"/>
      </w:pPr>
      <w:rPr>
        <w:rFonts w:hint="default"/>
        <w:lang w:val="uk-UA" w:eastAsia="en-US" w:bidi="ar-SA"/>
      </w:rPr>
    </w:lvl>
    <w:lvl w:ilvl="8" w:tplc="8D50DFAE">
      <w:numFmt w:val="bullet"/>
      <w:lvlText w:val="•"/>
      <w:lvlJc w:val="left"/>
      <w:pPr>
        <w:ind w:left="8212" w:hanging="341"/>
      </w:pPr>
      <w:rPr>
        <w:rFonts w:hint="default"/>
        <w:lang w:val="uk-UA" w:eastAsia="en-US" w:bidi="ar-SA"/>
      </w:rPr>
    </w:lvl>
  </w:abstractNum>
  <w:num w:numId="1" w16cid:durableId="2099213005">
    <w:abstractNumId w:val="4"/>
  </w:num>
  <w:num w:numId="2" w16cid:durableId="267934626">
    <w:abstractNumId w:val="1"/>
  </w:num>
  <w:num w:numId="3" w16cid:durableId="1688631821">
    <w:abstractNumId w:val="3"/>
  </w:num>
  <w:num w:numId="4" w16cid:durableId="958494026">
    <w:abstractNumId w:val="2"/>
  </w:num>
  <w:num w:numId="5" w16cid:durableId="103738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BE"/>
    <w:rsid w:val="000C5573"/>
    <w:rsid w:val="009C5ABE"/>
    <w:rsid w:val="00C374B0"/>
    <w:rsid w:val="00F2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BA7A"/>
  <w15:chartTrackingRefBased/>
  <w15:docId w15:val="{2819FBF3-DF73-420F-A0A4-C3BFC903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2024-03-03T19:45:00Z</dcterms:created>
  <dcterms:modified xsi:type="dcterms:W3CDTF">2024-03-03T19:57:00Z</dcterms:modified>
</cp:coreProperties>
</file>