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59" w:rsidRPr="00594E39" w:rsidRDefault="00E17159" w:rsidP="00E17159">
      <w:pPr>
        <w:widowControl/>
        <w:autoSpaceDE w:val="0"/>
        <w:autoSpaceDN w:val="0"/>
        <w:adjustRightInd/>
        <w:spacing w:line="240" w:lineRule="auto"/>
        <w:ind w:firstLine="709"/>
        <w:contextualSpacing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594E39">
        <w:rPr>
          <w:b/>
          <w:color w:val="000000"/>
          <w:sz w:val="28"/>
          <w:szCs w:val="28"/>
          <w:lang w:val="uk-UA" w:eastAsia="uk-UA"/>
        </w:rPr>
        <w:t>Методи контролю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594E39">
        <w:rPr>
          <w:b/>
          <w:bCs/>
          <w:sz w:val="28"/>
          <w:szCs w:val="28"/>
          <w:lang w:val="uk-UA"/>
        </w:rPr>
        <w:t>Поточний контроль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594E39">
        <w:rPr>
          <w:bCs/>
          <w:sz w:val="28"/>
          <w:szCs w:val="28"/>
          <w:lang w:val="uk-UA"/>
        </w:rPr>
        <w:t xml:space="preserve">В </w:t>
      </w:r>
      <w:r w:rsidRPr="00594E39">
        <w:rPr>
          <w:sz w:val="28"/>
          <w:szCs w:val="28"/>
          <w:lang w:val="uk-UA"/>
        </w:rPr>
        <w:t>процесі поточного контролю здійснюється перевірка запам'ятовування та розуміння програмного матеріалу, набуття вміння і навичок конкретних розрахунків та обґрунтувань, опрацювання, публічного та письмового викладу (презентації) певних питань дисципліни.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Поточний контроль здійснюється шляхом опитування або тестування під час лекцій та практичних занять, а також за підсумками систематичності і активності роботи студента протягом семестру. У разі невиконання завдань поточного контролю з об'єктивних причин, студент має право скласти їх індивідуально до останнього практичного заняття. Порядок організації такого контролю визначає викладач, який проводить практичні заняття.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Результати поточного контролю знань студентів заносяться до робочого журналу викладача та доводяться до відома студентів.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Систематичність і активність роботи студента протягом семестру контролюються і оцінюються за такими видами роботи: відвідування практичних занять; виступи на практичних заняттях, участь в обговоренні питань певної теми, відповіді на запитання викладача щодо їх суті; виконання домашніх завдань; експрес-тестування; підготовка аналітичних оглядів (рефератів) з окремих питань; участь у студентських конференціях, олімпіадах, конкурсах з проблем дисципліни.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Оцінювання зазначених видів поточної роботи студента здійснюється за шкалою, відображеною у таблиці</w:t>
      </w:r>
    </w:p>
    <w:p w:rsidR="00E17159" w:rsidRPr="0085138A" w:rsidRDefault="00E17159" w:rsidP="00E17159">
      <w:pPr>
        <w:shd w:val="clear" w:color="auto" w:fill="FFFFFF"/>
        <w:spacing w:line="24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Перелік робіт, обов'язкових для виконання студентом під час вивчення</w:t>
      </w:r>
      <w:r w:rsidRPr="0085138A">
        <w:rPr>
          <w:sz w:val="28"/>
          <w:szCs w:val="28"/>
          <w:lang w:val="uk-UA"/>
        </w:rPr>
        <w:t xml:space="preserve"> дисципліни </w:t>
      </w:r>
      <w:r w:rsidRPr="0085138A">
        <w:rPr>
          <w:b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Кулінарне мистецтво та етнічні кухні</w:t>
      </w:r>
      <w:r w:rsidRPr="0085138A">
        <w:rPr>
          <w:bCs/>
          <w:sz w:val="28"/>
          <w:szCs w:val="28"/>
          <w:lang w:val="uk-UA"/>
        </w:rPr>
        <w:t>»</w:t>
      </w:r>
    </w:p>
    <w:tbl>
      <w:tblPr>
        <w:tblW w:w="942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203"/>
      </w:tblGrid>
      <w:tr w:rsidR="00E17159" w:rsidRPr="0085138A" w:rsidTr="00157D3B">
        <w:trPr>
          <w:trHeight w:hRule="exact" w:val="62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Види робіт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17159" w:rsidRPr="0085138A" w:rsidTr="00157D3B">
        <w:trPr>
          <w:trHeight w:hRule="exact" w:val="84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1. Виступ на практичному занятті, участь в обговоренні окремих проблем, відповідь на запитання викладача (з інтервалом оцінок 0, 1, 2, 3 залежно від розуміння суті питання, повноти його висвітлення і глибини аргументації")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0 - 3</w:t>
            </w:r>
          </w:p>
        </w:tc>
      </w:tr>
      <w:tr w:rsidR="00E17159" w:rsidRPr="0085138A" w:rsidTr="00157D3B">
        <w:trPr>
          <w:trHeight w:hRule="exact" w:val="5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2. Поточне експрес-тестування (з інтервалом оцінок 0, 1, 2 залежно від кількості правильних відповідей)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0 - 2</w:t>
            </w:r>
          </w:p>
        </w:tc>
      </w:tr>
      <w:tr w:rsidR="00E17159" w:rsidRPr="0085138A" w:rsidTr="00157D3B">
        <w:trPr>
          <w:trHeight w:hRule="exact" w:val="68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3. Підготовка та презентація аналітичних оглядів (рефератів) з окремих питань за погодженням з викладачем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7159" w:rsidRPr="0085138A" w:rsidRDefault="00E17159" w:rsidP="00157D3B">
            <w:pPr>
              <w:shd w:val="clear" w:color="auto" w:fill="FFFFFF"/>
              <w:spacing w:line="240" w:lineRule="auto"/>
              <w:ind w:hanging="31"/>
              <w:jc w:val="center"/>
              <w:rPr>
                <w:sz w:val="24"/>
                <w:szCs w:val="24"/>
                <w:lang w:val="uk-UA"/>
              </w:rPr>
            </w:pPr>
            <w:r w:rsidRPr="0085138A">
              <w:rPr>
                <w:sz w:val="24"/>
                <w:szCs w:val="24"/>
                <w:lang w:val="uk-UA"/>
              </w:rPr>
              <w:t>0-5</w:t>
            </w:r>
          </w:p>
        </w:tc>
      </w:tr>
    </w:tbl>
    <w:p w:rsidR="00E17159" w:rsidRDefault="00E17159" w:rsidP="00E17159">
      <w:pPr>
        <w:shd w:val="clear" w:color="auto" w:fill="FFFFFF"/>
        <w:spacing w:line="240" w:lineRule="auto"/>
        <w:ind w:firstLine="567"/>
        <w:rPr>
          <w:b/>
          <w:bCs/>
          <w:sz w:val="28"/>
          <w:szCs w:val="28"/>
          <w:lang w:val="uk-UA"/>
        </w:rPr>
      </w:pP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b/>
          <w:bCs/>
          <w:sz w:val="28"/>
          <w:szCs w:val="28"/>
          <w:lang w:val="uk-UA"/>
        </w:rPr>
        <w:t>Модульний контроль.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 xml:space="preserve">Модульний контроль здійснюється у формі 3 контрольних заходів (максимальна оцінка - 5 балів) за окремими частинами дисципліни (модулями). 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За відсутності студента на контрольному заході без поважних причин модуль вважається не опанованим. Перескладання модулів здійснюється у терміни визначені викладачем. Результати модульного контролю доводяться до відома студентів.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b/>
          <w:bCs/>
          <w:sz w:val="28"/>
          <w:szCs w:val="28"/>
          <w:lang w:val="uk-UA"/>
        </w:rPr>
        <w:t>Підсумковий контроль.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 xml:space="preserve">Підсумковий контроль – комплексне оцінювання якості засвоєння </w:t>
      </w:r>
      <w:r w:rsidRPr="00594E39">
        <w:rPr>
          <w:sz w:val="28"/>
          <w:szCs w:val="28"/>
          <w:lang w:val="uk-UA"/>
        </w:rPr>
        <w:lastRenderedPageBreak/>
        <w:t xml:space="preserve">навчального матеріалу дисципліни за всіма видами навчальних занять. Підсумковий контроль здійснюється у формі </w:t>
      </w:r>
      <w:r>
        <w:rPr>
          <w:sz w:val="28"/>
          <w:szCs w:val="28"/>
          <w:lang w:val="uk-UA"/>
        </w:rPr>
        <w:t>заліку</w:t>
      </w:r>
      <w:r w:rsidRPr="00594E39">
        <w:rPr>
          <w:sz w:val="28"/>
          <w:szCs w:val="28"/>
          <w:lang w:val="uk-UA"/>
        </w:rPr>
        <w:t>. Основним завданням підсумкового контролю є перевірка розуміння студентами програмного матеріалу дисципліни в цілому, розуміння логіки та взаємозв'язків між окремими розділами, здатність творчо використовувати отриманні знання.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 xml:space="preserve">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</w:t>
      </w:r>
      <w:proofErr w:type="spellStart"/>
      <w:r w:rsidRPr="00594E39">
        <w:rPr>
          <w:sz w:val="28"/>
          <w:szCs w:val="28"/>
          <w:lang w:val="uk-UA"/>
        </w:rPr>
        <w:t>бала</w:t>
      </w:r>
      <w:proofErr w:type="spellEnd"/>
      <w:r w:rsidRPr="00594E39">
        <w:rPr>
          <w:sz w:val="28"/>
          <w:szCs w:val="28"/>
          <w:lang w:val="uk-UA"/>
        </w:rPr>
        <w:t xml:space="preserve"> результатів трьох модульних контролів.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Для формування підсумкової оцінки знань студентів за поточною сумою балів і одержаними балами на заліку використовується уніфікована шкала оцінювання з переведенням одержаних балів в традиційну шкалу оцінок та в оцінки ECTS.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  <w:r w:rsidRPr="00594E39">
        <w:rPr>
          <w:sz w:val="28"/>
          <w:szCs w:val="28"/>
          <w:lang w:val="uk-UA"/>
        </w:rPr>
        <w:t>При одержанні студентом від 0 до 59 балів він повторно самостійно опрацьовує і письмово подає всі розв'язки модульні завдань і тестів викладачу для вирішення питання щодо формування підсумкової оцінки.</w:t>
      </w:r>
    </w:p>
    <w:p w:rsidR="00E17159" w:rsidRPr="00594E39" w:rsidRDefault="00E17159" w:rsidP="00E17159">
      <w:pPr>
        <w:shd w:val="clear" w:color="auto" w:fill="FFFFFF"/>
        <w:spacing w:line="240" w:lineRule="auto"/>
        <w:ind w:firstLine="567"/>
        <w:rPr>
          <w:sz w:val="28"/>
          <w:szCs w:val="28"/>
          <w:lang w:val="uk-UA"/>
        </w:rPr>
      </w:pPr>
    </w:p>
    <w:p w:rsidR="00E17159" w:rsidRPr="00594E39" w:rsidRDefault="00E17159" w:rsidP="00E17159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  <w:lang w:val="uk-UA"/>
        </w:rPr>
      </w:pPr>
      <w:r w:rsidRPr="00594E39">
        <w:rPr>
          <w:b/>
          <w:sz w:val="28"/>
          <w:szCs w:val="28"/>
          <w:lang w:val="uk-UA"/>
        </w:rPr>
        <w:t>Розподіл балів</w:t>
      </w:r>
    </w:p>
    <w:p w:rsidR="00E17159" w:rsidRPr="00594E39" w:rsidRDefault="00E17159" w:rsidP="00E17159">
      <w:pPr>
        <w:pStyle w:val="2"/>
        <w:spacing w:line="240" w:lineRule="auto"/>
        <w:ind w:firstLine="709"/>
        <w:contextualSpacing/>
        <w:jc w:val="both"/>
        <w:rPr>
          <w:noProof/>
          <w:szCs w:val="28"/>
          <w:lang w:val="uk-UA"/>
        </w:rPr>
      </w:pPr>
      <w:r w:rsidRPr="00594E39">
        <w:rPr>
          <w:noProof/>
          <w:szCs w:val="28"/>
          <w:lang w:val="uk-UA"/>
        </w:rPr>
        <w:t>Порядок поточного оцінювання знань студентів</w:t>
      </w:r>
    </w:p>
    <w:p w:rsidR="00E17159" w:rsidRPr="00594E39" w:rsidRDefault="00E17159" w:rsidP="00E17159">
      <w:pPr>
        <w:pStyle w:val="a4"/>
        <w:spacing w:after="0" w:line="240" w:lineRule="auto"/>
        <w:ind w:firstLine="709"/>
        <w:contextualSpacing/>
        <w:rPr>
          <w:noProof/>
          <w:sz w:val="28"/>
          <w:szCs w:val="28"/>
          <w:lang w:val="uk-UA"/>
        </w:rPr>
      </w:pPr>
      <w:r w:rsidRPr="00594E39">
        <w:rPr>
          <w:noProof/>
          <w:sz w:val="28"/>
          <w:szCs w:val="28"/>
          <w:lang w:val="uk-UA"/>
        </w:rPr>
        <w:t>Поточне оцінювання здійснюється під час проведення практичних занять і має на меті перевірку рівня підготовки здобувачів до встановлених завдань. Зокрема, поточному контролю підлягають:</w:t>
      </w:r>
    </w:p>
    <w:p w:rsidR="00E17159" w:rsidRDefault="00E17159" w:rsidP="00E1715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594E39">
        <w:rPr>
          <w:rFonts w:ascii="Times New Roman" w:hAnsi="Times New Roman"/>
          <w:noProof/>
          <w:sz w:val="28"/>
          <w:szCs w:val="28"/>
        </w:rPr>
        <w:t xml:space="preserve">активність та результативність роботи здобувача вищої освіти протягом семестру у вивченні програмного матеріалу дисципліни; </w:t>
      </w:r>
    </w:p>
    <w:p w:rsidR="00E17159" w:rsidRPr="00594E39" w:rsidRDefault="00E17159" w:rsidP="00E1715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594E39">
        <w:rPr>
          <w:rFonts w:ascii="Times New Roman" w:hAnsi="Times New Roman"/>
          <w:noProof/>
          <w:sz w:val="28"/>
          <w:szCs w:val="28"/>
        </w:rPr>
        <w:t>відвідування занять;</w:t>
      </w:r>
    </w:p>
    <w:p w:rsidR="00E17159" w:rsidRPr="00594E39" w:rsidRDefault="00E17159" w:rsidP="00E1715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594E39">
        <w:rPr>
          <w:rFonts w:ascii="Times New Roman" w:hAnsi="Times New Roman"/>
          <w:noProof/>
          <w:sz w:val="28"/>
          <w:szCs w:val="28"/>
        </w:rPr>
        <w:t>виконання індивідуального завдання;</w:t>
      </w:r>
    </w:p>
    <w:p w:rsidR="00E17159" w:rsidRPr="00512244" w:rsidRDefault="00E17159" w:rsidP="00E1715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rPr>
          <w:noProof/>
          <w:sz w:val="24"/>
        </w:rPr>
      </w:pPr>
      <w:r w:rsidRPr="00594E39">
        <w:rPr>
          <w:rFonts w:ascii="Times New Roman" w:hAnsi="Times New Roman"/>
          <w:noProof/>
          <w:sz w:val="28"/>
          <w:szCs w:val="28"/>
        </w:rPr>
        <w:t>виконання проміжного тестового завдання.</w:t>
      </w:r>
    </w:p>
    <w:p w:rsidR="00E17159" w:rsidRDefault="00E17159" w:rsidP="00E17159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346"/>
        <w:gridCol w:w="348"/>
        <w:gridCol w:w="346"/>
        <w:gridCol w:w="348"/>
        <w:gridCol w:w="346"/>
        <w:gridCol w:w="348"/>
        <w:gridCol w:w="346"/>
        <w:gridCol w:w="348"/>
        <w:gridCol w:w="346"/>
        <w:gridCol w:w="348"/>
        <w:gridCol w:w="346"/>
        <w:gridCol w:w="6"/>
        <w:gridCol w:w="340"/>
        <w:gridCol w:w="348"/>
        <w:gridCol w:w="449"/>
        <w:gridCol w:w="346"/>
        <w:gridCol w:w="8"/>
        <w:gridCol w:w="585"/>
        <w:gridCol w:w="643"/>
        <w:gridCol w:w="520"/>
        <w:gridCol w:w="9"/>
        <w:gridCol w:w="475"/>
        <w:gridCol w:w="696"/>
      </w:tblGrid>
      <w:tr w:rsidR="00E17159" w:rsidRPr="00DA76B7" w:rsidTr="00E17159">
        <w:trPr>
          <w:trHeight w:val="237"/>
        </w:trPr>
        <w:tc>
          <w:tcPr>
            <w:tcW w:w="8587" w:type="dxa"/>
            <w:gridSpan w:val="25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Розподіл балів по курсу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Загальна сума балів</w:t>
            </w:r>
          </w:p>
        </w:tc>
      </w:tr>
      <w:tr w:rsidR="00E17159" w:rsidRPr="00DA76B7" w:rsidTr="00E17159">
        <w:trPr>
          <w:cantSplit/>
          <w:trHeight w:val="1754"/>
        </w:trPr>
        <w:tc>
          <w:tcPr>
            <w:tcW w:w="694" w:type="dxa"/>
            <w:gridSpan w:val="2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Змістовий модуль 1</w:t>
            </w:r>
          </w:p>
        </w:tc>
        <w:tc>
          <w:tcPr>
            <w:tcW w:w="4170" w:type="dxa"/>
            <w:gridSpan w:val="13"/>
            <w:shd w:val="clear" w:color="auto" w:fill="auto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Змістовий модуль 2</w:t>
            </w:r>
          </w:p>
        </w:tc>
        <w:tc>
          <w:tcPr>
            <w:tcW w:w="1491" w:type="dxa"/>
            <w:gridSpan w:val="5"/>
            <w:shd w:val="clear" w:color="auto" w:fill="auto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Змістовий модуль 3</w:t>
            </w:r>
          </w:p>
        </w:tc>
        <w:tc>
          <w:tcPr>
            <w:tcW w:w="1757" w:type="dxa"/>
            <w:gridSpan w:val="4"/>
            <w:shd w:val="clear" w:color="auto" w:fill="auto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МКР</w:t>
            </w:r>
          </w:p>
        </w:tc>
        <w:tc>
          <w:tcPr>
            <w:tcW w:w="473" w:type="dxa"/>
            <w:shd w:val="clear" w:color="auto" w:fill="auto"/>
            <w:textDirection w:val="btL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СРС</w:t>
            </w:r>
          </w:p>
        </w:tc>
        <w:tc>
          <w:tcPr>
            <w:tcW w:w="696" w:type="dxa"/>
            <w:vMerge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7159" w:rsidRPr="00DA76B7" w:rsidTr="00E17159">
        <w:trPr>
          <w:cantSplit/>
          <w:trHeight w:val="1014"/>
        </w:trPr>
        <w:tc>
          <w:tcPr>
            <w:tcW w:w="347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Т2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Т3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Т4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Т5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Т6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Т7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Т8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Т9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Т10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Т11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Т12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Т13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Т14</w:t>
            </w:r>
          </w:p>
        </w:tc>
        <w:tc>
          <w:tcPr>
            <w:tcW w:w="346" w:type="dxa"/>
            <w:gridSpan w:val="2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Т15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Т16</w:t>
            </w:r>
          </w:p>
        </w:tc>
        <w:tc>
          <w:tcPr>
            <w:tcW w:w="449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Т17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Т18</w:t>
            </w:r>
          </w:p>
        </w:tc>
        <w:tc>
          <w:tcPr>
            <w:tcW w:w="593" w:type="dxa"/>
            <w:gridSpan w:val="2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МКР1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МКР2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МУР3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17159" w:rsidRPr="00DA76B7" w:rsidTr="00E17159">
        <w:trPr>
          <w:trHeight w:val="256"/>
        </w:trPr>
        <w:tc>
          <w:tcPr>
            <w:tcW w:w="347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49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696" w:type="dxa"/>
            <w:shd w:val="clear" w:color="auto" w:fill="auto"/>
          </w:tcPr>
          <w:p w:rsidR="00E17159" w:rsidRPr="00DA76B7" w:rsidRDefault="00E17159" w:rsidP="00157D3B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76B7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</w:tr>
    </w:tbl>
    <w:p w:rsidR="00E17159" w:rsidRPr="002D07B5" w:rsidRDefault="00E17159" w:rsidP="00E17159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1232"/>
        <w:jc w:val="center"/>
        <w:rPr>
          <w:noProof/>
          <w:sz w:val="24"/>
        </w:rPr>
      </w:pPr>
    </w:p>
    <w:p w:rsidR="00E17159" w:rsidRPr="00E33600" w:rsidRDefault="00E17159" w:rsidP="00E17159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E33600">
        <w:rPr>
          <w:b/>
          <w:color w:val="000000"/>
          <w:sz w:val="28"/>
          <w:szCs w:val="28"/>
          <w:lang w:val="uk-UA" w:eastAsia="uk-UA"/>
        </w:rPr>
        <w:t>Шкала оцінювання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08"/>
        <w:gridCol w:w="3127"/>
      </w:tblGrid>
      <w:tr w:rsidR="00E17159" w:rsidRPr="00E33600" w:rsidTr="00E17159">
        <w:trPr>
          <w:trHeight w:val="386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 шкалою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Залік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17159" w:rsidRPr="00E33600" w:rsidTr="00E17159">
        <w:trPr>
          <w:trHeight w:val="303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90-100</w:t>
            </w:r>
            <w:bookmarkStart w:id="0" w:name="_GoBack"/>
            <w:bookmarkEnd w:id="0"/>
          </w:p>
        </w:tc>
      </w:tr>
      <w:tr w:rsidR="00E17159" w:rsidRPr="00E33600" w:rsidTr="00E17159">
        <w:trPr>
          <w:trHeight w:val="303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82-89</w:t>
            </w:r>
          </w:p>
        </w:tc>
      </w:tr>
      <w:tr w:rsidR="00E17159" w:rsidRPr="00E33600" w:rsidTr="00E17159">
        <w:trPr>
          <w:trHeight w:val="303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74-81</w:t>
            </w:r>
          </w:p>
        </w:tc>
      </w:tr>
      <w:tr w:rsidR="00E17159" w:rsidRPr="00E33600" w:rsidTr="00E17159">
        <w:trPr>
          <w:trHeight w:val="303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lastRenderedPageBreak/>
              <w:t>D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Зараховано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64-73</w:t>
            </w:r>
          </w:p>
        </w:tc>
      </w:tr>
      <w:tr w:rsidR="00E17159" w:rsidRPr="00E33600" w:rsidTr="00E17159">
        <w:trPr>
          <w:trHeight w:val="303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60-63</w:t>
            </w:r>
          </w:p>
        </w:tc>
      </w:tr>
      <w:tr w:rsidR="00E17159" w:rsidRPr="00E33600" w:rsidTr="00E17159">
        <w:trPr>
          <w:trHeight w:val="303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35-59</w:t>
            </w:r>
          </w:p>
        </w:tc>
      </w:tr>
      <w:tr w:rsidR="00E17159" w:rsidRPr="00E33600" w:rsidTr="00E17159">
        <w:trPr>
          <w:trHeight w:val="303"/>
        </w:trPr>
        <w:tc>
          <w:tcPr>
            <w:tcW w:w="1664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Не зараховано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E17159" w:rsidRPr="00E33600" w:rsidRDefault="00E17159" w:rsidP="00157D3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E33600">
              <w:rPr>
                <w:rFonts w:eastAsia="Calibri"/>
                <w:color w:val="000000"/>
                <w:sz w:val="24"/>
                <w:szCs w:val="24"/>
                <w:lang w:val="en-US" w:eastAsia="uk-UA"/>
              </w:rPr>
              <w:t>0</w:t>
            </w:r>
            <w:r w:rsidRPr="00E33600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-34</w:t>
            </w:r>
          </w:p>
        </w:tc>
      </w:tr>
    </w:tbl>
    <w:p w:rsidR="00C80B8D" w:rsidRDefault="00C80B8D"/>
    <w:sectPr w:rsidR="00C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1EA4"/>
    <w:multiLevelType w:val="hybridMultilevel"/>
    <w:tmpl w:val="B2782C66"/>
    <w:lvl w:ilvl="0" w:tplc="BDB681F8">
      <w:start w:val="1"/>
      <w:numFmt w:val="decimal"/>
      <w:lvlText w:val="%1."/>
      <w:lvlJc w:val="left"/>
      <w:pPr>
        <w:ind w:left="1232" w:hanging="3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046264">
      <w:start w:val="1"/>
      <w:numFmt w:val="decimal"/>
      <w:lvlText w:val="%2)"/>
      <w:lvlJc w:val="left"/>
      <w:pPr>
        <w:ind w:left="233" w:hanging="30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 w:tplc="E722B8A6">
      <w:numFmt w:val="bullet"/>
      <w:lvlText w:val="•"/>
      <w:lvlJc w:val="left"/>
      <w:pPr>
        <w:ind w:left="2293" w:hanging="302"/>
      </w:pPr>
      <w:rPr>
        <w:rFonts w:hint="default"/>
        <w:lang w:val="uk-UA" w:eastAsia="en-US" w:bidi="ar-SA"/>
      </w:rPr>
    </w:lvl>
    <w:lvl w:ilvl="3" w:tplc="4A0E7DA0">
      <w:numFmt w:val="bullet"/>
      <w:lvlText w:val="•"/>
      <w:lvlJc w:val="left"/>
      <w:pPr>
        <w:ind w:left="3347" w:hanging="302"/>
      </w:pPr>
      <w:rPr>
        <w:rFonts w:hint="default"/>
        <w:lang w:val="uk-UA" w:eastAsia="en-US" w:bidi="ar-SA"/>
      </w:rPr>
    </w:lvl>
    <w:lvl w:ilvl="4" w:tplc="D22A3088">
      <w:numFmt w:val="bullet"/>
      <w:lvlText w:val="•"/>
      <w:lvlJc w:val="left"/>
      <w:pPr>
        <w:ind w:left="4401" w:hanging="302"/>
      </w:pPr>
      <w:rPr>
        <w:rFonts w:hint="default"/>
        <w:lang w:val="uk-UA" w:eastAsia="en-US" w:bidi="ar-SA"/>
      </w:rPr>
    </w:lvl>
    <w:lvl w:ilvl="5" w:tplc="30663664">
      <w:numFmt w:val="bullet"/>
      <w:lvlText w:val="•"/>
      <w:lvlJc w:val="left"/>
      <w:pPr>
        <w:ind w:left="5455" w:hanging="302"/>
      </w:pPr>
      <w:rPr>
        <w:rFonts w:hint="default"/>
        <w:lang w:val="uk-UA" w:eastAsia="en-US" w:bidi="ar-SA"/>
      </w:rPr>
    </w:lvl>
    <w:lvl w:ilvl="6" w:tplc="28B88100">
      <w:numFmt w:val="bullet"/>
      <w:lvlText w:val="•"/>
      <w:lvlJc w:val="left"/>
      <w:pPr>
        <w:ind w:left="6508" w:hanging="302"/>
      </w:pPr>
      <w:rPr>
        <w:rFonts w:hint="default"/>
        <w:lang w:val="uk-UA" w:eastAsia="en-US" w:bidi="ar-SA"/>
      </w:rPr>
    </w:lvl>
    <w:lvl w:ilvl="7" w:tplc="51245482">
      <w:numFmt w:val="bullet"/>
      <w:lvlText w:val="•"/>
      <w:lvlJc w:val="left"/>
      <w:pPr>
        <w:ind w:left="7562" w:hanging="302"/>
      </w:pPr>
      <w:rPr>
        <w:rFonts w:hint="default"/>
        <w:lang w:val="uk-UA" w:eastAsia="en-US" w:bidi="ar-SA"/>
      </w:rPr>
    </w:lvl>
    <w:lvl w:ilvl="8" w:tplc="9684F50C">
      <w:numFmt w:val="bullet"/>
      <w:lvlText w:val="•"/>
      <w:lvlJc w:val="left"/>
      <w:pPr>
        <w:ind w:left="8616" w:hanging="30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4"/>
    <w:rsid w:val="00386A14"/>
    <w:rsid w:val="00C80B8D"/>
    <w:rsid w:val="00E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1E35-1DBF-40AF-B61A-BBD11DA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15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E1715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E17159"/>
    <w:pPr>
      <w:spacing w:after="120"/>
    </w:pPr>
  </w:style>
  <w:style w:type="character" w:customStyle="1" w:styleId="a5">
    <w:name w:val="Основний текст Знак"/>
    <w:basedOn w:val="a0"/>
    <w:link w:val="a4"/>
    <w:rsid w:val="00E171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2024-02-22T14:29:00Z</dcterms:created>
  <dcterms:modified xsi:type="dcterms:W3CDTF">2024-02-22T14:30:00Z</dcterms:modified>
</cp:coreProperties>
</file>