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9" w:rsidRPr="009D27E6" w:rsidRDefault="007D7189" w:rsidP="005870D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4</w:t>
      </w:r>
    </w:p>
    <w:p w:rsidR="007D7189" w:rsidRPr="009D27E6" w:rsidRDefault="007D7189" w:rsidP="005870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САМОПРЕЗЕНТАЦІЯ ОСОБИСТОСТІ У СИСТЕМІ </w:t>
      </w:r>
    </w:p>
    <w:p w:rsidR="007D7189" w:rsidRPr="009D27E6" w:rsidRDefault="007D7189" w:rsidP="005870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ТЕХНОЛОГІЇ ІМІДЖУВАННЯ</w:t>
      </w:r>
    </w:p>
    <w:p w:rsidR="007D7189" w:rsidRPr="00E573E0" w:rsidRDefault="007D7189" w:rsidP="00E573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Самопрезентація</w:t>
      </w:r>
      <w:proofErr w:type="spellEnd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основний соціально-психологічний метод подання іміджу.</w:t>
      </w:r>
    </w:p>
    <w:p w:rsidR="005870D6" w:rsidRDefault="007D7189" w:rsidP="00E573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Тео</w:t>
      </w:r>
      <w:r w:rsidR="00587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ретичні основи </w:t>
      </w:r>
      <w:proofErr w:type="spellStart"/>
      <w:r w:rsidR="005870D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="005870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7189" w:rsidRPr="00E573E0" w:rsidRDefault="007D7189" w:rsidP="00E573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та тактики </w:t>
      </w:r>
      <w:proofErr w:type="spellStart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іміджу. Чинники, що впливають на ефективність </w:t>
      </w:r>
      <w:proofErr w:type="spellStart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7189" w:rsidRPr="00E573E0" w:rsidRDefault="007D7189" w:rsidP="00E573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мотиваційні моделі </w:t>
      </w:r>
      <w:proofErr w:type="spellStart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7189" w:rsidRPr="00E573E0" w:rsidRDefault="007D7189" w:rsidP="00E573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Структ</w:t>
      </w:r>
      <w:r w:rsidR="00E573E0" w:rsidRPr="00E5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ура технології </w:t>
      </w:r>
      <w:proofErr w:type="spellStart"/>
      <w:r w:rsidR="00E573E0" w:rsidRPr="00E573E0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="00E573E0" w:rsidRPr="00E573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73E0" w:rsidRDefault="00E573E0" w:rsidP="00E573E0">
      <w:pPr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189" w:rsidRPr="00E573E0" w:rsidRDefault="00E573E0" w:rsidP="00E573E0">
      <w:pPr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1. Самопрезентація як основний соціально-психологічний метод подання іміджу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Терміни 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” (self-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), “управління враженням”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impression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уже давно стали концептами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англійськомовної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лексики й знаходять відображення у сучасних українських дослідженнях, що стосуються соціальної перцепції, міжособистісного сприйняття та впливу. </w:t>
      </w:r>
    </w:p>
    <w:p w:rsidR="00E573E0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є особливо актуальною з позицій соціальної психології, адже сьогодні найбільш значимими людськими </w:t>
      </w:r>
      <w:r w:rsidR="005870D6" w:rsidRPr="009D27E6">
        <w:rPr>
          <w:rFonts w:ascii="Times New Roman" w:hAnsi="Times New Roman" w:cs="Times New Roman"/>
          <w:sz w:val="28"/>
          <w:szCs w:val="28"/>
          <w:lang w:val="uk-UA"/>
        </w:rPr>
        <w:t>потребами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є потреба у спілкуванні, прийня</w:t>
      </w:r>
      <w:r w:rsidR="00E573E0">
        <w:rPr>
          <w:rFonts w:ascii="Times New Roman" w:hAnsi="Times New Roman" w:cs="Times New Roman"/>
          <w:sz w:val="28"/>
          <w:szCs w:val="28"/>
          <w:lang w:val="uk-UA"/>
        </w:rPr>
        <w:t>тті, визнанні та самовираженні.</w:t>
      </w:r>
    </w:p>
    <w:p w:rsidR="007D7189" w:rsidRPr="009D27E6" w:rsidRDefault="00E573E0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3E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амопрезентація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усвідомлюваний і постійно здійснюваний у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D7189">
        <w:rPr>
          <w:rFonts w:ascii="Times New Roman" w:hAnsi="Times New Roman" w:cs="Times New Roman"/>
          <w:sz w:val="28"/>
          <w:szCs w:val="28"/>
          <w:lang w:val="uk-UA"/>
        </w:rPr>
        <w:t>іжперсональній</w:t>
      </w:r>
      <w:proofErr w:type="spellEnd"/>
      <w:r w:rsidR="007D7189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процес подання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Я-інформації через вербальну та невербальну поведінку суб’єкта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специфіки соціальної ситуації.</w:t>
      </w:r>
    </w:p>
    <w:p w:rsidR="00E573E0" w:rsidRDefault="00E573E0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амопрезентацію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розгяладають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як: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1) систему утворюваних у попередньому досвіді людини диспозиційних та варіати</w:t>
      </w:r>
      <w:r>
        <w:rPr>
          <w:rFonts w:ascii="Times New Roman" w:hAnsi="Times New Roman" w:cs="Times New Roman"/>
          <w:sz w:val="28"/>
          <w:szCs w:val="28"/>
          <w:lang w:val="uk-UA"/>
        </w:rPr>
        <w:t>вних психологічних утворень, що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функцію засобу </w:t>
      </w:r>
      <w:r w:rsidR="00E573E0">
        <w:rPr>
          <w:rFonts w:ascii="Times New Roman" w:hAnsi="Times New Roman" w:cs="Times New Roman"/>
          <w:sz w:val="28"/>
          <w:szCs w:val="28"/>
          <w:lang w:val="uk-UA"/>
        </w:rPr>
        <w:t>маніфестації себе 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ншому як носія позитивного Я; 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психічне утворення, яке включає в себе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складову, що описується у термінах її атрибутивних характеристик (саморефлексія,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самототожність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інтернальність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D7189" w:rsidRPr="009D27E6" w:rsidRDefault="007D7189" w:rsidP="005870D6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3) спосіб соціально-психологічної адаптації особистості до нетипових ситуацій її життєдіяльності, при цьому</w:t>
      </w:r>
      <w:r w:rsidRPr="009D27E6">
        <w:rPr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акт вибору особистістю стратегії і прийомів процесу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є показниками міри адаптованості особистості до соціальних умов свого буття; різні особистості за одних і тих самих обставин можуть обирати різні стратегії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3E0" w:rsidRPr="005870D6" w:rsidRDefault="005870D6" w:rsidP="005870D6">
      <w:pPr>
        <w:widowControl w:val="0"/>
        <w:tabs>
          <w:tab w:val="left" w:pos="99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Теоретичні основи </w:t>
      </w:r>
      <w:proofErr w:type="spellStart"/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Люди входять у поточну соціальну ситуацію з певним життєвим досвідом спілкування і множиною культурних передумов, зрозумілих більшості. Входячи у незнайому ситуацію з великою кількістю учасників,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зазвичай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її оптимально осягнути, щоб відповідати очікуванням групи.</w:t>
      </w:r>
    </w:p>
    <w:p w:rsidR="007D7189" w:rsidRPr="009D27E6" w:rsidRDefault="0044711F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два типи комунікації: </w:t>
      </w:r>
      <w:r w:rsidR="007D7189" w:rsidRPr="0044711F">
        <w:rPr>
          <w:rFonts w:ascii="Times New Roman" w:hAnsi="Times New Roman" w:cs="Times New Roman"/>
          <w:b/>
          <w:sz w:val="28"/>
          <w:szCs w:val="28"/>
          <w:lang w:val="uk-UA"/>
        </w:rPr>
        <w:t>довільне самовираження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через яке люди подають інформацію про себе у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загальнозначимих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символах, і </w:t>
      </w:r>
      <w:r w:rsidR="007D7189" w:rsidRPr="0044711F">
        <w:rPr>
          <w:rFonts w:ascii="Times New Roman" w:hAnsi="Times New Roman" w:cs="Times New Roman"/>
          <w:b/>
          <w:sz w:val="28"/>
          <w:szCs w:val="28"/>
          <w:lang w:val="uk-UA"/>
        </w:rPr>
        <w:t>мимовільне самовираження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 якому вони видають себе.</w:t>
      </w:r>
    </w:p>
    <w:p w:rsidR="007D7189" w:rsidRPr="009D27E6" w:rsidRDefault="0044711F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собистість, з</w:t>
      </w:r>
      <w:r w:rsidR="007D7189" w:rsidRPr="009D27E6">
        <w:rPr>
          <w:rFonts w:ascii="Times New Roman" w:hAnsi="Times New Roman" w:cs="Times New Roman"/>
          <w:sz w:val="28"/>
          <w:szCs w:val="28"/>
        </w:rPr>
        <w:t>’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являючись перед іншими людьми (глядачами), у яких вона зацікавлена, повинна мобілізувати свою активність, щоб справити </w:t>
      </w:r>
      <w:r w:rsidR="007D7189" w:rsidRPr="0044711F">
        <w:rPr>
          <w:rFonts w:ascii="Times New Roman" w:hAnsi="Times New Roman" w:cs="Times New Roman"/>
          <w:b/>
          <w:sz w:val="28"/>
          <w:szCs w:val="28"/>
          <w:lang w:val="uk-UA"/>
        </w:rPr>
        <w:t>певну позицію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враження: </w:t>
      </w:r>
    </w:p>
    <w:p w:rsidR="007D7189" w:rsidRPr="009D27E6" w:rsidRDefault="007D7189" w:rsidP="0044711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викликати бажану реакцію;</w:t>
      </w:r>
    </w:p>
    <w:p w:rsidR="007D7189" w:rsidRPr="009D27E6" w:rsidRDefault="007D7189" w:rsidP="0044711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постати перед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тим самим обличчям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7189" w:rsidRPr="009D27E6" w:rsidRDefault="007D7189" w:rsidP="0044711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цього акту чекає від неї аудиторія;</w:t>
      </w:r>
    </w:p>
    <w:p w:rsidR="007D7189" w:rsidRPr="009D27E6" w:rsidRDefault="007D7189" w:rsidP="0044711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цього вимагає соціальна роль;</w:t>
      </w:r>
    </w:p>
    <w:p w:rsidR="007D7189" w:rsidRPr="009D27E6" w:rsidRDefault="007D7189" w:rsidP="0044711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інакше вона ризикує стати незрозумілою, а це докорінно змінить ситуацію у цілому;</w:t>
      </w:r>
    </w:p>
    <w:p w:rsidR="007D7189" w:rsidRPr="009D27E6" w:rsidRDefault="007D7189" w:rsidP="0044711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прийти до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саме так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досягти своєї мети.</w:t>
      </w:r>
    </w:p>
    <w:p w:rsidR="007D7189" w:rsidRPr="009D27E6" w:rsidRDefault="0044711F" w:rsidP="00E57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раження – це дуже делікатна, тонка реальність, яка може бути пору</w:t>
      </w:r>
      <w:r>
        <w:rPr>
          <w:rFonts w:ascii="Times New Roman" w:hAnsi="Times New Roman" w:cs="Times New Roman"/>
          <w:sz w:val="28"/>
          <w:szCs w:val="28"/>
          <w:lang w:val="uk-UA"/>
        </w:rPr>
        <w:t>шена навіть незначною помилкою.</w:t>
      </w:r>
    </w:p>
    <w:p w:rsidR="007D7189" w:rsidRPr="009D27E6" w:rsidRDefault="007D7189" w:rsidP="00447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Одяг є символом, що сигналізує про певний соціальний посил інди</w:t>
      </w:r>
      <w:r>
        <w:rPr>
          <w:rFonts w:ascii="Times New Roman" w:hAnsi="Times New Roman" w:cs="Times New Roman"/>
          <w:sz w:val="28"/>
          <w:szCs w:val="28"/>
          <w:lang w:val="uk-UA"/>
        </w:rPr>
        <w:t>віда.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Люди по-різному ставляться до тих, хто подає себе </w:t>
      </w:r>
      <w:r w:rsidR="0044711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накшим в інтересах суспільства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випадково чи на жарт</w:t>
      </w:r>
      <w:r>
        <w:rPr>
          <w:rFonts w:ascii="Times New Roman" w:hAnsi="Times New Roman" w:cs="Times New Roman"/>
          <w:sz w:val="28"/>
          <w:szCs w:val="28"/>
          <w:lang w:val="uk-UA"/>
        </w:rPr>
        <w:t>), ніж до персон, які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переслідують своєю грою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певні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психологічні або матеріальні зиски. Крім того, існують відмінні установки з позицій доцільності певної статі або конкретного віку. Наприклад, п’ятнадцятирічному юнаку недопустимо водити автомобіль і пиячити, видаючи себе за вісімнадцяти</w:t>
      </w:r>
      <w:r>
        <w:rPr>
          <w:rFonts w:ascii="Times New Roman" w:hAnsi="Times New Roman" w:cs="Times New Roman"/>
          <w:sz w:val="28"/>
          <w:szCs w:val="28"/>
          <w:lang w:val="uk-UA"/>
        </w:rPr>
        <w:t>річного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а жінка може презентувати себе молодшою та привабливішою, ніж є насправді.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 міцному шлюбі подружжя утаємни</w:t>
      </w:r>
      <w:r w:rsidR="005870D6">
        <w:rPr>
          <w:rFonts w:ascii="Times New Roman" w:hAnsi="Times New Roman" w:cs="Times New Roman"/>
          <w:sz w:val="28"/>
          <w:szCs w:val="28"/>
          <w:lang w:val="uk-UA"/>
        </w:rPr>
        <w:t>чує факти, пов’язані з грошима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минулим досвідом,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закоханостя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поганими звичками і т. ін. Т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ільки так вони зможуть підтримати статус-кво власних відносин.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Для більшості соціальних посилів </w:t>
      </w:r>
      <w:r>
        <w:rPr>
          <w:rFonts w:ascii="Times New Roman" w:hAnsi="Times New Roman" w:cs="Times New Roman"/>
          <w:sz w:val="28"/>
          <w:szCs w:val="28"/>
          <w:lang w:val="uk-UA"/>
        </w:rPr>
        <w:t>є неважливою істинність комунікативної дії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: те, що намагаються донести, або те, що намагаються приховати. 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Існують </w:t>
      </w: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слова для передачі інформації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слова ритуальні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Щоб створити повноцінну комунікацію, недостатньо просто передати інформацію, потрібно сказати декілька слів для означення ситуації. Перш за все повинні чітко визначені статус учасників і дистанція спілкування. Це гарно демонструється корпоративною етикою армії. 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Людям не потрібні ко</w:t>
      </w:r>
      <w:r>
        <w:rPr>
          <w:rFonts w:ascii="Times New Roman" w:hAnsi="Times New Roman" w:cs="Times New Roman"/>
          <w:sz w:val="28"/>
          <w:szCs w:val="28"/>
          <w:lang w:val="uk-UA"/>
        </w:rPr>
        <w:t>ролі, з якими можна бути рівнею. 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они хочуть бачити їх далекими й містичними, подібними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Дельфійскому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оракулу. Так само, як в армії виховується непохитна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повага рядових до офіцерського складу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так й успіх вистави залежить від міри благоговіння, яку виконавець зможе навіяти аудиторії. За умов, коли містифікація не вдалася, актор відчуває сором (ефект фіаско).</w:t>
      </w:r>
    </w:p>
    <w:p w:rsidR="005870D6" w:rsidRDefault="005870D6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D7189" w:rsidRPr="00587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истава 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peformance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) будь-яку активність людини, що впливає на глядачів у часовий період, коли він безпосередньо п</w:t>
      </w:r>
      <w:r>
        <w:rPr>
          <w:rFonts w:ascii="Times New Roman" w:hAnsi="Times New Roman" w:cs="Times New Roman"/>
          <w:sz w:val="28"/>
          <w:szCs w:val="28"/>
          <w:lang w:val="uk-UA"/>
        </w:rPr>
        <w:t>остає перед ними.</w:t>
      </w:r>
    </w:p>
    <w:p w:rsidR="007D7189" w:rsidRPr="009D27E6" w:rsidRDefault="005870D6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7D7189" w:rsidRPr="00587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асад 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front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) – частину ситуації, функція якої – надавати ситуації у цілому певного значення в очах спостерігачів. Він називає стандартні складові фасаду: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1) декорації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setting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), що включають фурнітуру, декор, приладдя, звуковий супровід, середи яких, власне, і розгортається вистава (згадайте похоронний корте</w:t>
      </w:r>
      <w:r>
        <w:rPr>
          <w:rFonts w:ascii="Times New Roman" w:hAnsi="Times New Roman" w:cs="Times New Roman"/>
          <w:sz w:val="28"/>
          <w:szCs w:val="28"/>
          <w:lang w:val="uk-UA"/>
        </w:rPr>
        <w:t>ж, карнавал)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7189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2) особистий фасад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front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угує ідентифікації актора, те, </w:t>
      </w:r>
      <w:r w:rsidRPr="00F039D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що рухає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з ним, куди б він не пішов</w:t>
      </w:r>
      <w:r w:rsidRPr="00F039D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 Сюди належать усі знаки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символи відмінності, вік, стат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ь, раса, особливості мовлення, зовнішності, мім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ка та жести. </w:t>
      </w:r>
    </w:p>
    <w:p w:rsidR="005870D6" w:rsidRDefault="005870D6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D6">
        <w:rPr>
          <w:rFonts w:ascii="Times New Roman" w:hAnsi="Times New Roman" w:cs="Times New Roman"/>
          <w:sz w:val="28"/>
          <w:szCs w:val="28"/>
          <w:lang w:val="uk-UA"/>
        </w:rPr>
        <w:t>Особистий фасад (</w:t>
      </w:r>
      <w:r w:rsidRPr="009D27E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ersonal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front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диференціює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 два види стимулів,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різняться своїми функціями:</w:t>
      </w:r>
    </w:p>
    <w:p w:rsidR="005870D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apperance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 – стимули, функція яких оповіщати про соціальний статус виконавця (його соціальну активність, р</w:t>
      </w:r>
      <w:r w:rsidR="005870D6">
        <w:rPr>
          <w:rFonts w:ascii="Times New Roman" w:hAnsi="Times New Roman" w:cs="Times New Roman"/>
          <w:sz w:val="28"/>
          <w:szCs w:val="28"/>
          <w:lang w:val="uk-UA"/>
        </w:rPr>
        <w:t>оботу, неформальний відпочинок;</w:t>
      </w:r>
    </w:p>
    <w:p w:rsidR="005870D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D6">
        <w:rPr>
          <w:rFonts w:ascii="Times New Roman" w:hAnsi="Times New Roman" w:cs="Times New Roman"/>
          <w:b/>
          <w:sz w:val="28"/>
          <w:szCs w:val="28"/>
          <w:lang w:val="uk-UA"/>
        </w:rPr>
        <w:t>манери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manner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 – стимули, функція яких попереджати про те, яку роль відіграє виконавець у певній ситуації (приміром, агресивна манера говорить про лідерські якості актора, його бажання керувати процесом, а м’яка, залежна манера повідомляє, що людина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оче бути керованою). </w:t>
      </w:r>
    </w:p>
    <w:p w:rsidR="007D7189" w:rsidRPr="009D27E6" w:rsidRDefault="005870D6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завжди розраховує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відповідність, конгруентність реквізиту та манер. Хоча, звичайно, бувають випадки, коли реквізит і манери суперечать один одному. 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Західні дослідники (Е.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Goffman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J.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Tedeschi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Leaiy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&amp; R.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Kowalski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R.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Baumeister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E.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Jones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B.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Schlenker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Weigold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K.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Gentry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визначили низку ключових мотивів, що лежать в основі процесу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7189" w:rsidRPr="009D27E6" w:rsidRDefault="007D7189" w:rsidP="005870D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підтримка почуття власної унікальності;</w:t>
      </w:r>
    </w:p>
    <w:p w:rsidR="007D7189" w:rsidRPr="009D27E6" w:rsidRDefault="007D7189" w:rsidP="005870D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демонстрація своєї приналежності до певного середовища;</w:t>
      </w:r>
    </w:p>
    <w:p w:rsidR="007D7189" w:rsidRPr="009D27E6" w:rsidRDefault="007D7189" w:rsidP="005870D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утвержденння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бажаної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Я-концепциії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закріплення самооцінки;</w:t>
      </w:r>
    </w:p>
    <w:p w:rsidR="007D7189" w:rsidRPr="009D27E6" w:rsidRDefault="007D7189" w:rsidP="005870D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отримання соціального, матеріального зиску;</w:t>
      </w:r>
    </w:p>
    <w:p w:rsidR="007D7189" w:rsidRPr="009D27E6" w:rsidRDefault="007D7189" w:rsidP="005870D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підвищення привабливості, отримання схвали та поваги;</w:t>
      </w:r>
    </w:p>
    <w:p w:rsidR="007D7189" w:rsidRPr="009D27E6" w:rsidRDefault="007D7189" w:rsidP="005870D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збереження та збільшення влади, впливу.</w:t>
      </w:r>
    </w:p>
    <w:p w:rsidR="007D7189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Жодна соціальна взаємодія не відбувається без презентації своїх особистісних або професійних якостей. Опинившись у ситуації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міжперсонального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спілкування, кожен з нас миттєво стає суб’єктом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Незалежно від усвідомлення свої поведінкових дій, ми надаємо комунікативному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партенру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себе через різноманітні символічні знаки (зовнішній вигляд, соціальні символи престижу й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марка автомобіля, телефон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і т. ін.), а також своїми вербальними та невербальними діями. </w:t>
      </w:r>
    </w:p>
    <w:p w:rsidR="00EF4BA6" w:rsidRPr="00EF4BA6" w:rsidRDefault="005870D6" w:rsidP="005870D6">
      <w:pPr>
        <w:tabs>
          <w:tab w:val="left" w:pos="993"/>
        </w:tabs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3. </w:t>
      </w:r>
      <w:r w:rsidR="00EF4BA6" w:rsidRPr="00EF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та тактики </w:t>
      </w:r>
      <w:proofErr w:type="spellStart"/>
      <w:r w:rsidR="00EF4BA6" w:rsidRPr="00EF4BA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="00EF4BA6" w:rsidRPr="00EF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іміджу. Чинники, що впливають на ефективність </w:t>
      </w:r>
      <w:proofErr w:type="spellStart"/>
      <w:r w:rsidR="00EF4BA6" w:rsidRPr="00EF4BA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</w:p>
    <w:p w:rsidR="00EF4BA6" w:rsidRDefault="007D7189" w:rsidP="00E573E0">
      <w:pPr>
        <w:spacing w:after="0" w:line="360" w:lineRule="auto"/>
        <w:ind w:firstLine="709"/>
        <w:contextualSpacing/>
        <w:jc w:val="both"/>
        <w:rPr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 зміст процесу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включає у себе два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компоненти: </w:t>
      </w:r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>захисні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>асертивні</w:t>
      </w:r>
      <w:proofErr w:type="spellEnd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тактики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виражені через вербальну та невербальну поведінку.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>Асертивність</w:t>
      </w:r>
      <w:proofErr w:type="spellEnd"/>
      <w:r w:rsidRPr="00F039D2">
        <w:rPr>
          <w:rFonts w:ascii="Times New Roman" w:hAnsi="Times New Roman" w:cs="Times New Roman"/>
          <w:sz w:val="28"/>
          <w:szCs w:val="28"/>
          <w:lang w:val="uk-UA"/>
        </w:rPr>
        <w:t xml:space="preserve"> (англ. </w:t>
      </w:r>
      <w:proofErr w:type="spellStart"/>
      <w:r w:rsidRPr="00F039D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03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9D2">
        <w:rPr>
          <w:rFonts w:ascii="Times New Roman" w:hAnsi="Times New Roman" w:cs="Times New Roman"/>
          <w:sz w:val="28"/>
          <w:szCs w:val="28"/>
          <w:lang w:val="uk-UA"/>
        </w:rPr>
        <w:t>assert</w:t>
      </w:r>
      <w:proofErr w:type="spellEnd"/>
      <w:r w:rsidRPr="00F039D2">
        <w:rPr>
          <w:rFonts w:ascii="Times New Roman" w:hAnsi="Times New Roman" w:cs="Times New Roman"/>
          <w:sz w:val="28"/>
          <w:szCs w:val="28"/>
          <w:lang w:val="uk-UA"/>
        </w:rPr>
        <w:t xml:space="preserve"> – стверджувати, відстоювати) – здатність людини відстоювати свої пра</w:t>
      </w:r>
      <w:r>
        <w:rPr>
          <w:rFonts w:ascii="Times New Roman" w:hAnsi="Times New Roman" w:cs="Times New Roman"/>
          <w:sz w:val="28"/>
          <w:szCs w:val="28"/>
          <w:lang w:val="uk-UA"/>
        </w:rPr>
        <w:t>ва, не порушуючи прав інших.</w:t>
      </w:r>
    </w:p>
    <w:p w:rsidR="00EF4BA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Стратегія </w:t>
      </w:r>
      <w:proofErr w:type="spellStart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певною мірою усвідомлювана та запланована поведінка суб’єкта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спрямована на створення бажаного враження через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алізацію конкретних тактик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EF4BA6"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proofErr w:type="spellEnd"/>
      <w:r w:rsidR="00EF4B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189" w:rsidRPr="009D27E6" w:rsidRDefault="007D7189" w:rsidP="00E573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самопрезентаційній</w:t>
      </w:r>
      <w:proofErr w:type="spellEnd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>поведенці</w:t>
      </w:r>
      <w:proofErr w:type="spellEnd"/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людини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можна виділити </w:t>
      </w:r>
      <w:r w:rsidRPr="00EF4BA6">
        <w:rPr>
          <w:rFonts w:ascii="Times New Roman" w:hAnsi="Times New Roman" w:cs="Times New Roman"/>
          <w:b/>
          <w:sz w:val="28"/>
          <w:szCs w:val="28"/>
          <w:lang w:val="uk-UA"/>
        </w:rPr>
        <w:t>п’ять типів стратегії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: стратегія ухилення, стратегія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атрактивної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поведінки, стратегія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самопіднесення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стратегія силового впливу та стратегія самоприниження, що включають у себе дванадцять тактик захисного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асертивного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типів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4BA6" w:rsidRDefault="00EF4BA6" w:rsidP="00EF4BA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7D7189" w:rsidRPr="009D27E6" w:rsidRDefault="00EF4BA6" w:rsidP="00587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тратегії та тактики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самоп</w:t>
      </w:r>
      <w:r>
        <w:rPr>
          <w:rFonts w:ascii="Times New Roman" w:hAnsi="Times New Roman" w:cs="Times New Roman"/>
          <w:sz w:val="28"/>
          <w:szCs w:val="28"/>
          <w:lang w:val="uk-UA"/>
        </w:rPr>
        <w:t>резентації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284"/>
        <w:gridCol w:w="2818"/>
        <w:gridCol w:w="3200"/>
      </w:tblGrid>
      <w:tr w:rsidR="007D7189" w:rsidRPr="009D27E6" w:rsidTr="00F95507">
        <w:tc>
          <w:tcPr>
            <w:tcW w:w="376" w:type="dxa"/>
          </w:tcPr>
          <w:p w:rsidR="007D7189" w:rsidRPr="009D27E6" w:rsidRDefault="007D7189" w:rsidP="005870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10" w:type="dxa"/>
          </w:tcPr>
          <w:p w:rsidR="007D7189" w:rsidRPr="009D27E6" w:rsidRDefault="007D7189" w:rsidP="005870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самопрезентації</w:t>
            </w:r>
            <w:proofErr w:type="spellEnd"/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Тактика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самопрезентації</w:t>
            </w:r>
            <w:proofErr w:type="spellEnd"/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тактик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самопрезентацій</w:t>
            </w:r>
            <w:proofErr w:type="spellEnd"/>
          </w:p>
        </w:tc>
      </w:tr>
      <w:tr w:rsidR="007D7189" w:rsidRPr="009D27E6" w:rsidTr="00F95507">
        <w:trPr>
          <w:trHeight w:val="990"/>
        </w:trPr>
        <w:tc>
          <w:tcPr>
            <w:tcW w:w="376" w:type="dxa"/>
            <w:vMerge w:val="restart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0" w:type="dxa"/>
            <w:vMerge w:val="restart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Ухилення (стратегія визначена за ознакою ухилення від відповідальності та рішучих дій)</w:t>
            </w: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Виправдовування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запереченням відповідальності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Вербальні заяви суб’єкта, що заперечують відповідальність за негативні вчинки чи події (ніби 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цього не робив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D7189" w:rsidRPr="009D27E6" w:rsidTr="00F95507">
        <w:trPr>
          <w:trHeight w:val="390"/>
        </w:trPr>
        <w:tc>
          <w:tcPr>
            <w:tcW w:w="376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Відречення 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Вербальні пояснення суб’єктом причин поведінки перш, ніж важка подія відбудеться (задля запобіганню звинувачень)</w:t>
            </w:r>
          </w:p>
        </w:tc>
      </w:tr>
      <w:tr w:rsidR="007D7189" w:rsidRPr="005870D6" w:rsidTr="00F95507">
        <w:trPr>
          <w:trHeight w:val="210"/>
        </w:trPr>
        <w:tc>
          <w:tcPr>
            <w:tcW w:w="376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Перешкоди самому собі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зовнішні 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перешкоди як причини своїх невдач задля запобігання небажаних висновків у об’єкта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самопрезентації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приводу його (суб’єкта) недоліків (зазвичай жаління на слабке здоров’я, хвороби, величезні громадські доручення)</w:t>
            </w:r>
          </w:p>
        </w:tc>
      </w:tr>
      <w:tr w:rsidR="007D7189" w:rsidRPr="009D27E6" w:rsidTr="00F95507">
        <w:trPr>
          <w:trHeight w:val="525"/>
        </w:trPr>
        <w:tc>
          <w:tcPr>
            <w:tcW w:w="376" w:type="dxa"/>
            <w:vMerge w:val="restart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10" w:type="dxa"/>
            <w:vMerge w:val="restart"/>
          </w:tcPr>
          <w:p w:rsidR="007D7189" w:rsidRPr="009D27E6" w:rsidRDefault="008234E6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Атрактивна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</w:t>
            </w:r>
          </w:p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(стратегія визначена за ознакою 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поведінка, що викликає позитивне враження про суб’єкт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самопрезентації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Бажання сподобатися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та вчинки з метою викликати симпатію до суб’єкта, часто для отримання зиску (тактика може мати форму лестощів,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конформності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піднесення інших, здійснення послуг, подарунків)</w:t>
            </w:r>
          </w:p>
        </w:tc>
      </w:tr>
      <w:tr w:rsidR="007D7189" w:rsidRPr="009D27E6" w:rsidTr="00F95507">
        <w:trPr>
          <w:trHeight w:val="570"/>
        </w:trPr>
        <w:tc>
          <w:tcPr>
            <w:tcW w:w="376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Вибачення 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Визнання відповідальності за будь-які образи, негативні вчинки, що здійснив суб’єкт. Вербальні й невербальні прояви покаяння (часто виявляється як норма ввічливості)</w:t>
            </w:r>
          </w:p>
        </w:tc>
      </w:tr>
      <w:tr w:rsidR="007D7189" w:rsidRPr="005870D6" w:rsidTr="00F95507">
        <w:trPr>
          <w:trHeight w:val="540"/>
        </w:trPr>
        <w:tc>
          <w:tcPr>
            <w:tcW w:w="376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 для наслідування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Поведінка суб’єкта як моральна та приваблива, що викликає повагу, наслідування чи/або захоплення (зазвичай це принциповість у питаннях моралі, самовіддане ставлення до праці; найвища форма вияву цієї тактики – героїзм)</w:t>
            </w:r>
          </w:p>
        </w:tc>
      </w:tr>
      <w:tr w:rsidR="007D7189" w:rsidRPr="009D27E6" w:rsidTr="00F95507">
        <w:trPr>
          <w:trHeight w:val="555"/>
        </w:trPr>
        <w:tc>
          <w:tcPr>
            <w:tcW w:w="376" w:type="dxa"/>
            <w:vMerge w:val="restart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10" w:type="dxa"/>
            <w:vMerge w:val="restart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Самопіднесення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(демонстрування високої самооцінки та домінування)</w:t>
            </w: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Приписування собі досягнень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 суб’єкта про свої чесноти та минулі досягнення</w:t>
            </w:r>
          </w:p>
        </w:tc>
      </w:tr>
      <w:tr w:rsidR="007D7189" w:rsidRPr="009D27E6" w:rsidTr="00F95507">
        <w:trPr>
          <w:trHeight w:val="165"/>
        </w:trPr>
        <w:tc>
          <w:tcPr>
            <w:tcW w:w="376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Перебільшення своїх досягнень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Переконання суб’єктом інших про те, що результати його діяльності є більш позитивними, ніж вони є насправді.</w:t>
            </w:r>
          </w:p>
        </w:tc>
      </w:tr>
      <w:tr w:rsidR="007D7189" w:rsidRPr="009D27E6" w:rsidTr="00F95507">
        <w:trPr>
          <w:trHeight w:val="96"/>
        </w:trPr>
        <w:tc>
          <w:tcPr>
            <w:tcW w:w="376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Виправдання з прийняттям відповідальності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Виправдання своїх негативних дій (типу 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моєму місці ви вчинили так само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D7189" w:rsidRPr="009D27E6" w:rsidTr="00F95507">
        <w:tc>
          <w:tcPr>
            <w:tcW w:w="376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0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Самоприниження (</w:t>
            </w:r>
            <w:r w:rsidR="008234E6"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слабкості)</w:t>
            </w: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Прохання/мольба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власної безпорадності, слабкості та залежності з метою отримання допомоги.</w:t>
            </w:r>
          </w:p>
        </w:tc>
      </w:tr>
      <w:tr w:rsidR="007D7189" w:rsidRPr="009D27E6" w:rsidTr="00F95507">
        <w:trPr>
          <w:trHeight w:val="330"/>
        </w:trPr>
        <w:tc>
          <w:tcPr>
            <w:tcW w:w="376" w:type="dxa"/>
            <w:vMerge w:val="restart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0" w:type="dxa"/>
            <w:vMerge w:val="restart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Силовий вплив (демонстрація сили та статусу)</w:t>
            </w: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Залякування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Висловлювання погроз з метою вселення страху в аудиторії (тактика 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використовується для проектування тотожності суб’єкта як сильного та небезпечного).</w:t>
            </w:r>
          </w:p>
        </w:tc>
      </w:tr>
      <w:tr w:rsidR="007D7189" w:rsidRPr="009D27E6" w:rsidTr="00F95507">
        <w:trPr>
          <w:trHeight w:val="225"/>
        </w:trPr>
        <w:tc>
          <w:tcPr>
            <w:tcW w:w="376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  <w:vMerge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Негативна оцінка інших </w:t>
            </w:r>
          </w:p>
        </w:tc>
        <w:tc>
          <w:tcPr>
            <w:tcW w:w="3225" w:type="dxa"/>
          </w:tcPr>
          <w:p w:rsidR="007D7189" w:rsidRPr="009D27E6" w:rsidRDefault="007D7189" w:rsidP="005870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Висловлювання негативних та критичних оцінок на адресу інших людей.</w:t>
            </w:r>
          </w:p>
        </w:tc>
      </w:tr>
    </w:tbl>
    <w:p w:rsidR="001636FC" w:rsidRDefault="001636FC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6FC" w:rsidRPr="001636FC" w:rsidRDefault="001636FC" w:rsidP="001636FC">
      <w:pPr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Основні мотиваційні моделі </w:t>
      </w: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</w:p>
    <w:p w:rsidR="004748C8" w:rsidRDefault="004748C8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сновними мотиваційними моделями</w:t>
      </w:r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8C8">
        <w:rPr>
          <w:rFonts w:ascii="Times New Roman" w:hAnsi="Times New Roman" w:cs="Times New Roman"/>
          <w:sz w:val="28"/>
          <w:szCs w:val="28"/>
          <w:lang w:val="uk-UA"/>
        </w:rPr>
        <w:t>є наступні.</w:t>
      </w:r>
    </w:p>
    <w:p w:rsidR="007D7189" w:rsidRPr="009D27E6" w:rsidRDefault="004748C8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>амопосилення</w:t>
      </w:r>
      <w:proofErr w:type="spellEnd"/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– для цієї моделі характерними є звеличення свого Я, високий рівень самооцінки. Людина охоче приписує собі соціально схвалені якості, йде на ризик з метою вразити, рекламує свій майбутній успіх, приховує невдачі, намагається виділитися з натовпу. </w:t>
      </w:r>
    </w:p>
    <w:p w:rsidR="007D7189" w:rsidRPr="009D27E6" w:rsidRDefault="007D7189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Самозахист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для цієї моделі характерними є низька самооцінка, протекціоністський стиль, намагання відсторонити себе від важких психологічних переживань, можливих принижень та невдач. Домінує мотив усвідомленого самознищення, намагання приховати власне Я, вибір нейтральних характеристик своєї особистості. </w:t>
      </w:r>
    </w:p>
    <w:p w:rsidR="007D7189" w:rsidRPr="009D27E6" w:rsidRDefault="007D7189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Самооцінка.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Адекватна самооцінка дозволяє особистості об’єктивно оцінити свої особливості і співвідносити їх з індивідуально-психологічними якостями комунікативного партнера, із ситуацією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обирати відповідний стиль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і коригувати його за необхідності. 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Завищена самооцінка привносить в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інтеперсональні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стосунки елементи пихи та зарозумілості. Якщо </w:t>
      </w:r>
      <w:r w:rsidR="001636FC">
        <w:rPr>
          <w:rFonts w:ascii="Times New Roman" w:hAnsi="Times New Roman" w:cs="Times New Roman"/>
          <w:sz w:val="28"/>
          <w:szCs w:val="28"/>
          <w:lang w:val="uk-UA"/>
        </w:rPr>
        <w:t>партнера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 спілкуванню влаштовує такий стиль, то вони будуть достатньо стабільними, якщо – ні, відносини будуть мати напружений характер. 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Занижена самооцінка особистості примушує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підлаштовуватися до стилю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запропонованих комунікативним партнером. Разом з тим це може привносити певний психологічний дискомфорт.</w:t>
      </w:r>
    </w:p>
    <w:p w:rsidR="007D7189" w:rsidRPr="009D27E6" w:rsidRDefault="001636FC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189" w:rsidRPr="00712B25">
        <w:rPr>
          <w:rFonts w:ascii="Times New Roman" w:hAnsi="Times New Roman" w:cs="Times New Roman"/>
          <w:b/>
          <w:sz w:val="28"/>
          <w:szCs w:val="28"/>
          <w:lang w:val="uk-UA"/>
        </w:rPr>
        <w:t>стратегічні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техніки </w:t>
      </w:r>
      <w:proofErr w:type="spellStart"/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, якими люди користується у повсякденні. К</w:t>
      </w:r>
      <w:r>
        <w:rPr>
          <w:rFonts w:ascii="Times New Roman" w:hAnsi="Times New Roman" w:cs="Times New Roman"/>
          <w:sz w:val="28"/>
          <w:szCs w:val="28"/>
          <w:lang w:val="uk-UA"/>
        </w:rPr>
        <w:t>ожна з цих стратегій, спрямован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а на здобуття певного виду влади:</w:t>
      </w:r>
    </w:p>
    <w:p w:rsidR="007D7189" w:rsidRPr="001636FC" w:rsidRDefault="007D7189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Намагання сподобатися (</w:t>
      </w: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ingraditation</w:t>
      </w:r>
      <w:proofErr w:type="spellEnd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Така стратегія зобов’язує аудиторію бути люб’язними, привітливими до суб’єкта, а цим і досягається </w:t>
      </w: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влада чарівності.</w:t>
      </w:r>
    </w:p>
    <w:p w:rsidR="007D7189" w:rsidRPr="009D27E6" w:rsidRDefault="007D7189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2. Самореклама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самопросунення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(selff-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promotion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людиною своєї компетентності дає </w:t>
      </w: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влада експерта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189" w:rsidRPr="009D27E6" w:rsidRDefault="007D7189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Залякування </w:t>
      </w:r>
      <w:r w:rsidRPr="001636F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636FC">
        <w:rPr>
          <w:rFonts w:ascii="Times New Roman" w:hAnsi="Times New Roman" w:cs="Times New Roman"/>
          <w:sz w:val="28"/>
          <w:szCs w:val="28"/>
          <w:lang w:val="uk-UA"/>
        </w:rPr>
        <w:t>intimidation</w:t>
      </w:r>
      <w:proofErr w:type="spellEnd"/>
      <w:r w:rsidRPr="001636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демонстрація сили зобов’язує інших підпорядкуватися, а отже, досягається </w:t>
      </w: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влада страху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189" w:rsidRPr="009D27E6" w:rsidRDefault="007D7189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Поясненння</w:t>
      </w:r>
      <w:proofErr w:type="spellEnd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прикладом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exemplification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– демонстрація духовного вищості, а отже, досягається </w:t>
      </w: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влада наставника.</w:t>
      </w:r>
    </w:p>
    <w:p w:rsidR="007D7189" w:rsidRPr="001636FC" w:rsidRDefault="007D7189" w:rsidP="00823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5. Моління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supplication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– демонстрація слабкості дає </w:t>
      </w: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владу співпереживання.</w:t>
      </w:r>
    </w:p>
    <w:p w:rsidR="00712B25" w:rsidRDefault="00712B25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нграціація</w:t>
      </w:r>
      <w:proofErr w:type="spellEnd"/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ingraditation</w:t>
      </w:r>
      <w:proofErr w:type="spellEnd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прикрашання, </w:t>
      </w:r>
      <w:proofErr w:type="spellStart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самохваління</w:t>
      </w:r>
      <w:proofErr w:type="spellEnd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намагання зробити себе привабливим і вважають цей процес однією з технік </w:t>
      </w:r>
      <w:proofErr w:type="spellStart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самопрезентаці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7189" w:rsidRPr="00CE7171" w:rsidRDefault="00712B25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ака </w:t>
      </w:r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соціальна самореклама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посилення соціальної бажаності образу Я в очах інших (за раціонального пояснення або замовчування недоліків). </w:t>
      </w:r>
      <w:proofErr w:type="spellStart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Інграціація</w:t>
      </w:r>
      <w:proofErr w:type="spellEnd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виявляється у позитивній емоційній захопленості образом Я, раціональному </w:t>
      </w:r>
      <w:proofErr w:type="spellStart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пропрацюв</w:t>
      </w:r>
      <w:r w:rsidR="007D7189">
        <w:rPr>
          <w:rFonts w:ascii="Times New Roman" w:hAnsi="Times New Roman" w:cs="Times New Roman"/>
          <w:sz w:val="28"/>
          <w:szCs w:val="28"/>
          <w:lang w:val="uk-UA"/>
        </w:rPr>
        <w:t>анні</w:t>
      </w:r>
      <w:proofErr w:type="spellEnd"/>
      <w:r w:rsidR="007D7189">
        <w:rPr>
          <w:rFonts w:ascii="Times New Roman" w:hAnsi="Times New Roman" w:cs="Times New Roman"/>
          <w:sz w:val="28"/>
          <w:szCs w:val="28"/>
          <w:lang w:val="uk-UA"/>
        </w:rPr>
        <w:t xml:space="preserve"> своєї поведінки, посиленні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власних чеснот та принад, підкресленні успішності, демонстрації позитивного ставлення до себе. Таке </w:t>
      </w:r>
      <w:proofErr w:type="spellStart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самоподання</w:t>
      </w:r>
      <w:proofErr w:type="spellEnd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характерне для красунь-модниць, які не тільки привертають увагу до себе, але й просто насолоджуються власним виглядом та захопленими реакціями інших. Отримання максимального ефекту у цьому випадку забезпечене. Уміння гарно одягатися – це завжди соціальна самореклама.</w:t>
      </w:r>
    </w:p>
    <w:p w:rsidR="007D7189" w:rsidRPr="00CE7171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Нерефлексивне</w:t>
      </w:r>
      <w:proofErr w:type="spellEnd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самосхвалення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– різновид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самоподання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та техніка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у процесі якого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самосхвалення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й дискредитація інших відбувається на мало усвідомленому рівні. Людина демонструє надмірну перевагу емоційно-оцінних суджень про свою особу: тепле ставлення до себе, прикрашання образу Я, ігнорування недоліків, виключення (витіснення) соціальної небажаності у використанні інших способів психологічного захисту.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візуальному рівні це виявляється у намаганні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прикасити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власну зовнішність, щиро незважаючи чи не помічаючи свої реальних недоліків. Тому така людина може одягатися не за фігурою, підбирати одяг не за віком.</w:t>
      </w:r>
    </w:p>
    <w:p w:rsidR="007D7189" w:rsidRPr="00CE7171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Грітися у променях чужої слави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– це також техніка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>. Деякі люди дуже полюбляють демонструвати знайомство й спілкування з високопосадовцями. Особистості, які використовують таку тактику, дають зрозуміти, що вони знайомі з престижними або привабливими людьми. Поза сумнівами, суб’єкт розраховує на підвищення власної привабливості в очах аудиторії. При цьому необов’язково хвалити статусну персону; експресивніше засуджувати її – це досить ефективний прийом викликати повагу в інших.</w:t>
      </w:r>
    </w:p>
    <w:p w:rsidR="007D7189" w:rsidRPr="00CE7171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В одному психологічному експерименті чоловіка з невиразною зовнішністю представили двом групам незнайомців, які згодом мали розповісти свої враження від побаченого. В одну з груп він був запрошений у супроводі гарної жінки з яскравою зовнішністю, у другій чоловік був з негарною, неохайно вбраною жінкою. У результаті перша група оцінила позитивні якості чоловіка значно вище, ніж друга. Отже, шарм та привабливість партнера значно підвищують рейтинг успішності індивіда. </w:t>
      </w:r>
    </w:p>
    <w:p w:rsidR="00AA714C" w:rsidRDefault="001636FC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>амоподання</w:t>
      </w:r>
      <w:proofErr w:type="spellEnd"/>
      <w:r w:rsidR="007D7189" w:rsidRPr="0016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 мистецтво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цілеспрямованого привернення уваги реципієнта до тих (спеціально створених) особливостей своєї зовнішності, що запускають механізми соціального сприйняття партнера. Ці механізми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сприйняття є</w:t>
      </w:r>
      <w:r w:rsidR="007D7189" w:rsidRPr="00CE7171">
        <w:rPr>
          <w:rFonts w:ascii="Times New Roman" w:hAnsi="Times New Roman" w:cs="Times New Roman"/>
          <w:sz w:val="28"/>
          <w:szCs w:val="28"/>
          <w:lang w:val="uk-UA"/>
        </w:rPr>
        <w:t>, основою класи</w:t>
      </w:r>
      <w:r w:rsidR="00AA714C">
        <w:rPr>
          <w:rFonts w:ascii="Times New Roman" w:hAnsi="Times New Roman" w:cs="Times New Roman"/>
          <w:sz w:val="28"/>
          <w:szCs w:val="28"/>
          <w:lang w:val="uk-UA"/>
        </w:rPr>
        <w:t xml:space="preserve">фікації </w:t>
      </w:r>
      <w:r w:rsidR="00AA714C" w:rsidRPr="00CE5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технік </w:t>
      </w:r>
      <w:proofErr w:type="spellStart"/>
      <w:r w:rsidR="00AA714C" w:rsidRPr="00CE59BB">
        <w:rPr>
          <w:rFonts w:ascii="Times New Roman" w:hAnsi="Times New Roman" w:cs="Times New Roman"/>
          <w:b/>
          <w:sz w:val="28"/>
          <w:szCs w:val="28"/>
          <w:lang w:val="uk-UA"/>
        </w:rPr>
        <w:t>самоподання</w:t>
      </w:r>
      <w:proofErr w:type="spellEnd"/>
      <w:r w:rsidR="00AA71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714C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>самоподання</w:t>
      </w:r>
      <w:proofErr w:type="spellEnd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вищості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– це виділення, акцентування зовнішніх ознак вищості в одя</w:t>
      </w:r>
      <w:r w:rsidR="00AA714C">
        <w:rPr>
          <w:rFonts w:ascii="Times New Roman" w:hAnsi="Times New Roman" w:cs="Times New Roman"/>
          <w:sz w:val="28"/>
          <w:szCs w:val="28"/>
          <w:lang w:val="uk-UA"/>
        </w:rPr>
        <w:t>зі, манері мовлення, поведінці;</w:t>
      </w:r>
    </w:p>
    <w:p w:rsidR="00AA714C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>самоподання</w:t>
      </w:r>
      <w:proofErr w:type="spellEnd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привабливості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– це робота, витрачена на узгодже</w:t>
      </w:r>
      <w:r w:rsidR="00AA714C">
        <w:rPr>
          <w:rFonts w:ascii="Times New Roman" w:hAnsi="Times New Roman" w:cs="Times New Roman"/>
          <w:sz w:val="28"/>
          <w:szCs w:val="28"/>
          <w:lang w:val="uk-UA"/>
        </w:rPr>
        <w:t>ння одягу із зовнішніми даними;</w:t>
      </w:r>
    </w:p>
    <w:p w:rsidR="00AA714C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>самоподання</w:t>
      </w:r>
      <w:proofErr w:type="spellEnd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ставлення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– демонстрація партнеру свого ставлення до нього вербал</w:t>
      </w:r>
      <w:r w:rsidR="00AA714C">
        <w:rPr>
          <w:rFonts w:ascii="Times New Roman" w:hAnsi="Times New Roman" w:cs="Times New Roman"/>
          <w:sz w:val="28"/>
          <w:szCs w:val="28"/>
          <w:lang w:val="uk-UA"/>
        </w:rPr>
        <w:t>ьними й невербальними засобами;</w:t>
      </w:r>
    </w:p>
    <w:p w:rsidR="007D7189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>самоподання</w:t>
      </w:r>
      <w:proofErr w:type="spellEnd"/>
      <w:r w:rsidRPr="00AA7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 й причин поведінки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– це привернення уваги до тієї причини власних дій, що здається суб’єкту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прийнятною. 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Тактики візуального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самоподання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детерміновані індивідуально-психологічними особливостями особистості. </w:t>
      </w:r>
      <w:proofErr w:type="spellStart"/>
      <w:r w:rsidR="00D63585" w:rsidRPr="009D27E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амопрезентація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притаманна особам з розвинутим соціальним інтелектом, невербальною компетентністю,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психосемантичною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рефлексією та реактивною рівновагою. Тактика саморозкриття – особам емоційно зрілим, експресивним, здатним на сильні почуття, з певною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астенічністю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циклічноістю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настрою. </w:t>
      </w:r>
    </w:p>
    <w:p w:rsidR="007D7189" w:rsidRPr="009D27E6" w:rsidRDefault="00D63585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самопрезентаційних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стратегій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набуття прихильності інших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7189" w:rsidRPr="009D27E6" w:rsidRDefault="007D7189" w:rsidP="00D6358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585">
        <w:rPr>
          <w:rFonts w:ascii="Times New Roman" w:hAnsi="Times New Roman" w:cs="Times New Roman"/>
          <w:b/>
          <w:sz w:val="28"/>
          <w:szCs w:val="28"/>
          <w:lang w:val="uk-UA"/>
        </w:rPr>
        <w:t>Вираження своєї симпатії до іншої людини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через компліменти, стримані лестощі, посмішку, погоджувальне кивання головою. До речі, посмішка у нашій культурі – адресна – у цьому її чарівність. Щира посмішка, що виражає задоволення, характеризується підняттям куточків рота головними м’язами щелеп й утворенням зморщечок навколо очей, викликаних скороченням кільцевих очних м’язів. Відсутність зморщечок у 80% випадків говорить про фальшиву посмішку, хоча 20% людей вміють управляти й кільцевими очними м</w:t>
      </w:r>
      <w:r w:rsidRPr="009D27E6">
        <w:rPr>
          <w:rFonts w:ascii="Times New Roman" w:hAnsi="Times New Roman" w:cs="Times New Roman"/>
          <w:sz w:val="28"/>
          <w:szCs w:val="28"/>
        </w:rPr>
        <w:t>’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язами.</w:t>
      </w:r>
    </w:p>
    <w:p w:rsidR="007D7189" w:rsidRPr="009D27E6" w:rsidRDefault="007D7189" w:rsidP="00D6358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585">
        <w:rPr>
          <w:rFonts w:ascii="Times New Roman" w:hAnsi="Times New Roman" w:cs="Times New Roman"/>
          <w:b/>
          <w:sz w:val="28"/>
          <w:szCs w:val="28"/>
          <w:lang w:val="uk-UA"/>
        </w:rPr>
        <w:t>Створення видимості подібності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через наявність спільних інтересів, дотримання однієї і тієї ж думки з певного питання, подібністю мовлення, інтонацій, стилю одягу.</w:t>
      </w:r>
    </w:p>
    <w:p w:rsidR="007D7189" w:rsidRPr="009D27E6" w:rsidRDefault="007D7189" w:rsidP="00D6358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585">
        <w:rPr>
          <w:rFonts w:ascii="Times New Roman" w:hAnsi="Times New Roman" w:cs="Times New Roman"/>
          <w:b/>
          <w:sz w:val="28"/>
          <w:szCs w:val="28"/>
          <w:lang w:val="uk-UA"/>
        </w:rPr>
        <w:t>Посилення своєї фізичної привабливості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через дотримання дієт, фізичні вправи, щоденне піклування про себе.</w:t>
      </w:r>
    </w:p>
    <w:p w:rsidR="007D7189" w:rsidRPr="009D27E6" w:rsidRDefault="007D7189" w:rsidP="00D6358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585">
        <w:rPr>
          <w:rFonts w:ascii="Times New Roman" w:hAnsi="Times New Roman" w:cs="Times New Roman"/>
          <w:b/>
          <w:sz w:val="28"/>
          <w:szCs w:val="28"/>
          <w:lang w:val="uk-UA"/>
        </w:rPr>
        <w:t>Демонстрація власної скромності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люди, які применшують свої успіхи, викликають більше симпатії, ніж ті, які постійно вихваляються. </w:t>
      </w:r>
    </w:p>
    <w:p w:rsidR="007D7189" w:rsidRPr="009D27E6" w:rsidRDefault="001636FC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взаємозв’язана з поняттям імідж, який твориться під впливом вчинків людини, її зовнішності, мовлення, манер, емоційності. Це стійке враження про людину, але воно є суворо заданим. Імідж може змінюватися й коригуватися, але завжди несе у собі емоційне забарвлення.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більш “зріле” у віковому діапазоні явище, ніж </w:t>
      </w:r>
      <w:proofErr w:type="spellStart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>самоподання</w:t>
      </w:r>
      <w:proofErr w:type="spellEnd"/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адже сталий, продуманий імідж характерний для людей, які досягли 25-річного віку. </w:t>
      </w:r>
    </w:p>
    <w:p w:rsidR="001636FC" w:rsidRPr="001636FC" w:rsidRDefault="001636FC" w:rsidP="001636FC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Структура технології </w:t>
      </w:r>
      <w:proofErr w:type="spellStart"/>
      <w:r w:rsidRPr="001636FC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самопрезентації</w:t>
      </w:r>
      <w:proofErr w:type="spellEnd"/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приміром, ділової людини – це поетапна (покрокова) реалізація дій-комплексів. Розглянемо детальніше її: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перший.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відмінних характеристик та цілісної індивідуальності особистості – майбутнього носія іміджу. На цьому етапі відбувається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самоідентифікація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Цей блок становить собою концептуальне обґрунтування іміджу та передбачає формулювання Я-концепції</w:t>
      </w:r>
      <w:r w:rsidR="00321F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– основи побудови неповторного персонального іміджу. Проектований імідж повинен відображати найкращі зовнішні та внутрішні якості особистості. </w:t>
      </w:r>
    </w:p>
    <w:p w:rsidR="007D7189" w:rsidRPr="009D27E6" w:rsidRDefault="007D7189" w:rsidP="00321F5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розробка Я-концепції як суб’єктивної основи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самоналаштування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особистого іміджу, враховуючи:</w:t>
      </w:r>
    </w:p>
    <w:p w:rsidR="007D7189" w:rsidRPr="009D27E6" w:rsidRDefault="007D7189" w:rsidP="00321F5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зовнішній образ: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соматичні дані, фізіономічні характеристики; кінетичні особливості, стиль одяг</w:t>
      </w:r>
      <w:r w:rsidR="008A5E0F">
        <w:rPr>
          <w:rFonts w:ascii="Times New Roman" w:hAnsi="Times New Roman" w:cs="Times New Roman"/>
          <w:sz w:val="28"/>
          <w:szCs w:val="28"/>
          <w:lang w:val="uk-UA"/>
        </w:rPr>
        <w:t>у, стан волосся, вибір зачіски;</w:t>
      </w:r>
    </w:p>
    <w:p w:rsidR="007D7189" w:rsidRPr="009D27E6" w:rsidRDefault="007D7189" w:rsidP="00321F5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внутрішній образ: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душевність, інтелект, моральна зрілість, розвиток волі, професіоналізм. Крім того, важливими є й такі якості, як комунікабельність,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емпатичність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рефлективність, інтуїція, толерантність.</w:t>
      </w:r>
    </w:p>
    <w:p w:rsidR="007D7189" w:rsidRPr="009D27E6" w:rsidRDefault="007D7189" w:rsidP="00321F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Розробку Я-концепції операційно можна окреслити чотирма технологічними позиціями</w:t>
      </w:r>
    </w:p>
    <w:p w:rsidR="007D7189" w:rsidRPr="009D27E6" w:rsidRDefault="007D7189" w:rsidP="00321F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Візуалізація образу.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Основні складові цієї технологічної позиції – </w:t>
      </w:r>
    </w:p>
    <w:p w:rsidR="007D7189" w:rsidRPr="009D27E6" w:rsidRDefault="007D7189" w:rsidP="00321F57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фейсбілдінг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гігієна обличчя,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фізіогноміка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косметологічна корекція, макіяж, догляд за волоссям та добір зачіски, гігієна/протезування зубів;</w:t>
      </w:r>
    </w:p>
    <w:p w:rsidR="007D7189" w:rsidRPr="009D27E6" w:rsidRDefault="007D7189" w:rsidP="00321F57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кінесика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(пластичність тіла, елегантність поз та манер, мистецтво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жеста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здоровий спосіб життя); </w:t>
      </w:r>
    </w:p>
    <w:p w:rsidR="007D7189" w:rsidRPr="009D27E6" w:rsidRDefault="007D7189" w:rsidP="00321F57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E0F">
        <w:rPr>
          <w:rFonts w:ascii="Times New Roman" w:hAnsi="Times New Roman" w:cs="Times New Roman"/>
          <w:b/>
          <w:sz w:val="28"/>
          <w:szCs w:val="28"/>
          <w:lang w:val="uk-UA"/>
        </w:rPr>
        <w:t>стиль одягу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(сучасні вимоги чоловічої та жіночої моди, уміння вбиратися, ефект аксесуарів).</w:t>
      </w:r>
    </w:p>
    <w:p w:rsidR="007D7189" w:rsidRPr="009D27E6" w:rsidRDefault="007D7189" w:rsidP="00321F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2. Комунікативна механіка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(складається з таких операцій):</w:t>
      </w:r>
    </w:p>
    <w:p w:rsidR="007D7189" w:rsidRPr="009D27E6" w:rsidRDefault="007D7189" w:rsidP="00321F5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закріплення свого образу в психічному просторі особистості;</w:t>
      </w:r>
    </w:p>
    <w:p w:rsidR="007D7189" w:rsidRPr="009D27E6" w:rsidRDefault="007D7189" w:rsidP="00321F5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інтерактивного, комунікаційного,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перцептивного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спілкування; </w:t>
      </w:r>
    </w:p>
    <w:p w:rsidR="007D7189" w:rsidRPr="009D27E6" w:rsidRDefault="007D7189" w:rsidP="00321F5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створення слідів пам’яті завдяки яскравим враженням; </w:t>
      </w:r>
    </w:p>
    <w:p w:rsidR="007D7189" w:rsidRPr="009D27E6" w:rsidRDefault="007D7189" w:rsidP="00321F5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прикласти максимум зусиль, тактовності, компліментарності задля формування позитивної установки на себе в аудиторії;</w:t>
      </w:r>
    </w:p>
    <w:p w:rsidR="007D7189" w:rsidRPr="009D27E6" w:rsidRDefault="007D7189" w:rsidP="00321F5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інтеграція усіх візуальних засобів вираження особистості, завдяки яким вона активно входить у взаємодію, одержує можливість тримати когось на певній дистанції спілкування.</w:t>
      </w:r>
    </w:p>
    <w:p w:rsidR="007D7189" w:rsidRPr="00321F57" w:rsidRDefault="007D7189" w:rsidP="0032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3. Вербальний ефект:</w:t>
      </w:r>
    </w:p>
    <w:p w:rsidR="007D7189" w:rsidRPr="009D27E6" w:rsidRDefault="007D7189" w:rsidP="00321F5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психолого-дидактичне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забезпечення;</w:t>
      </w:r>
    </w:p>
    <w:p w:rsidR="007D7189" w:rsidRPr="009D27E6" w:rsidRDefault="007D7189" w:rsidP="00321F5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володіння прийомами мовленнєвого впливу;</w:t>
      </w:r>
    </w:p>
    <w:p w:rsidR="007D7189" w:rsidRPr="009D27E6" w:rsidRDefault="007D7189" w:rsidP="00321F5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уміле використання стилів мовлення;</w:t>
      </w:r>
    </w:p>
    <w:p w:rsidR="007D7189" w:rsidRPr="009D27E6" w:rsidRDefault="007D7189" w:rsidP="00321F5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оснащення мовлення риторичними фігурами.</w:t>
      </w:r>
    </w:p>
    <w:p w:rsidR="007D7189" w:rsidRPr="009D27E6" w:rsidRDefault="007D7189" w:rsidP="0032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Важливою є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перцептивна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складова спілкування – сприйняття одним партнером у процесі спілкуванням іншого. Механізмами процесу сприйняття є:</w:t>
      </w:r>
    </w:p>
    <w:p w:rsidR="007D7189" w:rsidRPr="009D27E6" w:rsidRDefault="007D7189" w:rsidP="00321F5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ідентифікація – ототожнення себе з іншими;</w:t>
      </w:r>
    </w:p>
    <w:p w:rsidR="007D7189" w:rsidRPr="009D27E6" w:rsidRDefault="007D7189" w:rsidP="00321F5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стереотипізація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сприйняття на основі соціального стереотипу – схематичного образу людини як представника певної соціальної групи;</w:t>
      </w:r>
    </w:p>
    <w:p w:rsidR="007D7189" w:rsidRPr="009D27E6" w:rsidRDefault="007D7189" w:rsidP="00321F5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рефлексія – внутрішня психічна діяльність людини, спрямована на усвідомлення власних дій та станів; самопізнання людиною свого духовного світу;</w:t>
      </w:r>
    </w:p>
    <w:p w:rsidR="007D7189" w:rsidRPr="009D27E6" w:rsidRDefault="007D7189" w:rsidP="00321F5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зворотній зв’язок заснований на відповідних реакціях партнера по спілкуванню;</w:t>
      </w:r>
    </w:p>
    <w:p w:rsidR="007D7189" w:rsidRPr="009D27E6" w:rsidRDefault="007D7189" w:rsidP="00321F5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розуміння почуттів іншого, спроба поставити себе на його місце.</w:t>
      </w:r>
    </w:p>
    <w:p w:rsidR="007D7189" w:rsidRPr="00321F57" w:rsidRDefault="007D7189" w:rsidP="0032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4. Технологія особистісної чарівності (шарму):</w:t>
      </w:r>
    </w:p>
    <w:p w:rsidR="007D7189" w:rsidRPr="009D27E6" w:rsidRDefault="007D7189" w:rsidP="00321F57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емоційне біополе;</w:t>
      </w:r>
    </w:p>
    <w:p w:rsidR="007D7189" w:rsidRPr="009D27E6" w:rsidRDefault="007D7189" w:rsidP="00321F57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харизматичний вплив.</w:t>
      </w:r>
    </w:p>
    <w:p w:rsidR="007D7189" w:rsidRPr="009D27E6" w:rsidRDefault="007D7189" w:rsidP="0032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Ефект “флюїдного сяяння”, підвищується за умов, коли людина має правильно поставлену посмішку, володіє правилами інтонування, експресивно тримається, дарує доброзичливий погляд. </w:t>
      </w:r>
    </w:p>
    <w:p w:rsidR="00321F57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сучасній соціології та політології активно розглядається проблема харизматичного потенціалу лідера. Саме лідера, оскільки володіти особливим даром магнетичного впливу на аудиторію – прерогатива незвичайної та сильної особистості. Зазначимо, лексема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харизма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грецького слова –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harisma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божий дар, благодать.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Харити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21F57">
        <w:rPr>
          <w:rFonts w:ascii="Times New Roman" w:hAnsi="Times New Roman" w:cs="Times New Roman"/>
          <w:sz w:val="28"/>
          <w:szCs w:val="28"/>
          <w:lang w:val="uk-UA"/>
        </w:rPr>
        <w:t xml:space="preserve"> богині краси та витонченості).</w:t>
      </w:r>
    </w:p>
    <w:p w:rsidR="00321F57" w:rsidRDefault="00321F57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иокремлюють</w:t>
      </w:r>
      <w:r w:rsidR="007D7189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три типи </w:t>
      </w:r>
      <w:r>
        <w:rPr>
          <w:rFonts w:ascii="Times New Roman" w:hAnsi="Times New Roman" w:cs="Times New Roman"/>
          <w:sz w:val="28"/>
          <w:szCs w:val="28"/>
          <w:lang w:val="uk-UA"/>
        </w:rPr>
        <w:t>легітимності влади, заснованої:</w:t>
      </w:r>
    </w:p>
    <w:p w:rsidR="00321F57" w:rsidRDefault="00321F57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на традиціях;</w:t>
      </w:r>
    </w:p>
    <w:p w:rsidR="00321F57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21F57">
        <w:rPr>
          <w:rFonts w:ascii="Times New Roman" w:hAnsi="Times New Roman" w:cs="Times New Roman"/>
          <w:sz w:val="28"/>
          <w:szCs w:val="28"/>
          <w:lang w:val="uk-UA"/>
        </w:rPr>
        <w:t>на праві (легально-раціональна);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3) на харизмі.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 найновіших теоріях харизма тлумачиться як ірраціональний, парадоксальний, амбівалентний ко</w:t>
      </w:r>
      <w:r>
        <w:rPr>
          <w:rFonts w:ascii="Times New Roman" w:hAnsi="Times New Roman" w:cs="Times New Roman"/>
          <w:sz w:val="28"/>
          <w:szCs w:val="28"/>
          <w:lang w:val="uk-UA"/>
        </w:rPr>
        <w:t>мпонент буденної свідомості, який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вірі у надприродні або неординарні якості особистості, що афективно сприймаються масами; харизма має конкретно-історичне буття.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Харизма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перш за все </w:t>
      </w:r>
      <w:bookmarkStart w:id="0" w:name="_GoBack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своєрідні, неординарні якості особистості, реальні або існуючі у думці мас: незвичайність, велич, особливий дар впливу на людей, таємничість, загадковість, унікальність, всесвітньо-історична значимість, динамічність, особливий дар </w:t>
      </w:r>
      <w:r w:rsidR="00E67F1B" w:rsidRPr="009D27E6">
        <w:rPr>
          <w:rFonts w:ascii="Times New Roman" w:hAnsi="Times New Roman" w:cs="Times New Roman"/>
          <w:sz w:val="28"/>
          <w:szCs w:val="28"/>
          <w:lang w:val="uk-UA"/>
        </w:rPr>
        <w:t>передбачення</w:t>
      </w:r>
      <w:bookmarkEnd w:id="0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Інструментальними компонентами харизматичного лідерства є комунікативний, мотиваційний та енергетичний потенціали. Харизматичний лідер – це, перш за все, чарівна, комунікабельна та впевнена у собі людина, яка вміє дис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кутувати і переконувати,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аби-які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знання та досвід, здатна домінувати й “емоційно заряджати” своїми ідеями.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Чарівність як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специфічнийий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комунікативний стиль харизматичного лідера характеризується: чарівливим тембром голосу, багатством інтонацій, прямим і відкритим поглядом,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одухотворенним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виразом обличчя, жестами та позами, що посилюють враження. Часто невербальні засоби спілкування можуть виходити за межі звичного діапазону прийнятності. 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F57">
        <w:rPr>
          <w:rFonts w:ascii="Times New Roman" w:hAnsi="Times New Roman" w:cs="Times New Roman"/>
          <w:b/>
          <w:sz w:val="28"/>
          <w:szCs w:val="28"/>
          <w:lang w:val="uk-UA"/>
        </w:rPr>
        <w:t>Сильний тип темпераменту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обов’язковий компонент харизматичної поведінки, завдяки якому лідер має високі працездатність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ініціативність й енергійність, мужність й наполегливість, відповідальність, незалежність та внутрішню свободу.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 головне – харизматичний лідер завжди жадає влади: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влади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не самої по собі, а влади як інструменту для здійснення певних перетворень у світі.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Крок другий.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Аналіз і врахування потреб конкретного середовища та аудиторії. Слід пам’ятати, що персональний імідж – явище соціальне,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середовищне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Він є оцінним ставленням певної соціальної групи до особистості. Тому слід орієнтуватися на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тих якостей іміджу, що є очікуваними і бажаними для реципієнтів. У закріпленні іміджу великого значення набуває знання інтересів, надій, смаків, традицій аудиторії.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Крок третій.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Аналіз контексту, в якому здійснюється професійна діяльність особистості. Певна професія, посада вимагає від людини оформлення бажаних зовнішніх та професійно-моральних параметрів. 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Крок четвертий.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message-інформації про особу. Спираючись на всі чинники іміджу, створюються повідомлення, завдяки яким формується бажаний імідж. Цей процес містить такі операції:</w:t>
      </w:r>
    </w:p>
    <w:p w:rsidR="007D7189" w:rsidRPr="009D27E6" w:rsidRDefault="007D7189" w:rsidP="00321F57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створення попереднього ескізу власного іміджу;</w:t>
      </w:r>
    </w:p>
    <w:p w:rsidR="007D7189" w:rsidRPr="009D27E6" w:rsidRDefault="007D7189" w:rsidP="00321F57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підготовку проекту, консультування;</w:t>
      </w:r>
    </w:p>
    <w:p w:rsidR="007D7189" w:rsidRPr="009D27E6" w:rsidRDefault="007D7189" w:rsidP="00321F57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підбір умов для реалізації технологічної карти з відтворення іміджу;</w:t>
      </w:r>
    </w:p>
    <w:p w:rsidR="007D7189" w:rsidRPr="009D27E6" w:rsidRDefault="007D7189" w:rsidP="00321F57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апробацію створеного іміджу 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реальних ситуаціях;</w:t>
      </w:r>
    </w:p>
    <w:p w:rsidR="007D7189" w:rsidRPr="009D27E6" w:rsidRDefault="007D7189" w:rsidP="00321F57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зняття інформації з оцінки ефективності свого іміджу.</w:t>
      </w:r>
    </w:p>
    <w:p w:rsidR="007D7189" w:rsidRPr="009D27E6" w:rsidRDefault="007D7189" w:rsidP="0082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не обмежується актами пред’явлення свого поверхового, зовнішнього Я, але включає до свого змісту внутрішні аспекти Я як її іманентної складової. Оволодіння досліджуваними техніками самопізнання,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самоатрибуції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себе та іншого, самоконтролю і саморегуляції сприяє актуалізації механізму саморефлексії і на цій основі вияву в актах взаємодії сутнісних характеристик Я як суб’єкта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BFE" w:rsidRDefault="007D7189" w:rsidP="008234E6">
      <w:pPr>
        <w:spacing w:line="360" w:lineRule="auto"/>
        <w:ind w:firstLine="709"/>
        <w:jc w:val="both"/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Отже, поняття 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імідж’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акцентує увагу на створення образу, який знаходиться у певній статичній формі, що фіксує якості суб’єкта іміджу.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сам процес демонстрування цих якостей, динаміка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самоподання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спроб людини представити бажаний образ як для зовнішньої аудиторії, так і для свого внутрішнього Я. Вдавано або не вдавано особистість захищає себе, намагаючись підтвердити статус власного Я,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Я-образу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C3BF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5A" w:rsidRDefault="00CC555A" w:rsidP="002D273D">
      <w:pPr>
        <w:spacing w:after="0" w:line="240" w:lineRule="auto"/>
      </w:pPr>
      <w:r>
        <w:separator/>
      </w:r>
    </w:p>
  </w:endnote>
  <w:endnote w:type="continuationSeparator" w:id="0">
    <w:p w:rsidR="00CC555A" w:rsidRDefault="00CC555A" w:rsidP="002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19696"/>
      <w:docPartObj>
        <w:docPartGallery w:val="Page Numbers (Bottom of Page)"/>
        <w:docPartUnique/>
      </w:docPartObj>
    </w:sdtPr>
    <w:sdtContent>
      <w:p w:rsidR="002D273D" w:rsidRDefault="002D27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1B">
          <w:rPr>
            <w:noProof/>
          </w:rPr>
          <w:t>15</w:t>
        </w:r>
        <w:r>
          <w:fldChar w:fldCharType="end"/>
        </w:r>
      </w:p>
    </w:sdtContent>
  </w:sdt>
  <w:p w:rsidR="002D273D" w:rsidRDefault="002D27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5A" w:rsidRDefault="00CC555A" w:rsidP="002D273D">
      <w:pPr>
        <w:spacing w:after="0" w:line="240" w:lineRule="auto"/>
      </w:pPr>
      <w:r>
        <w:separator/>
      </w:r>
    </w:p>
  </w:footnote>
  <w:footnote w:type="continuationSeparator" w:id="0">
    <w:p w:rsidR="00CC555A" w:rsidRDefault="00CC555A" w:rsidP="002D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B56"/>
    <w:multiLevelType w:val="hybridMultilevel"/>
    <w:tmpl w:val="062C04CE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93220"/>
    <w:multiLevelType w:val="hybridMultilevel"/>
    <w:tmpl w:val="518A7440"/>
    <w:lvl w:ilvl="0" w:tplc="0B32FEAC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B8"/>
    <w:multiLevelType w:val="hybridMultilevel"/>
    <w:tmpl w:val="14C87AA0"/>
    <w:lvl w:ilvl="0" w:tplc="0B32FEAC">
      <w:start w:val="6"/>
      <w:numFmt w:val="bullet"/>
      <w:lvlText w:val="-"/>
      <w:lvlJc w:val="left"/>
      <w:pPr>
        <w:ind w:left="1789" w:hanging="360"/>
      </w:p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BBA09A4"/>
    <w:multiLevelType w:val="hybridMultilevel"/>
    <w:tmpl w:val="2916AC02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4E6221"/>
    <w:multiLevelType w:val="hybridMultilevel"/>
    <w:tmpl w:val="6E4AA302"/>
    <w:lvl w:ilvl="0" w:tplc="B7EC63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8290D"/>
    <w:multiLevelType w:val="hybridMultilevel"/>
    <w:tmpl w:val="900EF04C"/>
    <w:lvl w:ilvl="0" w:tplc="DF6E1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1144A"/>
    <w:multiLevelType w:val="hybridMultilevel"/>
    <w:tmpl w:val="193A047A"/>
    <w:lvl w:ilvl="0" w:tplc="0B32FEAC">
      <w:start w:val="6"/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0403498"/>
    <w:multiLevelType w:val="hybridMultilevel"/>
    <w:tmpl w:val="EDDCC66A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7A52B0"/>
    <w:multiLevelType w:val="hybridMultilevel"/>
    <w:tmpl w:val="EB441D5A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9F087080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5E136E"/>
    <w:multiLevelType w:val="hybridMultilevel"/>
    <w:tmpl w:val="428A1300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ED7896"/>
    <w:multiLevelType w:val="hybridMultilevel"/>
    <w:tmpl w:val="DECCF680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54A43"/>
    <w:multiLevelType w:val="hybridMultilevel"/>
    <w:tmpl w:val="6E9AA206"/>
    <w:lvl w:ilvl="0" w:tplc="0B32FEAC">
      <w:start w:val="6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9"/>
    <w:rsid w:val="001636FC"/>
    <w:rsid w:val="002D273D"/>
    <w:rsid w:val="00302C0B"/>
    <w:rsid w:val="00321F57"/>
    <w:rsid w:val="003C20D9"/>
    <w:rsid w:val="0044711F"/>
    <w:rsid w:val="004748C8"/>
    <w:rsid w:val="005870D6"/>
    <w:rsid w:val="00712B25"/>
    <w:rsid w:val="007D7189"/>
    <w:rsid w:val="008234E6"/>
    <w:rsid w:val="008A5E0F"/>
    <w:rsid w:val="00A30821"/>
    <w:rsid w:val="00AA714C"/>
    <w:rsid w:val="00B975E7"/>
    <w:rsid w:val="00CC555A"/>
    <w:rsid w:val="00CE59BB"/>
    <w:rsid w:val="00D15871"/>
    <w:rsid w:val="00D63585"/>
    <w:rsid w:val="00D72417"/>
    <w:rsid w:val="00E113FC"/>
    <w:rsid w:val="00E573E0"/>
    <w:rsid w:val="00E67F1B"/>
    <w:rsid w:val="00E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E0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1636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73D"/>
    <w:rPr>
      <w:lang w:val="ru-RU"/>
    </w:rPr>
  </w:style>
  <w:style w:type="paragraph" w:styleId="a9">
    <w:name w:val="footer"/>
    <w:basedOn w:val="a"/>
    <w:link w:val="aa"/>
    <w:uiPriority w:val="99"/>
    <w:unhideWhenUsed/>
    <w:rsid w:val="002D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73D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E0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1636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73D"/>
    <w:rPr>
      <w:lang w:val="ru-RU"/>
    </w:rPr>
  </w:style>
  <w:style w:type="paragraph" w:styleId="a9">
    <w:name w:val="footer"/>
    <w:basedOn w:val="a"/>
    <w:link w:val="aa"/>
    <w:uiPriority w:val="99"/>
    <w:unhideWhenUsed/>
    <w:rsid w:val="002D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73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15503</Words>
  <Characters>8838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 Дарина Сергіївна</dc:creator>
  <cp:lastModifiedBy>Бондар Дарина Сергіївна</cp:lastModifiedBy>
  <cp:revision>10</cp:revision>
  <cp:lastPrinted>2020-10-26T13:34:00Z</cp:lastPrinted>
  <dcterms:created xsi:type="dcterms:W3CDTF">2020-10-26T13:29:00Z</dcterms:created>
  <dcterms:modified xsi:type="dcterms:W3CDTF">2020-11-03T12:47:00Z</dcterms:modified>
</cp:coreProperties>
</file>