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DC47" w14:textId="41A37A91" w:rsidR="00756917" w:rsidRPr="006D0FC1" w:rsidRDefault="00756917" w:rsidP="00756917">
      <w:pPr>
        <w:spacing w:line="240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6D0FC1">
        <w:rPr>
          <w:b/>
          <w:bCs/>
          <w:i/>
          <w:iCs/>
          <w:sz w:val="28"/>
          <w:szCs w:val="28"/>
        </w:rPr>
        <w:t>Тема</w:t>
      </w:r>
      <w:r>
        <w:rPr>
          <w:b/>
          <w:bCs/>
          <w:i/>
          <w:iCs/>
          <w:sz w:val="28"/>
          <w:szCs w:val="28"/>
          <w:lang w:val="uk-UA"/>
        </w:rPr>
        <w:t xml:space="preserve">2 Історія розвитку музеїв </w:t>
      </w:r>
      <w:r w:rsidRPr="006D0FC1">
        <w:rPr>
          <w:b/>
          <w:bCs/>
          <w:i/>
          <w:iCs/>
          <w:sz w:val="28"/>
          <w:szCs w:val="28"/>
        </w:rPr>
        <w:t xml:space="preserve"> </w:t>
      </w:r>
    </w:p>
    <w:p w14:paraId="09716883" w14:textId="331AB98E" w:rsidR="00756917" w:rsidRPr="006D0FC1" w:rsidRDefault="00756917" w:rsidP="00756917">
      <w:pPr>
        <w:spacing w:line="240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6D0FC1">
        <w:rPr>
          <w:b/>
          <w:bCs/>
          <w:i/>
          <w:iCs/>
          <w:sz w:val="28"/>
          <w:szCs w:val="28"/>
        </w:rPr>
        <w:t>(</w:t>
      </w:r>
      <w:proofErr w:type="spellStart"/>
      <w:r w:rsidRPr="006D0FC1">
        <w:rPr>
          <w:b/>
          <w:bCs/>
          <w:i/>
          <w:iCs/>
          <w:sz w:val="28"/>
          <w:szCs w:val="28"/>
        </w:rPr>
        <w:t>Практичне</w:t>
      </w:r>
      <w:proofErr w:type="spellEnd"/>
      <w:r w:rsidRPr="006D0FC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D0FC1">
        <w:rPr>
          <w:b/>
          <w:bCs/>
          <w:i/>
          <w:iCs/>
          <w:sz w:val="28"/>
          <w:szCs w:val="28"/>
        </w:rPr>
        <w:t>заняття</w:t>
      </w:r>
      <w:proofErr w:type="spellEnd"/>
      <w:r w:rsidRPr="006D0FC1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6D0FC1">
        <w:rPr>
          <w:b/>
          <w:bCs/>
          <w:i/>
          <w:iCs/>
          <w:sz w:val="28"/>
          <w:szCs w:val="28"/>
        </w:rPr>
        <w:t>№</w:t>
      </w:r>
      <w:r>
        <w:rPr>
          <w:b/>
          <w:bCs/>
          <w:i/>
          <w:iCs/>
          <w:sz w:val="28"/>
          <w:szCs w:val="28"/>
          <w:lang w:val="uk-UA"/>
        </w:rPr>
        <w:t xml:space="preserve"> 4-12</w:t>
      </w:r>
      <w:proofErr w:type="gramEnd"/>
      <w:r w:rsidRPr="006D0FC1">
        <w:rPr>
          <w:b/>
          <w:bCs/>
          <w:i/>
          <w:iCs/>
          <w:sz w:val="28"/>
          <w:szCs w:val="28"/>
        </w:rPr>
        <w:t>)</w:t>
      </w:r>
    </w:p>
    <w:p w14:paraId="5EC31F76" w14:textId="77777777" w:rsidR="00756917" w:rsidRDefault="00756917" w:rsidP="00756917">
      <w:pPr>
        <w:shd w:val="clear" w:color="auto" w:fill="FFFFFF"/>
        <w:spacing w:line="240" w:lineRule="auto"/>
        <w:ind w:firstLine="567"/>
        <w:contextualSpacing/>
        <w:jc w:val="center"/>
        <w:rPr>
          <w:i/>
          <w:sz w:val="28"/>
          <w:szCs w:val="28"/>
        </w:rPr>
      </w:pPr>
    </w:p>
    <w:p w14:paraId="7E9AE2B5" w14:textId="77777777" w:rsidR="00756917" w:rsidRPr="006D0FC1" w:rsidRDefault="00756917" w:rsidP="00756917">
      <w:pPr>
        <w:shd w:val="clear" w:color="auto" w:fill="FFFFFF"/>
        <w:spacing w:line="240" w:lineRule="auto"/>
        <w:ind w:firstLine="567"/>
        <w:contextualSpacing/>
        <w:jc w:val="center"/>
        <w:rPr>
          <w:i/>
          <w:sz w:val="28"/>
          <w:szCs w:val="28"/>
        </w:rPr>
      </w:pPr>
      <w:r w:rsidRPr="006D0FC1">
        <w:rPr>
          <w:i/>
          <w:sz w:val="28"/>
          <w:szCs w:val="28"/>
        </w:rPr>
        <w:t>План</w:t>
      </w:r>
    </w:p>
    <w:p w14:paraId="16F828BA" w14:textId="01DA6D1D" w:rsidR="00756917" w:rsidRDefault="00FF76C6" w:rsidP="00756917">
      <w:pPr>
        <w:pStyle w:val="a9"/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Передісторія музеїв (первісна доба, античність, середньовіччя, Новий час)</w:t>
      </w:r>
    </w:p>
    <w:p w14:paraId="493F1B7F" w14:textId="4E90CB0C" w:rsidR="00756917" w:rsidRDefault="00FF76C6" w:rsidP="00756917">
      <w:pPr>
        <w:pStyle w:val="a9"/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Музейна справа в дорадянський та в радянський час в Україні. </w:t>
      </w:r>
    </w:p>
    <w:p w14:paraId="150EAC42" w14:textId="3FD44CBD" w:rsidR="00756917" w:rsidRPr="006D0FC1" w:rsidRDefault="00756917" w:rsidP="00756917">
      <w:pPr>
        <w:pStyle w:val="a9"/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Найвідоміш</w:t>
      </w:r>
      <w:proofErr w:type="spellEnd"/>
      <w:r w:rsidR="00FF76C6">
        <w:rPr>
          <w:i/>
          <w:sz w:val="28"/>
          <w:szCs w:val="28"/>
          <w:lang w:val="uk-UA"/>
        </w:rPr>
        <w:t xml:space="preserve">і та найвідвідуваніші музеї світу та України. </w:t>
      </w:r>
    </w:p>
    <w:p w14:paraId="6EF320A3" w14:textId="77777777" w:rsidR="00756917" w:rsidRDefault="00756917" w:rsidP="00756917">
      <w:pPr>
        <w:pStyle w:val="ae"/>
        <w:widowControl/>
        <w:shd w:val="clear" w:color="auto" w:fill="FFFFFF"/>
        <w:contextualSpacing/>
        <w:rPr>
          <w:b/>
          <w:bCs/>
          <w:sz w:val="28"/>
          <w:szCs w:val="28"/>
        </w:rPr>
      </w:pPr>
    </w:p>
    <w:p w14:paraId="0038040E" w14:textId="7B537914" w:rsidR="00756917" w:rsidRPr="006D0FC1" w:rsidRDefault="00756917" w:rsidP="00756917">
      <w:pPr>
        <w:pStyle w:val="ae"/>
        <w:widowControl/>
        <w:shd w:val="clear" w:color="auto" w:fill="FFFFFF"/>
        <w:ind w:left="567"/>
        <w:contextualSpacing/>
        <w:jc w:val="center"/>
        <w:rPr>
          <w:b/>
          <w:bCs/>
          <w:sz w:val="28"/>
          <w:szCs w:val="28"/>
        </w:rPr>
      </w:pPr>
      <w:r w:rsidRPr="006D0FC1">
        <w:rPr>
          <w:b/>
          <w:bCs/>
          <w:sz w:val="28"/>
          <w:szCs w:val="28"/>
        </w:rPr>
        <w:t xml:space="preserve">Теми доповідей </w:t>
      </w:r>
      <w:r w:rsidR="007672D9">
        <w:rPr>
          <w:b/>
          <w:bCs/>
          <w:sz w:val="28"/>
          <w:szCs w:val="28"/>
        </w:rPr>
        <w:t>(презентацій)</w:t>
      </w:r>
    </w:p>
    <w:p w14:paraId="000043DD" w14:textId="77777777" w:rsidR="00756917" w:rsidRPr="006D0FC1" w:rsidRDefault="00756917" w:rsidP="00756917">
      <w:pPr>
        <w:pStyle w:val="ae"/>
        <w:widowControl/>
        <w:shd w:val="clear" w:color="auto" w:fill="FFFFFF"/>
        <w:ind w:left="567"/>
        <w:contextualSpacing/>
        <w:rPr>
          <w:b/>
          <w:bCs/>
          <w:sz w:val="28"/>
          <w:szCs w:val="28"/>
        </w:rPr>
      </w:pPr>
      <w:r w:rsidRPr="006D0FC1">
        <w:rPr>
          <w:b/>
          <w:bCs/>
          <w:sz w:val="28"/>
          <w:szCs w:val="28"/>
        </w:rPr>
        <w:t xml:space="preserve">Підготуйте доповідь про </w:t>
      </w:r>
    </w:p>
    <w:p w14:paraId="5E6E0DFA" w14:textId="77777777" w:rsidR="00DA637D" w:rsidRPr="005F110A" w:rsidRDefault="00DA637D" w:rsidP="00DA637D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5F110A">
        <w:rPr>
          <w:sz w:val="28"/>
          <w:szCs w:val="28"/>
          <w:lang w:val="uk-UA"/>
        </w:rPr>
        <w:t>1. Підготуйте презентацію на тему: «Образ музею в кіномистецтві». Для прикладу візьміть такі фільми, як: «Ніч у музеї», «</w:t>
      </w:r>
      <w:proofErr w:type="spellStart"/>
      <w:r w:rsidRPr="005F110A">
        <w:rPr>
          <w:sz w:val="28"/>
          <w:szCs w:val="28"/>
          <w:lang w:val="uk-UA"/>
        </w:rPr>
        <w:t>Бельфегор</w:t>
      </w:r>
      <w:proofErr w:type="spellEnd"/>
      <w:r w:rsidRPr="005F110A">
        <w:rPr>
          <w:sz w:val="28"/>
          <w:szCs w:val="28"/>
          <w:lang w:val="uk-UA"/>
        </w:rPr>
        <w:t xml:space="preserve"> – привид Лувру», «Крадіжка у музеї», «Музей воскових фігур», «</w:t>
      </w:r>
      <w:proofErr w:type="spellStart"/>
      <w:r w:rsidRPr="005F110A">
        <w:rPr>
          <w:sz w:val="28"/>
          <w:szCs w:val="28"/>
          <w:lang w:val="uk-UA"/>
        </w:rPr>
        <w:t>Гудзонський</w:t>
      </w:r>
      <w:proofErr w:type="spellEnd"/>
      <w:r w:rsidRPr="005F110A">
        <w:rPr>
          <w:sz w:val="28"/>
          <w:szCs w:val="28"/>
          <w:lang w:val="uk-UA"/>
        </w:rPr>
        <w:t xml:space="preserve"> яструб», «Код да Вінчі», «Янголи й демони», «</w:t>
      </w:r>
      <w:proofErr w:type="spellStart"/>
      <w:r w:rsidRPr="005F110A">
        <w:rPr>
          <w:sz w:val="28"/>
          <w:szCs w:val="28"/>
          <w:lang w:val="uk-UA"/>
        </w:rPr>
        <w:t>Інферно</w:t>
      </w:r>
      <w:proofErr w:type="spellEnd"/>
      <w:r w:rsidRPr="005F110A">
        <w:rPr>
          <w:sz w:val="28"/>
          <w:szCs w:val="28"/>
          <w:lang w:val="uk-UA"/>
        </w:rPr>
        <w:t>», «</w:t>
      </w:r>
      <w:proofErr w:type="spellStart"/>
      <w:r w:rsidRPr="005F110A">
        <w:rPr>
          <w:sz w:val="28"/>
          <w:szCs w:val="28"/>
          <w:lang w:val="uk-UA"/>
        </w:rPr>
        <w:t>Щигол</w:t>
      </w:r>
      <w:proofErr w:type="spellEnd"/>
      <w:r w:rsidRPr="005F110A">
        <w:rPr>
          <w:sz w:val="28"/>
          <w:szCs w:val="28"/>
          <w:lang w:val="uk-UA"/>
        </w:rPr>
        <w:t>» тощо.</w:t>
      </w:r>
    </w:p>
    <w:p w14:paraId="3F1B0B4F" w14:textId="77777777" w:rsidR="00DA637D" w:rsidRPr="005F110A" w:rsidRDefault="00DA637D" w:rsidP="00DA637D">
      <w:pPr>
        <w:widowControl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 w:rsidRPr="005F110A">
        <w:rPr>
          <w:sz w:val="28"/>
          <w:szCs w:val="28"/>
          <w:lang w:val="uk-UA"/>
        </w:rPr>
        <w:t>2. Розкажіть про с</w:t>
      </w:r>
      <w:r w:rsidRPr="005F110A">
        <w:rPr>
          <w:rFonts w:eastAsia="Calibri"/>
          <w:sz w:val="28"/>
          <w:szCs w:val="28"/>
          <w:lang w:val="uk-UA" w:eastAsia="en-US"/>
        </w:rPr>
        <w:t>учасні незвичні музеї України (наприклад, Музей гуцульської магії, Музей весілля, Музей сексу і сексуальних культур, Музей сновидінь, Музей ідей, Музей-писанка, Музей звуку тощо).</w:t>
      </w:r>
    </w:p>
    <w:p w14:paraId="0B8DA73A" w14:textId="77777777" w:rsidR="00DA637D" w:rsidRPr="005F110A" w:rsidRDefault="00DA637D" w:rsidP="00DA637D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5F110A">
        <w:rPr>
          <w:rFonts w:eastAsia="Calibri"/>
          <w:sz w:val="28"/>
          <w:szCs w:val="28"/>
          <w:lang w:val="uk-UA" w:eastAsia="en-US"/>
        </w:rPr>
        <w:t xml:space="preserve">3. Перегляньте </w:t>
      </w:r>
      <w:r w:rsidRPr="005F110A">
        <w:rPr>
          <w:sz w:val="28"/>
          <w:szCs w:val="28"/>
          <w:lang w:val="uk-UA"/>
        </w:rPr>
        <w:t>документальний фільм «</w:t>
      </w:r>
      <w:proofErr w:type="spellStart"/>
      <w:r w:rsidRPr="005F110A">
        <w:rPr>
          <w:sz w:val="28"/>
          <w:szCs w:val="28"/>
          <w:lang w:val="uk-UA"/>
        </w:rPr>
        <w:t>Шодуар</w:t>
      </w:r>
      <w:proofErr w:type="spellEnd"/>
      <w:r w:rsidRPr="005F110A">
        <w:rPr>
          <w:sz w:val="28"/>
          <w:szCs w:val="28"/>
          <w:lang w:val="uk-UA"/>
        </w:rPr>
        <w:t>» (2018) (</w:t>
      </w:r>
      <w:hyperlink r:id="rId5" w:history="1">
        <w:r w:rsidRPr="005F110A">
          <w:rPr>
            <w:sz w:val="28"/>
            <w:szCs w:val="28"/>
          </w:rPr>
          <w:t>https://www.youtube.com/watch?v=jhD9RNguVH0</w:t>
        </w:r>
      </w:hyperlink>
      <w:r w:rsidRPr="005F110A">
        <w:rPr>
          <w:sz w:val="28"/>
          <w:szCs w:val="28"/>
          <w:lang w:val="uk-UA"/>
        </w:rPr>
        <w:t xml:space="preserve">). Визначте роль барона де </w:t>
      </w:r>
      <w:proofErr w:type="spellStart"/>
      <w:r w:rsidRPr="005F110A">
        <w:rPr>
          <w:sz w:val="28"/>
          <w:szCs w:val="28"/>
          <w:lang w:val="uk-UA"/>
        </w:rPr>
        <w:t>Шодуара</w:t>
      </w:r>
      <w:proofErr w:type="spellEnd"/>
      <w:r w:rsidRPr="005F110A">
        <w:rPr>
          <w:sz w:val="28"/>
          <w:szCs w:val="28"/>
          <w:lang w:val="uk-UA"/>
        </w:rPr>
        <w:t xml:space="preserve"> у становленні музейної справи на Житомирщині.</w:t>
      </w:r>
    </w:p>
    <w:p w14:paraId="54550129" w14:textId="77777777" w:rsidR="00DA637D" w:rsidRPr="005F110A" w:rsidRDefault="00DA637D" w:rsidP="00DA637D">
      <w:pPr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5F110A">
        <w:rPr>
          <w:sz w:val="28"/>
          <w:szCs w:val="28"/>
          <w:lang w:val="uk-UA"/>
        </w:rPr>
        <w:t>4. Перегляньте документальний фільм «Незламний. Шлях до мрії» (2021), присвячений життю й діяльності Сергія Корольова (https://megogo.net/ua/view/12025262-nezlamniy-shlyah-do-mri.html). Яку роль відіграв Національний музей космонавтики ім. С. П. Корольова при підготовці картини?</w:t>
      </w:r>
    </w:p>
    <w:p w14:paraId="5C1A585C" w14:textId="77777777" w:rsidR="00DA637D" w:rsidRPr="005F110A" w:rsidRDefault="00DA637D" w:rsidP="00DA637D">
      <w:pPr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5F110A">
        <w:rPr>
          <w:sz w:val="28"/>
          <w:szCs w:val="28"/>
          <w:lang w:val="uk-UA"/>
        </w:rPr>
        <w:t>5. Розкажіть про найкращі музеї Старого світу, які отримали Європейську премію музей року (</w:t>
      </w:r>
      <w:proofErr w:type="spellStart"/>
      <w:r w:rsidRPr="005F110A">
        <w:rPr>
          <w:sz w:val="28"/>
          <w:szCs w:val="28"/>
          <w:lang w:val="uk-UA"/>
        </w:rPr>
        <w:t>англ</w:t>
      </w:r>
      <w:proofErr w:type="spellEnd"/>
      <w:r w:rsidRPr="005F110A">
        <w:rPr>
          <w:sz w:val="28"/>
          <w:szCs w:val="28"/>
          <w:lang w:val="uk-UA"/>
        </w:rPr>
        <w:t xml:space="preserve">. </w:t>
      </w:r>
      <w:proofErr w:type="spellStart"/>
      <w:r w:rsidRPr="005F110A">
        <w:rPr>
          <w:sz w:val="28"/>
          <w:szCs w:val="28"/>
          <w:lang w:val="uk-UA"/>
        </w:rPr>
        <w:t>European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Museum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of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the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Year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Award</w:t>
      </w:r>
      <w:proofErr w:type="spellEnd"/>
      <w:r w:rsidRPr="005F110A">
        <w:rPr>
          <w:sz w:val="28"/>
          <w:szCs w:val="28"/>
          <w:lang w:val="uk-UA"/>
        </w:rPr>
        <w:t xml:space="preserve">, EMYA). Для прикладу можете взяти такі музеї, як: </w:t>
      </w:r>
      <w:hyperlink r:id="rId6" w:tgtFrame="_blank" w:history="1">
        <w:r w:rsidRPr="005F110A">
          <w:rPr>
            <w:bCs/>
            <w:sz w:val="28"/>
            <w:szCs w:val="28"/>
            <w:shd w:val="clear" w:color="auto" w:fill="FFFFFF"/>
          </w:rPr>
          <w:t>The</w:t>
        </w:r>
        <w:r w:rsidRPr="005F110A">
          <w:rPr>
            <w:bCs/>
            <w:sz w:val="28"/>
            <w:szCs w:val="28"/>
            <w:shd w:val="clear" w:color="auto" w:fill="FFFFFF"/>
            <w:lang w:val="uk-UA"/>
          </w:rPr>
          <w:t xml:space="preserve"> </w:t>
        </w:r>
        <w:r w:rsidRPr="005F110A">
          <w:rPr>
            <w:bCs/>
            <w:sz w:val="28"/>
            <w:szCs w:val="28"/>
            <w:shd w:val="clear" w:color="auto" w:fill="FFFFFF"/>
          </w:rPr>
          <w:t>Museum</w:t>
        </w:r>
        <w:r w:rsidRPr="005F110A">
          <w:rPr>
            <w:bCs/>
            <w:sz w:val="28"/>
            <w:szCs w:val="28"/>
            <w:shd w:val="clear" w:color="auto" w:fill="FFFFFF"/>
            <w:lang w:val="uk-UA"/>
          </w:rPr>
          <w:t xml:space="preserve"> </w:t>
        </w:r>
        <w:proofErr w:type="spellStart"/>
        <w:r w:rsidRPr="005F110A">
          <w:rPr>
            <w:bCs/>
            <w:sz w:val="28"/>
            <w:szCs w:val="28"/>
            <w:shd w:val="clear" w:color="auto" w:fill="FFFFFF"/>
          </w:rPr>
          <w:t>of</w:t>
        </w:r>
        <w:proofErr w:type="spellEnd"/>
        <w:r w:rsidRPr="005F110A">
          <w:rPr>
            <w:bCs/>
            <w:sz w:val="28"/>
            <w:szCs w:val="28"/>
            <w:shd w:val="clear" w:color="auto" w:fill="FFFFFF"/>
            <w:lang w:val="uk-UA"/>
          </w:rPr>
          <w:t xml:space="preserve"> </w:t>
        </w:r>
        <w:proofErr w:type="spellStart"/>
        <w:r w:rsidRPr="005F110A">
          <w:rPr>
            <w:bCs/>
            <w:sz w:val="28"/>
            <w:szCs w:val="28"/>
            <w:shd w:val="clear" w:color="auto" w:fill="FFFFFF"/>
          </w:rPr>
          <w:t>Innocence</w:t>
        </w:r>
        <w:proofErr w:type="spellEnd"/>
      </w:hyperlink>
      <w:r w:rsidRPr="005F110A">
        <w:rPr>
          <w:sz w:val="28"/>
          <w:szCs w:val="28"/>
          <w:lang w:val="uk-UA"/>
        </w:rPr>
        <w:t xml:space="preserve"> – Музей невинності (Стамбул, Туреччина, 2014), </w:t>
      </w:r>
      <w:proofErr w:type="spellStart"/>
      <w:r w:rsidRPr="005F110A">
        <w:rPr>
          <w:sz w:val="28"/>
          <w:szCs w:val="28"/>
          <w:lang w:val="uk-UA"/>
        </w:rPr>
        <w:t>Rijksmuseum</w:t>
      </w:r>
      <w:proofErr w:type="spellEnd"/>
      <w:r w:rsidRPr="005F110A">
        <w:rPr>
          <w:sz w:val="28"/>
          <w:szCs w:val="28"/>
          <w:lang w:val="uk-UA"/>
        </w:rPr>
        <w:t xml:space="preserve"> (Амстердам, </w:t>
      </w:r>
      <w:proofErr w:type="spellStart"/>
      <w:r w:rsidRPr="005F110A">
        <w:rPr>
          <w:sz w:val="28"/>
          <w:szCs w:val="28"/>
          <w:lang w:val="uk-UA"/>
        </w:rPr>
        <w:t>Нідерданди</w:t>
      </w:r>
      <w:proofErr w:type="spellEnd"/>
      <w:r w:rsidRPr="005F110A">
        <w:rPr>
          <w:sz w:val="28"/>
          <w:szCs w:val="28"/>
          <w:lang w:val="uk-UA"/>
        </w:rPr>
        <w:t xml:space="preserve">, 2015), POLIN </w:t>
      </w:r>
      <w:proofErr w:type="spellStart"/>
      <w:r w:rsidRPr="005F110A">
        <w:rPr>
          <w:sz w:val="28"/>
          <w:szCs w:val="28"/>
          <w:lang w:val="uk-UA"/>
        </w:rPr>
        <w:t>Museum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of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the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History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of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Polish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Jews</w:t>
      </w:r>
      <w:proofErr w:type="spellEnd"/>
      <w:r w:rsidRPr="005F110A">
        <w:rPr>
          <w:sz w:val="28"/>
          <w:szCs w:val="28"/>
          <w:lang w:val="uk-UA"/>
        </w:rPr>
        <w:t xml:space="preserve"> (Варшава, Польща, 2016), </w:t>
      </w:r>
      <w:proofErr w:type="spellStart"/>
      <w:r w:rsidRPr="005F110A">
        <w:rPr>
          <w:sz w:val="28"/>
          <w:szCs w:val="28"/>
          <w:lang w:val="uk-UA"/>
        </w:rPr>
        <w:t>Musée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d'ethnographie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de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Genève</w:t>
      </w:r>
      <w:proofErr w:type="spellEnd"/>
      <w:r w:rsidRPr="005F110A">
        <w:rPr>
          <w:sz w:val="28"/>
          <w:szCs w:val="28"/>
          <w:lang w:val="uk-UA"/>
        </w:rPr>
        <w:t xml:space="preserve"> (Женева, Швейцарія, 2017), </w:t>
      </w:r>
      <w:r w:rsidRPr="005F110A">
        <w:rPr>
          <w:sz w:val="28"/>
          <w:szCs w:val="28"/>
          <w:lang w:val="en-GB"/>
        </w:rPr>
        <w:t>The</w:t>
      </w:r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Design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Museum</w:t>
      </w:r>
      <w:proofErr w:type="spellEnd"/>
      <w:r w:rsidRPr="005F110A">
        <w:rPr>
          <w:sz w:val="28"/>
          <w:szCs w:val="28"/>
          <w:lang w:val="uk-UA"/>
        </w:rPr>
        <w:t xml:space="preserve"> (Лондон, Велика Британія, 2018), </w:t>
      </w:r>
      <w:proofErr w:type="spellStart"/>
      <w:r w:rsidRPr="005F110A">
        <w:rPr>
          <w:sz w:val="28"/>
          <w:szCs w:val="28"/>
          <w:lang w:val="uk-UA"/>
        </w:rPr>
        <w:t>Rijksmuseum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Boerhaave</w:t>
      </w:r>
      <w:proofErr w:type="spellEnd"/>
      <w:r w:rsidRPr="005F110A">
        <w:rPr>
          <w:sz w:val="28"/>
          <w:szCs w:val="28"/>
          <w:lang w:val="uk-UA"/>
        </w:rPr>
        <w:t xml:space="preserve"> (</w:t>
      </w:r>
      <w:proofErr w:type="spellStart"/>
      <w:r w:rsidRPr="005F110A">
        <w:rPr>
          <w:sz w:val="28"/>
          <w:szCs w:val="28"/>
          <w:lang w:val="uk-UA"/>
        </w:rPr>
        <w:t>Лейден</w:t>
      </w:r>
      <w:proofErr w:type="spellEnd"/>
      <w:r w:rsidRPr="005F110A">
        <w:rPr>
          <w:sz w:val="28"/>
          <w:szCs w:val="28"/>
          <w:lang w:val="uk-UA"/>
        </w:rPr>
        <w:t xml:space="preserve">, Нідерланди, 2019), </w:t>
      </w:r>
      <w:hyperlink r:id="rId7" w:tooltip="Stapferhaus" w:history="1">
        <w:proofErr w:type="spellStart"/>
        <w:r w:rsidRPr="005F110A">
          <w:rPr>
            <w:bCs/>
            <w:sz w:val="28"/>
            <w:szCs w:val="28"/>
            <w:shd w:val="clear" w:color="auto" w:fill="FFFFFF"/>
          </w:rPr>
          <w:t>Stapferhaus</w:t>
        </w:r>
        <w:proofErr w:type="spellEnd"/>
      </w:hyperlink>
      <w:r w:rsidRPr="005F110A">
        <w:rPr>
          <w:sz w:val="28"/>
          <w:szCs w:val="28"/>
          <w:lang w:val="uk-UA"/>
        </w:rPr>
        <w:t xml:space="preserve"> (</w:t>
      </w:r>
      <w:proofErr w:type="spellStart"/>
      <w:r w:rsidRPr="005F110A">
        <w:rPr>
          <w:sz w:val="28"/>
          <w:szCs w:val="28"/>
          <w:lang w:val="uk-UA"/>
        </w:rPr>
        <w:t>Ленцбург</w:t>
      </w:r>
      <w:proofErr w:type="spellEnd"/>
      <w:r w:rsidRPr="005F110A">
        <w:rPr>
          <w:sz w:val="28"/>
          <w:szCs w:val="28"/>
          <w:lang w:val="uk-UA"/>
        </w:rPr>
        <w:t xml:space="preserve">, Швейцарія, 2020), </w:t>
      </w:r>
      <w:hyperlink r:id="rId8" w:tooltip="NATURALIS" w:history="1">
        <w:proofErr w:type="spellStart"/>
        <w:r w:rsidRPr="005F110A">
          <w:rPr>
            <w:bCs/>
            <w:sz w:val="28"/>
            <w:szCs w:val="28"/>
            <w:shd w:val="clear" w:color="auto" w:fill="FFFFFF"/>
          </w:rPr>
          <w:t>Naturalis</w:t>
        </w:r>
        <w:proofErr w:type="spellEnd"/>
        <w:r w:rsidRPr="005F110A">
          <w:rPr>
            <w:bCs/>
            <w:sz w:val="28"/>
            <w:szCs w:val="28"/>
            <w:shd w:val="clear" w:color="auto" w:fill="FFFFFF"/>
            <w:lang w:val="uk-UA"/>
          </w:rPr>
          <w:t xml:space="preserve"> </w:t>
        </w:r>
        <w:proofErr w:type="spellStart"/>
        <w:r w:rsidRPr="005F110A">
          <w:rPr>
            <w:bCs/>
            <w:sz w:val="28"/>
            <w:szCs w:val="28"/>
            <w:shd w:val="clear" w:color="auto" w:fill="FFFFFF"/>
          </w:rPr>
          <w:t>Biodiversity</w:t>
        </w:r>
        <w:proofErr w:type="spellEnd"/>
        <w:r w:rsidRPr="005F110A">
          <w:rPr>
            <w:bCs/>
            <w:sz w:val="28"/>
            <w:szCs w:val="28"/>
            <w:shd w:val="clear" w:color="auto" w:fill="FFFFFF"/>
            <w:lang w:val="uk-UA"/>
          </w:rPr>
          <w:t xml:space="preserve"> </w:t>
        </w:r>
        <w:r w:rsidRPr="005F110A">
          <w:rPr>
            <w:bCs/>
            <w:sz w:val="28"/>
            <w:szCs w:val="28"/>
            <w:shd w:val="clear" w:color="auto" w:fill="FFFFFF"/>
          </w:rPr>
          <w:t>Center</w:t>
        </w:r>
      </w:hyperlink>
      <w:r w:rsidRPr="005F110A">
        <w:rPr>
          <w:sz w:val="28"/>
          <w:szCs w:val="28"/>
          <w:lang w:val="uk-UA"/>
        </w:rPr>
        <w:t xml:space="preserve"> (</w:t>
      </w:r>
      <w:proofErr w:type="spellStart"/>
      <w:r w:rsidRPr="005F110A">
        <w:rPr>
          <w:sz w:val="28"/>
          <w:szCs w:val="28"/>
          <w:lang w:val="uk-UA"/>
        </w:rPr>
        <w:t>Лейден</w:t>
      </w:r>
      <w:proofErr w:type="spellEnd"/>
      <w:r w:rsidRPr="005F110A">
        <w:rPr>
          <w:sz w:val="28"/>
          <w:szCs w:val="28"/>
          <w:lang w:val="uk-UA"/>
        </w:rPr>
        <w:t xml:space="preserve">, Нідерланди, 2021), </w:t>
      </w:r>
      <w:r w:rsidRPr="005F110A">
        <w:rPr>
          <w:sz w:val="28"/>
          <w:szCs w:val="28"/>
          <w:lang w:val="en-GB"/>
        </w:rPr>
        <w:t>Museum</w:t>
      </w:r>
      <w:r w:rsidRPr="005F110A">
        <w:rPr>
          <w:sz w:val="28"/>
          <w:szCs w:val="28"/>
          <w:lang w:val="uk-UA"/>
        </w:rPr>
        <w:t xml:space="preserve"> </w:t>
      </w:r>
      <w:r w:rsidRPr="005F110A">
        <w:rPr>
          <w:sz w:val="28"/>
          <w:szCs w:val="28"/>
          <w:lang w:val="en-GB"/>
        </w:rPr>
        <w:t>of</w:t>
      </w:r>
      <w:r w:rsidRPr="005F110A">
        <w:rPr>
          <w:sz w:val="28"/>
          <w:szCs w:val="28"/>
          <w:lang w:val="uk-UA"/>
        </w:rPr>
        <w:t xml:space="preserve"> </w:t>
      </w:r>
      <w:r w:rsidRPr="005F110A">
        <w:rPr>
          <w:sz w:val="28"/>
          <w:szCs w:val="28"/>
          <w:lang w:val="en-GB"/>
        </w:rPr>
        <w:t>the</w:t>
      </w:r>
      <w:r w:rsidRPr="005F110A">
        <w:rPr>
          <w:sz w:val="28"/>
          <w:szCs w:val="28"/>
          <w:lang w:val="uk-UA"/>
        </w:rPr>
        <w:t xml:space="preserve"> </w:t>
      </w:r>
      <w:r w:rsidRPr="005F110A">
        <w:rPr>
          <w:sz w:val="28"/>
          <w:szCs w:val="28"/>
          <w:lang w:val="en-GB"/>
        </w:rPr>
        <w:t>Mind</w:t>
      </w:r>
      <w:r w:rsidRPr="005F110A">
        <w:rPr>
          <w:sz w:val="28"/>
          <w:szCs w:val="28"/>
          <w:lang w:val="uk-UA"/>
        </w:rPr>
        <w:t xml:space="preserve"> (</w:t>
      </w:r>
      <w:proofErr w:type="spellStart"/>
      <w:r w:rsidRPr="005F110A">
        <w:rPr>
          <w:sz w:val="28"/>
          <w:szCs w:val="28"/>
          <w:lang w:val="uk-UA"/>
        </w:rPr>
        <w:t>Хаарлем</w:t>
      </w:r>
      <w:proofErr w:type="spellEnd"/>
      <w:r w:rsidRPr="005F110A">
        <w:rPr>
          <w:sz w:val="28"/>
          <w:szCs w:val="28"/>
          <w:lang w:val="uk-UA"/>
        </w:rPr>
        <w:t>, Нідерланди, 2022).</w:t>
      </w:r>
    </w:p>
    <w:p w14:paraId="79BCB2C9" w14:textId="77777777" w:rsidR="00DA637D" w:rsidRDefault="00DA637D" w:rsidP="00DA637D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6. П</w:t>
      </w:r>
      <w:r w:rsidRPr="005F110A">
        <w:rPr>
          <w:sz w:val="28"/>
          <w:szCs w:val="28"/>
          <w:lang w:val="uk-UA"/>
        </w:rPr>
        <w:t xml:space="preserve">роблеми розвитку музеїв в </w:t>
      </w:r>
      <w:proofErr w:type="spellStart"/>
      <w:r w:rsidRPr="005F110A">
        <w:rPr>
          <w:sz w:val="28"/>
          <w:szCs w:val="28"/>
          <w:lang w:val="uk-UA"/>
        </w:rPr>
        <w:t>Україн</w:t>
      </w:r>
      <w:r w:rsidRPr="005F110A">
        <w:rPr>
          <w:sz w:val="28"/>
          <w:szCs w:val="28"/>
          <w:lang w:val="en-US"/>
        </w:rPr>
        <w:t>i</w:t>
      </w:r>
      <w:proofErr w:type="spellEnd"/>
      <w:r w:rsidRPr="005F110A">
        <w:rPr>
          <w:sz w:val="28"/>
          <w:szCs w:val="28"/>
        </w:rPr>
        <w:t xml:space="preserve"> </w:t>
      </w:r>
      <w:proofErr w:type="spellStart"/>
      <w:r w:rsidRPr="005F110A">
        <w:rPr>
          <w:sz w:val="28"/>
          <w:szCs w:val="28"/>
          <w:lang w:val="en-US"/>
        </w:rPr>
        <w:t>i</w:t>
      </w:r>
      <w:proofErr w:type="spellEnd"/>
      <w:r w:rsidRPr="005F110A">
        <w:rPr>
          <w:sz w:val="28"/>
          <w:szCs w:val="28"/>
        </w:rPr>
        <w:t xml:space="preserve"> </w:t>
      </w:r>
      <w:proofErr w:type="spellStart"/>
      <w:r w:rsidRPr="005F110A">
        <w:rPr>
          <w:sz w:val="28"/>
          <w:szCs w:val="28"/>
        </w:rPr>
        <w:t>св</w:t>
      </w:r>
      <w:r w:rsidRPr="005F110A">
        <w:rPr>
          <w:sz w:val="28"/>
          <w:szCs w:val="28"/>
          <w:lang w:val="en-US"/>
        </w:rPr>
        <w:t>i</w:t>
      </w:r>
      <w:proofErr w:type="spellEnd"/>
      <w:r w:rsidRPr="005F110A">
        <w:rPr>
          <w:sz w:val="28"/>
          <w:szCs w:val="28"/>
        </w:rPr>
        <w:t>т</w:t>
      </w:r>
      <w:proofErr w:type="spellStart"/>
      <w:r w:rsidRPr="005F110A">
        <w:rPr>
          <w:sz w:val="28"/>
          <w:szCs w:val="28"/>
          <w:lang w:val="en-US"/>
        </w:rPr>
        <w:t>i</w:t>
      </w:r>
      <w:proofErr w:type="spellEnd"/>
      <w:r w:rsidRPr="005F110A">
        <w:rPr>
          <w:sz w:val="28"/>
          <w:szCs w:val="28"/>
        </w:rPr>
        <w:t>.</w:t>
      </w:r>
    </w:p>
    <w:p w14:paraId="5723C267" w14:textId="77777777" w:rsidR="00DA637D" w:rsidRDefault="00DA637D" w:rsidP="00DA637D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5F110A">
        <w:rPr>
          <w:sz w:val="28"/>
          <w:szCs w:val="28"/>
          <w:lang w:val="uk-UA"/>
        </w:rPr>
        <w:t>Визначнi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українськi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музеєзнавцi</w:t>
      </w:r>
      <w:proofErr w:type="spellEnd"/>
      <w:r w:rsidRPr="005F110A">
        <w:rPr>
          <w:sz w:val="28"/>
          <w:szCs w:val="28"/>
          <w:lang w:val="uk-UA"/>
        </w:rPr>
        <w:t xml:space="preserve"> (</w:t>
      </w:r>
      <w:r w:rsidRPr="005F110A">
        <w:rPr>
          <w:b/>
          <w:sz w:val="28"/>
          <w:szCs w:val="28"/>
          <w:lang w:val="uk-UA"/>
        </w:rPr>
        <w:t xml:space="preserve">Микола </w:t>
      </w:r>
      <w:proofErr w:type="spellStart"/>
      <w:r w:rsidRPr="005F110A">
        <w:rPr>
          <w:b/>
          <w:sz w:val="28"/>
          <w:szCs w:val="28"/>
          <w:lang w:val="uk-UA"/>
        </w:rPr>
        <w:t>Бiляшiвський</w:t>
      </w:r>
      <w:proofErr w:type="spellEnd"/>
      <w:r w:rsidRPr="005F110A">
        <w:rPr>
          <w:sz w:val="28"/>
          <w:szCs w:val="28"/>
          <w:lang w:val="uk-UA"/>
        </w:rPr>
        <w:t xml:space="preserve">, Віктор </w:t>
      </w:r>
      <w:proofErr w:type="spellStart"/>
      <w:r w:rsidRPr="005F110A">
        <w:rPr>
          <w:sz w:val="28"/>
          <w:szCs w:val="28"/>
          <w:lang w:val="uk-UA"/>
        </w:rPr>
        <w:t>Гошкевич</w:t>
      </w:r>
      <w:proofErr w:type="spellEnd"/>
      <w:r w:rsidRPr="005F110A">
        <w:rPr>
          <w:sz w:val="28"/>
          <w:szCs w:val="28"/>
          <w:lang w:val="uk-UA"/>
        </w:rPr>
        <w:t xml:space="preserve">, Костянтин Гриневич, Володимир </w:t>
      </w:r>
      <w:proofErr w:type="spellStart"/>
      <w:r w:rsidRPr="005F110A">
        <w:rPr>
          <w:sz w:val="28"/>
          <w:szCs w:val="28"/>
          <w:lang w:val="uk-UA"/>
        </w:rPr>
        <w:t>Дідушицький</w:t>
      </w:r>
      <w:proofErr w:type="spellEnd"/>
      <w:r w:rsidRPr="005F110A">
        <w:rPr>
          <w:sz w:val="28"/>
          <w:szCs w:val="28"/>
          <w:lang w:val="uk-UA"/>
        </w:rPr>
        <w:t xml:space="preserve">, Микола Макаренко, Ярослав Пастернак, Олексій Поль, Олександр </w:t>
      </w:r>
      <w:proofErr w:type="spellStart"/>
      <w:r w:rsidRPr="005F110A">
        <w:rPr>
          <w:sz w:val="28"/>
          <w:szCs w:val="28"/>
          <w:lang w:val="uk-UA"/>
        </w:rPr>
        <w:t>Прусевич</w:t>
      </w:r>
      <w:proofErr w:type="spellEnd"/>
      <w:r w:rsidRPr="005F110A">
        <w:rPr>
          <w:sz w:val="28"/>
          <w:szCs w:val="28"/>
          <w:lang w:val="uk-UA"/>
        </w:rPr>
        <w:t xml:space="preserve">, </w:t>
      </w:r>
      <w:proofErr w:type="spellStart"/>
      <w:r w:rsidRPr="005F110A">
        <w:rPr>
          <w:sz w:val="28"/>
          <w:szCs w:val="28"/>
          <w:lang w:val="uk-UA"/>
        </w:rPr>
        <w:t>Євфимій</w:t>
      </w:r>
      <w:proofErr w:type="spellEnd"/>
      <w:r w:rsidRPr="005F110A">
        <w:rPr>
          <w:sz w:val="28"/>
          <w:szCs w:val="28"/>
          <w:lang w:val="uk-UA"/>
        </w:rPr>
        <w:t xml:space="preserve"> </w:t>
      </w:r>
      <w:proofErr w:type="spellStart"/>
      <w:r w:rsidRPr="005F110A">
        <w:rPr>
          <w:sz w:val="28"/>
          <w:szCs w:val="28"/>
          <w:lang w:val="uk-UA"/>
        </w:rPr>
        <w:t>Сіцінський</w:t>
      </w:r>
      <w:proofErr w:type="spellEnd"/>
      <w:r w:rsidRPr="005F110A">
        <w:rPr>
          <w:sz w:val="28"/>
          <w:szCs w:val="28"/>
          <w:lang w:val="uk-UA"/>
        </w:rPr>
        <w:t xml:space="preserve">, Олександр </w:t>
      </w:r>
      <w:proofErr w:type="spellStart"/>
      <w:r w:rsidRPr="005F110A">
        <w:rPr>
          <w:sz w:val="28"/>
          <w:szCs w:val="28"/>
          <w:lang w:val="uk-UA"/>
        </w:rPr>
        <w:t>Чоловський-Сас</w:t>
      </w:r>
      <w:proofErr w:type="spellEnd"/>
      <w:r w:rsidRPr="005F110A">
        <w:rPr>
          <w:sz w:val="28"/>
          <w:szCs w:val="28"/>
          <w:lang w:val="uk-UA"/>
        </w:rPr>
        <w:t xml:space="preserve">, </w:t>
      </w:r>
      <w:r w:rsidRPr="005F110A">
        <w:rPr>
          <w:b/>
          <w:sz w:val="28"/>
          <w:szCs w:val="28"/>
          <w:lang w:val="uk-UA"/>
        </w:rPr>
        <w:t>Данило Щербаківський</w:t>
      </w:r>
      <w:r w:rsidRPr="005F110A">
        <w:rPr>
          <w:sz w:val="28"/>
          <w:szCs w:val="28"/>
          <w:lang w:val="uk-UA"/>
        </w:rPr>
        <w:t xml:space="preserve">, </w:t>
      </w:r>
      <w:r w:rsidRPr="005F110A">
        <w:rPr>
          <w:b/>
          <w:sz w:val="28"/>
          <w:szCs w:val="28"/>
          <w:lang w:val="uk-UA"/>
        </w:rPr>
        <w:t xml:space="preserve">Михайло </w:t>
      </w:r>
      <w:proofErr w:type="spellStart"/>
      <w:r w:rsidRPr="005F110A">
        <w:rPr>
          <w:b/>
          <w:sz w:val="28"/>
          <w:szCs w:val="28"/>
          <w:lang w:val="uk-UA"/>
        </w:rPr>
        <w:t>Сiкорський</w:t>
      </w:r>
      <w:proofErr w:type="spellEnd"/>
      <w:r w:rsidRPr="005F110A">
        <w:rPr>
          <w:sz w:val="28"/>
          <w:szCs w:val="28"/>
          <w:lang w:val="uk-UA"/>
        </w:rPr>
        <w:t xml:space="preserve">, Галина Мезенцева, </w:t>
      </w:r>
      <w:r w:rsidRPr="005F110A">
        <w:rPr>
          <w:b/>
          <w:sz w:val="28"/>
          <w:szCs w:val="28"/>
          <w:lang w:val="uk-UA"/>
        </w:rPr>
        <w:t>Дмитро Яворницький</w:t>
      </w:r>
      <w:r w:rsidRPr="005F110A">
        <w:rPr>
          <w:sz w:val="28"/>
          <w:szCs w:val="28"/>
          <w:lang w:val="uk-UA"/>
        </w:rPr>
        <w:t xml:space="preserve">, </w:t>
      </w:r>
      <w:r w:rsidRPr="005F110A">
        <w:rPr>
          <w:b/>
          <w:sz w:val="28"/>
          <w:szCs w:val="28"/>
          <w:lang w:val="uk-UA"/>
        </w:rPr>
        <w:t xml:space="preserve">Федір </w:t>
      </w:r>
      <w:proofErr w:type="spellStart"/>
      <w:r w:rsidRPr="005F110A">
        <w:rPr>
          <w:b/>
          <w:sz w:val="28"/>
          <w:szCs w:val="28"/>
          <w:lang w:val="uk-UA"/>
        </w:rPr>
        <w:t>Шміт</w:t>
      </w:r>
      <w:proofErr w:type="spellEnd"/>
      <w:r w:rsidRPr="005F110A">
        <w:rPr>
          <w:sz w:val="28"/>
          <w:szCs w:val="28"/>
          <w:lang w:val="uk-UA"/>
        </w:rPr>
        <w:t xml:space="preserve">, </w:t>
      </w:r>
      <w:r w:rsidRPr="005F110A">
        <w:rPr>
          <w:b/>
          <w:sz w:val="28"/>
          <w:szCs w:val="28"/>
          <w:lang w:val="uk-UA"/>
        </w:rPr>
        <w:t xml:space="preserve">Федір </w:t>
      </w:r>
      <w:proofErr w:type="spellStart"/>
      <w:r w:rsidRPr="005F110A">
        <w:rPr>
          <w:b/>
          <w:sz w:val="28"/>
          <w:szCs w:val="28"/>
          <w:lang w:val="uk-UA"/>
        </w:rPr>
        <w:t>Козубовський</w:t>
      </w:r>
      <w:proofErr w:type="spellEnd"/>
      <w:r w:rsidRPr="005F110A">
        <w:rPr>
          <w:sz w:val="28"/>
          <w:szCs w:val="28"/>
          <w:lang w:val="uk-UA"/>
        </w:rPr>
        <w:t xml:space="preserve">, </w:t>
      </w:r>
      <w:r w:rsidRPr="005F110A">
        <w:rPr>
          <w:b/>
          <w:sz w:val="28"/>
          <w:szCs w:val="28"/>
          <w:lang w:val="uk-UA"/>
        </w:rPr>
        <w:t xml:space="preserve">Борис </w:t>
      </w:r>
      <w:proofErr w:type="spellStart"/>
      <w:r w:rsidRPr="005F110A">
        <w:rPr>
          <w:b/>
          <w:sz w:val="28"/>
          <w:szCs w:val="28"/>
          <w:lang w:val="uk-UA"/>
        </w:rPr>
        <w:t>Возницький</w:t>
      </w:r>
      <w:proofErr w:type="spellEnd"/>
      <w:r w:rsidRPr="005F110A">
        <w:rPr>
          <w:sz w:val="28"/>
          <w:szCs w:val="28"/>
          <w:lang w:val="uk-UA"/>
        </w:rPr>
        <w:t xml:space="preserve">, </w:t>
      </w:r>
      <w:r w:rsidRPr="005F110A">
        <w:rPr>
          <w:b/>
          <w:sz w:val="28"/>
          <w:szCs w:val="28"/>
          <w:lang w:val="uk-UA"/>
        </w:rPr>
        <w:t>Іван Гончар</w:t>
      </w:r>
      <w:r w:rsidRPr="005F110A">
        <w:rPr>
          <w:sz w:val="28"/>
          <w:szCs w:val="28"/>
          <w:lang w:val="uk-UA"/>
        </w:rPr>
        <w:t xml:space="preserve">, </w:t>
      </w:r>
      <w:r w:rsidRPr="005F110A">
        <w:rPr>
          <w:b/>
          <w:sz w:val="28"/>
          <w:szCs w:val="28"/>
          <w:lang w:val="uk-UA"/>
        </w:rPr>
        <w:t xml:space="preserve">Іларіон </w:t>
      </w:r>
      <w:proofErr w:type="spellStart"/>
      <w:r w:rsidRPr="005F110A">
        <w:rPr>
          <w:b/>
          <w:sz w:val="28"/>
          <w:szCs w:val="28"/>
          <w:lang w:val="uk-UA"/>
        </w:rPr>
        <w:t>Свєнціцький</w:t>
      </w:r>
      <w:proofErr w:type="spellEnd"/>
      <w:r w:rsidRPr="005F110A">
        <w:rPr>
          <w:sz w:val="28"/>
          <w:szCs w:val="28"/>
          <w:lang w:val="uk-UA"/>
        </w:rPr>
        <w:t xml:space="preserve">, Віра </w:t>
      </w:r>
      <w:proofErr w:type="spellStart"/>
      <w:r w:rsidRPr="005F110A">
        <w:rPr>
          <w:sz w:val="28"/>
          <w:szCs w:val="28"/>
          <w:lang w:val="uk-UA"/>
        </w:rPr>
        <w:t>Свєнціцька</w:t>
      </w:r>
      <w:proofErr w:type="spellEnd"/>
      <w:r w:rsidRPr="005F110A">
        <w:rPr>
          <w:sz w:val="28"/>
          <w:szCs w:val="28"/>
          <w:lang w:val="uk-UA"/>
        </w:rPr>
        <w:t>, Євгенія Спаська та ін.).</w:t>
      </w:r>
    </w:p>
    <w:p w14:paraId="11E5CD27" w14:textId="77777777" w:rsidR="00DA637D" w:rsidRDefault="00DA637D" w:rsidP="00DA637D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F110A">
        <w:rPr>
          <w:rFonts w:eastAsia="Calibri"/>
          <w:sz w:val="28"/>
          <w:szCs w:val="28"/>
          <w:lang w:val="uk-UA" w:eastAsia="en-US"/>
        </w:rPr>
        <w:t>Академік П. Т. Тронько і музейна справа.</w:t>
      </w:r>
    </w:p>
    <w:p w14:paraId="37FBFB94" w14:textId="77777777" w:rsidR="00DA637D" w:rsidRDefault="00DA637D" w:rsidP="00DA637D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</w:t>
      </w:r>
      <w:r w:rsidRPr="005F110A">
        <w:rPr>
          <w:rFonts w:eastAsia="Calibri"/>
          <w:sz w:val="28"/>
          <w:szCs w:val="28"/>
          <w:lang w:val="uk-UA" w:eastAsia="en-US"/>
        </w:rPr>
        <w:t xml:space="preserve">Внесок Всеволода </w:t>
      </w:r>
      <w:proofErr w:type="spellStart"/>
      <w:r w:rsidRPr="005F110A">
        <w:rPr>
          <w:rFonts w:eastAsia="Calibri"/>
          <w:sz w:val="28"/>
          <w:szCs w:val="28"/>
          <w:lang w:val="uk-UA" w:eastAsia="en-US"/>
        </w:rPr>
        <w:t>Бруховського</w:t>
      </w:r>
      <w:proofErr w:type="spellEnd"/>
      <w:r w:rsidRPr="005F110A">
        <w:rPr>
          <w:rFonts w:eastAsia="Calibri"/>
          <w:sz w:val="28"/>
          <w:szCs w:val="28"/>
          <w:lang w:val="uk-UA" w:eastAsia="en-US"/>
        </w:rPr>
        <w:t>, Василя Кравченка та Леоніда Волинського у розвиток вітчизняного і світового музейництва (за книгою Г. П. Мокрицького «Образки минулого»).</w:t>
      </w:r>
    </w:p>
    <w:p w14:paraId="58EF2F43" w14:textId="77777777" w:rsidR="00DA637D" w:rsidRDefault="00DA637D" w:rsidP="00DA637D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F110A">
        <w:rPr>
          <w:rFonts w:eastAsia="Calibri"/>
          <w:sz w:val="28"/>
          <w:szCs w:val="28"/>
          <w:lang w:val="uk-UA" w:eastAsia="en-US"/>
        </w:rPr>
        <w:t xml:space="preserve">Найвідвідуваніші музеї світу: Національний музей Китаю, Галерея сучасного мистецтва </w:t>
      </w:r>
      <w:proofErr w:type="spellStart"/>
      <w:r w:rsidRPr="005F110A">
        <w:rPr>
          <w:rFonts w:eastAsia="Calibri"/>
          <w:sz w:val="28"/>
          <w:szCs w:val="28"/>
          <w:lang w:val="uk-UA" w:eastAsia="en-US"/>
        </w:rPr>
        <w:t>Тейт</w:t>
      </w:r>
      <w:proofErr w:type="spellEnd"/>
      <w:r w:rsidRPr="005F110A">
        <w:rPr>
          <w:rFonts w:eastAsia="Calibri"/>
          <w:sz w:val="28"/>
          <w:szCs w:val="28"/>
          <w:lang w:val="uk-UA" w:eastAsia="en-US"/>
        </w:rPr>
        <w:t xml:space="preserve"> Модерн, Національна галерея (Лондон, Велика Британія), Національний музей авіації і космонавтики США, Музей природознавства (Лондон, Великобританія), Національний музей природознавства (Вашингтон, США), Центр мистецтв королеви Софії (Мадрид, Іспанія), Музей сучасного мистецтва ХХІ століття (</w:t>
      </w:r>
      <w:proofErr w:type="spellStart"/>
      <w:r w:rsidRPr="005F110A">
        <w:rPr>
          <w:rFonts w:eastAsia="Calibri"/>
          <w:sz w:val="28"/>
          <w:szCs w:val="28"/>
          <w:lang w:val="uk-UA" w:eastAsia="en-US"/>
        </w:rPr>
        <w:t>Канадзава</w:t>
      </w:r>
      <w:proofErr w:type="spellEnd"/>
      <w:r w:rsidRPr="005F110A">
        <w:rPr>
          <w:rFonts w:eastAsia="Calibri"/>
          <w:sz w:val="28"/>
          <w:szCs w:val="28"/>
          <w:lang w:val="uk-UA" w:eastAsia="en-US"/>
        </w:rPr>
        <w:t xml:space="preserve">, Японія), Музей Вікторії та Альберта (Лондон, Великобританія), Музей </w:t>
      </w:r>
      <w:proofErr w:type="spellStart"/>
      <w:r w:rsidRPr="005F110A">
        <w:rPr>
          <w:rFonts w:eastAsia="Calibri"/>
          <w:sz w:val="28"/>
          <w:szCs w:val="28"/>
          <w:lang w:val="uk-UA" w:eastAsia="en-US"/>
        </w:rPr>
        <w:t>дʼОрсе</w:t>
      </w:r>
      <w:proofErr w:type="spellEnd"/>
      <w:r w:rsidRPr="005F110A">
        <w:rPr>
          <w:rFonts w:eastAsia="Calibri"/>
          <w:sz w:val="28"/>
          <w:szCs w:val="28"/>
          <w:lang w:val="uk-UA" w:eastAsia="en-US"/>
        </w:rPr>
        <w:t xml:space="preserve"> (Париж, Франція).</w:t>
      </w:r>
    </w:p>
    <w:p w14:paraId="6AF4F6A7" w14:textId="77777777" w:rsidR="00DA637D" w:rsidRDefault="00DA637D" w:rsidP="00DA637D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F110A">
        <w:rPr>
          <w:rFonts w:eastAsia="Calibri"/>
          <w:sz w:val="28"/>
          <w:szCs w:val="28"/>
          <w:lang w:val="uk-UA" w:eastAsia="en-US"/>
        </w:rPr>
        <w:t>Музейне будівництво у Східній Галичині, Волині, Закарпатті, Північній Буковині у міжвоєнний період (1921–1939).</w:t>
      </w:r>
    </w:p>
    <w:p w14:paraId="52A7524A" w14:textId="77777777" w:rsidR="00DA637D" w:rsidRDefault="00DA637D" w:rsidP="00DA637D">
      <w:pPr>
        <w:widowControl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12. </w:t>
      </w:r>
      <w:r w:rsidRPr="005F110A">
        <w:rPr>
          <w:rFonts w:eastAsia="Calibri"/>
          <w:sz w:val="28"/>
          <w:szCs w:val="28"/>
          <w:lang w:val="uk-UA" w:eastAsia="en-US"/>
        </w:rPr>
        <w:t>Музеї Польщі.</w:t>
      </w:r>
    </w:p>
    <w:p w14:paraId="033EE9E4" w14:textId="77777777" w:rsidR="00456D59" w:rsidRDefault="00456D59" w:rsidP="00DA637D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66289A9" w14:textId="4931CC0E" w:rsidR="00FF76C6" w:rsidRPr="00FF76C6" w:rsidRDefault="00FF76C6" w:rsidP="00DA637D">
      <w:pPr>
        <w:widowControl/>
        <w:adjustRightInd/>
        <w:spacing w:line="240" w:lineRule="auto"/>
        <w:ind w:firstLine="567"/>
        <w:textAlignment w:val="auto"/>
        <w:rPr>
          <w:b/>
          <w:bCs/>
          <w:color w:val="FF0000"/>
          <w:sz w:val="28"/>
          <w:szCs w:val="28"/>
          <w:lang w:val="uk-UA"/>
        </w:rPr>
      </w:pPr>
      <w:r w:rsidRPr="00FF76C6">
        <w:rPr>
          <w:b/>
          <w:bCs/>
          <w:color w:val="FF0000"/>
          <w:sz w:val="28"/>
          <w:szCs w:val="28"/>
          <w:lang w:val="uk-UA"/>
        </w:rPr>
        <w:t>Обов’язкове завдання</w:t>
      </w:r>
    </w:p>
    <w:p w14:paraId="192815C9" w14:textId="7A941C69" w:rsidR="00FF76C6" w:rsidRDefault="00EE659C" w:rsidP="00DA637D">
      <w:pPr>
        <w:widowControl/>
        <w:adjustRightInd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Підготувати тези для участі у </w:t>
      </w:r>
      <w:r>
        <w:rPr>
          <w:b/>
          <w:bCs/>
          <w:sz w:val="28"/>
          <w:szCs w:val="28"/>
          <w:lang w:val="en-US"/>
        </w:rPr>
        <w:t xml:space="preserve">IV </w:t>
      </w:r>
      <w:r>
        <w:rPr>
          <w:b/>
          <w:bCs/>
          <w:sz w:val="28"/>
          <w:szCs w:val="28"/>
          <w:lang w:val="uk-UA"/>
        </w:rPr>
        <w:t xml:space="preserve">Міжнародній науково-практичній конференції «Туристичний та </w:t>
      </w:r>
      <w:proofErr w:type="spellStart"/>
      <w:r>
        <w:rPr>
          <w:b/>
          <w:bCs/>
          <w:sz w:val="28"/>
          <w:szCs w:val="28"/>
          <w:lang w:val="uk-UA"/>
        </w:rPr>
        <w:t>готельно</w:t>
      </w:r>
      <w:proofErr w:type="spellEnd"/>
      <w:r>
        <w:rPr>
          <w:b/>
          <w:bCs/>
          <w:sz w:val="28"/>
          <w:szCs w:val="28"/>
          <w:lang w:val="uk-UA"/>
        </w:rPr>
        <w:t>-ресторанний бізнес: світовий досвід та перспективи розвитку для України» (</w:t>
      </w:r>
      <w:r w:rsidR="0042478E">
        <w:rPr>
          <w:b/>
          <w:bCs/>
          <w:sz w:val="28"/>
          <w:szCs w:val="28"/>
          <w:lang w:val="uk-UA"/>
        </w:rPr>
        <w:t>вимоги додаються).</w:t>
      </w:r>
    </w:p>
    <w:p w14:paraId="05BE58C4" w14:textId="52C2259E" w:rsidR="0042478E" w:rsidRPr="0042478E" w:rsidRDefault="0042478E" w:rsidP="00DA637D">
      <w:pPr>
        <w:widowControl/>
        <w:adjustRightInd/>
        <w:spacing w:line="240" w:lineRule="auto"/>
        <w:ind w:firstLine="567"/>
        <w:textAlignment w:val="auto"/>
        <w:rPr>
          <w:b/>
          <w:bCs/>
          <w:color w:val="FF0000"/>
          <w:sz w:val="28"/>
          <w:szCs w:val="28"/>
          <w:lang w:val="uk-UA"/>
        </w:rPr>
      </w:pPr>
      <w:r w:rsidRPr="0042478E">
        <w:rPr>
          <w:b/>
          <w:bCs/>
          <w:color w:val="FF0000"/>
          <w:sz w:val="28"/>
          <w:szCs w:val="28"/>
          <w:lang w:val="uk-UA"/>
        </w:rPr>
        <w:t>До 31 березня 2024 року</w:t>
      </w:r>
    </w:p>
    <w:p w14:paraId="544B350E" w14:textId="77777777" w:rsidR="00EE659C" w:rsidRPr="00EE659C" w:rsidRDefault="00EE659C" w:rsidP="00DA637D">
      <w:pPr>
        <w:widowControl/>
        <w:adjustRightInd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14:paraId="6B8C33D5" w14:textId="77777777" w:rsidR="007901E4" w:rsidRPr="00EE541C" w:rsidRDefault="007901E4" w:rsidP="007901E4">
      <w:pPr>
        <w:autoSpaceDE w:val="0"/>
        <w:autoSpaceDN w:val="0"/>
        <w:spacing w:line="240" w:lineRule="auto"/>
        <w:rPr>
          <w:b/>
          <w:bCs/>
          <w:sz w:val="28"/>
          <w:szCs w:val="28"/>
          <w:lang w:eastAsia="uk-UA"/>
        </w:rPr>
      </w:pPr>
      <w:proofErr w:type="spellStart"/>
      <w:r w:rsidRPr="00EE541C">
        <w:rPr>
          <w:b/>
          <w:bCs/>
          <w:sz w:val="28"/>
          <w:szCs w:val="28"/>
          <w:lang w:eastAsia="uk-UA"/>
        </w:rPr>
        <w:t>Допоміжна</w:t>
      </w:r>
      <w:proofErr w:type="spellEnd"/>
      <w:r w:rsidRPr="00EE541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541C">
        <w:rPr>
          <w:b/>
          <w:bCs/>
          <w:sz w:val="28"/>
          <w:szCs w:val="28"/>
          <w:lang w:eastAsia="uk-UA"/>
        </w:rPr>
        <w:t>література</w:t>
      </w:r>
      <w:proofErr w:type="spellEnd"/>
    </w:p>
    <w:p w14:paraId="7CAD7580" w14:textId="77777777" w:rsidR="007901E4" w:rsidRPr="00EE541C" w:rsidRDefault="007901E4" w:rsidP="007901E4">
      <w:pPr>
        <w:shd w:val="clear" w:color="auto" w:fill="FFFFFF"/>
        <w:spacing w:line="240" w:lineRule="auto"/>
        <w:rPr>
          <w:sz w:val="28"/>
          <w:szCs w:val="28"/>
          <w:lang w:eastAsia="uk-UA"/>
        </w:rPr>
      </w:pPr>
      <w:r w:rsidRPr="00A3003E">
        <w:rPr>
          <w:color w:val="000000"/>
          <w:sz w:val="28"/>
          <w:szCs w:val="28"/>
          <w:lang w:eastAsia="uk-UA"/>
        </w:rPr>
        <w:t>1</w:t>
      </w:r>
      <w:r w:rsidRPr="00EE541C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EE541C">
        <w:rPr>
          <w:color w:val="000000"/>
          <w:sz w:val="28"/>
          <w:szCs w:val="28"/>
          <w:lang w:eastAsia="uk-UA"/>
        </w:rPr>
        <w:t>Баранська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К. Феномен </w:t>
      </w:r>
      <w:proofErr w:type="spellStart"/>
      <w:r w:rsidRPr="00EE541C">
        <w:rPr>
          <w:color w:val="000000"/>
          <w:sz w:val="28"/>
          <w:szCs w:val="28"/>
          <w:lang w:eastAsia="uk-UA"/>
        </w:rPr>
        <w:t>музеїв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гумору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EE541C">
        <w:rPr>
          <w:color w:val="000000"/>
          <w:sz w:val="28"/>
          <w:szCs w:val="28"/>
          <w:lang w:eastAsia="uk-UA"/>
        </w:rPr>
        <w:t>світі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EE541C">
        <w:rPr>
          <w:color w:val="000000"/>
          <w:sz w:val="28"/>
          <w:szCs w:val="28"/>
          <w:lang w:eastAsia="uk-UA"/>
        </w:rPr>
        <w:t>Будинок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гумору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EE541C">
        <w:rPr>
          <w:color w:val="000000"/>
          <w:sz w:val="28"/>
          <w:szCs w:val="28"/>
          <w:lang w:eastAsia="uk-UA"/>
        </w:rPr>
        <w:t>сатири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в Габрово, </w:t>
      </w:r>
      <w:proofErr w:type="spellStart"/>
      <w:r w:rsidRPr="00EE541C">
        <w:rPr>
          <w:color w:val="000000"/>
          <w:sz w:val="28"/>
          <w:szCs w:val="28"/>
          <w:lang w:eastAsia="uk-UA"/>
        </w:rPr>
        <w:t>Болгарія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; </w:t>
      </w:r>
      <w:proofErr w:type="spellStart"/>
      <w:r w:rsidRPr="00EE541C">
        <w:rPr>
          <w:color w:val="000000"/>
          <w:sz w:val="28"/>
          <w:szCs w:val="28"/>
          <w:lang w:eastAsia="uk-UA"/>
        </w:rPr>
        <w:t>Museo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do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Humor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de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Fene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541C">
        <w:rPr>
          <w:color w:val="000000"/>
          <w:sz w:val="28"/>
          <w:szCs w:val="28"/>
          <w:lang w:eastAsia="uk-UA"/>
        </w:rPr>
        <w:t>Іспанія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). </w:t>
      </w:r>
      <w:r w:rsidRPr="00EE541C">
        <w:rPr>
          <w:i/>
          <w:iCs/>
          <w:sz w:val="28"/>
          <w:szCs w:val="28"/>
          <w:lang w:eastAsia="uk-UA"/>
        </w:rPr>
        <w:t xml:space="preserve">Public </w:t>
      </w:r>
      <w:proofErr w:type="spellStart"/>
      <w:r w:rsidRPr="00EE541C">
        <w:rPr>
          <w:i/>
          <w:iCs/>
          <w:sz w:val="28"/>
          <w:szCs w:val="28"/>
          <w:lang w:eastAsia="uk-UA"/>
        </w:rPr>
        <w:t>History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, </w:t>
      </w:r>
      <w:proofErr w:type="spellStart"/>
      <w:r w:rsidRPr="00EE541C">
        <w:rPr>
          <w:i/>
          <w:iCs/>
          <w:sz w:val="28"/>
          <w:szCs w:val="28"/>
          <w:lang w:eastAsia="uk-UA"/>
        </w:rPr>
        <w:t>Історія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 в </w:t>
      </w:r>
      <w:proofErr w:type="spellStart"/>
      <w:r w:rsidRPr="00EE541C">
        <w:rPr>
          <w:i/>
          <w:iCs/>
          <w:sz w:val="28"/>
          <w:szCs w:val="28"/>
          <w:lang w:eastAsia="uk-UA"/>
        </w:rPr>
        <w:t>публічному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EE541C">
        <w:rPr>
          <w:i/>
          <w:iCs/>
          <w:sz w:val="28"/>
          <w:szCs w:val="28"/>
          <w:lang w:eastAsia="uk-UA"/>
        </w:rPr>
        <w:t>просторі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: </w:t>
      </w:r>
      <w:proofErr w:type="spellStart"/>
      <w:r w:rsidRPr="00EE541C">
        <w:rPr>
          <w:i/>
          <w:iCs/>
          <w:sz w:val="28"/>
          <w:szCs w:val="28"/>
          <w:lang w:eastAsia="uk-UA"/>
        </w:rPr>
        <w:t>збірник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EE541C">
        <w:rPr>
          <w:i/>
          <w:iCs/>
          <w:sz w:val="28"/>
          <w:szCs w:val="28"/>
          <w:lang w:eastAsia="uk-UA"/>
        </w:rPr>
        <w:t>Міжнародної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EE541C">
        <w:rPr>
          <w:i/>
          <w:iCs/>
          <w:sz w:val="28"/>
          <w:szCs w:val="28"/>
          <w:lang w:eastAsia="uk-UA"/>
        </w:rPr>
        <w:t>наукової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EE541C">
        <w:rPr>
          <w:i/>
          <w:iCs/>
          <w:sz w:val="28"/>
          <w:szCs w:val="28"/>
          <w:lang w:eastAsia="uk-UA"/>
        </w:rPr>
        <w:t>конференції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 (</w:t>
      </w:r>
      <w:proofErr w:type="spellStart"/>
      <w:r w:rsidRPr="00EE541C">
        <w:rPr>
          <w:i/>
          <w:iCs/>
          <w:sz w:val="28"/>
          <w:szCs w:val="28"/>
          <w:lang w:eastAsia="uk-UA"/>
        </w:rPr>
        <w:t>Київ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, 20 </w:t>
      </w:r>
      <w:proofErr w:type="spellStart"/>
      <w:r w:rsidRPr="00EE541C">
        <w:rPr>
          <w:i/>
          <w:iCs/>
          <w:sz w:val="28"/>
          <w:szCs w:val="28"/>
          <w:lang w:eastAsia="uk-UA"/>
        </w:rPr>
        <w:t>травня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 2022 року)</w:t>
      </w:r>
      <w:r w:rsidRPr="00EE541C">
        <w:rPr>
          <w:sz w:val="28"/>
          <w:szCs w:val="28"/>
          <w:lang w:eastAsia="uk-UA"/>
        </w:rPr>
        <w:t xml:space="preserve">. За ред. </w:t>
      </w:r>
      <w:proofErr w:type="spellStart"/>
      <w:r w:rsidRPr="00EE541C">
        <w:rPr>
          <w:sz w:val="28"/>
          <w:szCs w:val="28"/>
          <w:lang w:eastAsia="uk-UA"/>
        </w:rPr>
        <w:t>Юрія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Латиша</w:t>
      </w:r>
      <w:proofErr w:type="spellEnd"/>
      <w:r w:rsidRPr="00EE541C">
        <w:rPr>
          <w:sz w:val="28"/>
          <w:szCs w:val="28"/>
          <w:lang w:eastAsia="uk-UA"/>
        </w:rPr>
        <w:t xml:space="preserve">. </w:t>
      </w:r>
      <w:proofErr w:type="spellStart"/>
      <w:r w:rsidRPr="00EE541C">
        <w:rPr>
          <w:sz w:val="28"/>
          <w:szCs w:val="28"/>
          <w:lang w:eastAsia="uk-UA"/>
        </w:rPr>
        <w:t>Київ</w:t>
      </w:r>
      <w:proofErr w:type="spellEnd"/>
      <w:r w:rsidRPr="00EE541C">
        <w:rPr>
          <w:sz w:val="28"/>
          <w:szCs w:val="28"/>
          <w:lang w:eastAsia="uk-UA"/>
        </w:rPr>
        <w:t>, 2022. С. 158–160.</w:t>
      </w:r>
    </w:p>
    <w:p w14:paraId="2581AAE9" w14:textId="77777777" w:rsidR="007901E4" w:rsidRPr="00EE541C" w:rsidRDefault="007901E4" w:rsidP="007901E4">
      <w:pPr>
        <w:shd w:val="clear" w:color="auto" w:fill="FFFFFF"/>
        <w:spacing w:line="240" w:lineRule="auto"/>
        <w:rPr>
          <w:sz w:val="28"/>
          <w:szCs w:val="28"/>
          <w:lang w:eastAsia="uk-UA"/>
        </w:rPr>
      </w:pPr>
      <w:r w:rsidRPr="00A3003E">
        <w:rPr>
          <w:sz w:val="28"/>
          <w:szCs w:val="28"/>
          <w:lang w:eastAsia="uk-UA"/>
        </w:rPr>
        <w:t>2</w:t>
      </w:r>
      <w:r w:rsidRPr="00EE541C">
        <w:rPr>
          <w:sz w:val="28"/>
          <w:szCs w:val="28"/>
          <w:lang w:eastAsia="uk-UA"/>
        </w:rPr>
        <w:t xml:space="preserve">. Басенко І. </w:t>
      </w:r>
      <w:proofErr w:type="spellStart"/>
      <w:r w:rsidRPr="00EE541C">
        <w:rPr>
          <w:sz w:val="28"/>
          <w:szCs w:val="28"/>
          <w:lang w:eastAsia="uk-UA"/>
        </w:rPr>
        <w:t>Палаци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Вінниччини</w:t>
      </w:r>
      <w:proofErr w:type="spellEnd"/>
      <w:r w:rsidRPr="00EE541C">
        <w:rPr>
          <w:sz w:val="28"/>
          <w:szCs w:val="28"/>
          <w:lang w:eastAsia="uk-UA"/>
        </w:rPr>
        <w:t xml:space="preserve">: </w:t>
      </w:r>
      <w:proofErr w:type="spellStart"/>
      <w:r w:rsidRPr="00EE541C">
        <w:rPr>
          <w:sz w:val="28"/>
          <w:szCs w:val="28"/>
          <w:lang w:eastAsia="uk-UA"/>
        </w:rPr>
        <w:t>нове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життя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відомих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резиденцій</w:t>
      </w:r>
      <w:proofErr w:type="spellEnd"/>
      <w:r w:rsidRPr="00EE541C">
        <w:rPr>
          <w:sz w:val="28"/>
          <w:szCs w:val="28"/>
          <w:lang w:eastAsia="uk-UA"/>
        </w:rPr>
        <w:t xml:space="preserve">. </w:t>
      </w:r>
      <w:proofErr w:type="spellStart"/>
      <w:r w:rsidRPr="00EE541C">
        <w:rPr>
          <w:i/>
          <w:iCs/>
          <w:sz w:val="28"/>
          <w:szCs w:val="28"/>
          <w:lang w:eastAsia="uk-UA"/>
        </w:rPr>
        <w:t>Вічний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EE541C">
        <w:rPr>
          <w:i/>
          <w:iCs/>
          <w:sz w:val="28"/>
          <w:szCs w:val="28"/>
          <w:lang w:eastAsia="uk-UA"/>
        </w:rPr>
        <w:t>мандрівник</w:t>
      </w:r>
      <w:proofErr w:type="spellEnd"/>
      <w:r w:rsidRPr="00EE541C">
        <w:rPr>
          <w:sz w:val="28"/>
          <w:szCs w:val="28"/>
          <w:lang w:eastAsia="uk-UA"/>
        </w:rPr>
        <w:t>. 2020. № 3 (5). С. 60–65.</w:t>
      </w:r>
    </w:p>
    <w:p w14:paraId="7A866669" w14:textId="77777777" w:rsidR="007901E4" w:rsidRPr="00EE541C" w:rsidRDefault="007901E4" w:rsidP="007901E4">
      <w:pPr>
        <w:shd w:val="clear" w:color="auto" w:fill="FFFFFF"/>
        <w:spacing w:line="240" w:lineRule="auto"/>
        <w:contextualSpacing/>
        <w:rPr>
          <w:sz w:val="28"/>
          <w:szCs w:val="28"/>
          <w:lang w:eastAsia="uk-UA"/>
        </w:rPr>
      </w:pPr>
      <w:r w:rsidRPr="00A3003E">
        <w:rPr>
          <w:sz w:val="28"/>
          <w:szCs w:val="28"/>
          <w:lang w:eastAsia="uk-UA"/>
        </w:rPr>
        <w:t>3</w:t>
      </w:r>
      <w:r w:rsidRPr="00EE541C">
        <w:rPr>
          <w:sz w:val="28"/>
          <w:szCs w:val="28"/>
          <w:lang w:eastAsia="uk-UA"/>
        </w:rPr>
        <w:t xml:space="preserve">. </w:t>
      </w:r>
      <w:proofErr w:type="spellStart"/>
      <w:r w:rsidRPr="00EE541C">
        <w:rPr>
          <w:sz w:val="28"/>
          <w:szCs w:val="28"/>
          <w:lang w:eastAsia="uk-UA"/>
        </w:rPr>
        <w:t>Бесєдіна</w:t>
      </w:r>
      <w:proofErr w:type="spellEnd"/>
      <w:r w:rsidRPr="00EE541C">
        <w:rPr>
          <w:sz w:val="28"/>
          <w:szCs w:val="28"/>
          <w:lang w:eastAsia="uk-UA"/>
        </w:rPr>
        <w:t xml:space="preserve"> Н.</w:t>
      </w:r>
      <w:r w:rsidRPr="00EE541C">
        <w:rPr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Формування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мережі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державних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музеїв</w:t>
      </w:r>
      <w:proofErr w:type="spellEnd"/>
      <w:r w:rsidRPr="00EE541C">
        <w:rPr>
          <w:sz w:val="28"/>
          <w:szCs w:val="28"/>
          <w:lang w:eastAsia="uk-UA"/>
        </w:rPr>
        <w:t xml:space="preserve"> на </w:t>
      </w:r>
      <w:proofErr w:type="spellStart"/>
      <w:r w:rsidRPr="00EE541C">
        <w:rPr>
          <w:sz w:val="28"/>
          <w:szCs w:val="28"/>
          <w:lang w:eastAsia="uk-UA"/>
        </w:rPr>
        <w:t>Полтавщині</w:t>
      </w:r>
      <w:proofErr w:type="spellEnd"/>
      <w:r w:rsidRPr="00EE541C">
        <w:rPr>
          <w:sz w:val="28"/>
          <w:szCs w:val="28"/>
          <w:lang w:eastAsia="uk-UA"/>
        </w:rPr>
        <w:t xml:space="preserve"> в 1950–1980-х роках. </w:t>
      </w:r>
      <w:proofErr w:type="spellStart"/>
      <w:r w:rsidRPr="00EE541C">
        <w:rPr>
          <w:i/>
          <w:iCs/>
          <w:sz w:val="28"/>
          <w:szCs w:val="28"/>
          <w:lang w:eastAsia="uk-UA"/>
        </w:rPr>
        <w:t>Краєзнавство</w:t>
      </w:r>
      <w:proofErr w:type="spellEnd"/>
      <w:r w:rsidRPr="00EE541C">
        <w:rPr>
          <w:sz w:val="28"/>
          <w:szCs w:val="28"/>
          <w:lang w:eastAsia="uk-UA"/>
        </w:rPr>
        <w:t>. 2009. № 3–4. С. 157–164.</w:t>
      </w:r>
    </w:p>
    <w:p w14:paraId="1113CC13" w14:textId="77777777" w:rsidR="007901E4" w:rsidRPr="00EE541C" w:rsidRDefault="007901E4" w:rsidP="007901E4">
      <w:pPr>
        <w:spacing w:line="240" w:lineRule="auto"/>
        <w:rPr>
          <w:rFonts w:eastAsia="Calibri"/>
          <w:sz w:val="28"/>
          <w:szCs w:val="28"/>
          <w:lang w:eastAsia="uk-UA"/>
        </w:rPr>
      </w:pPr>
      <w:r w:rsidRPr="00A3003E">
        <w:rPr>
          <w:rFonts w:eastAsia="Calibri"/>
          <w:sz w:val="28"/>
          <w:szCs w:val="28"/>
          <w:lang w:eastAsia="uk-UA"/>
        </w:rPr>
        <w:t>4</w:t>
      </w:r>
      <w:r w:rsidRPr="00EE541C">
        <w:rPr>
          <w:rFonts w:eastAsia="Calibri"/>
          <w:sz w:val="28"/>
          <w:szCs w:val="28"/>
          <w:lang w:eastAsia="uk-UA"/>
        </w:rPr>
        <w:t xml:space="preserve">. Будько Є. </w:t>
      </w:r>
      <w:proofErr w:type="spellStart"/>
      <w:r w:rsidRPr="00EE541C">
        <w:rPr>
          <w:rFonts w:eastAsia="Calibri"/>
          <w:sz w:val="28"/>
          <w:szCs w:val="28"/>
          <w:lang w:eastAsia="uk-UA"/>
        </w:rPr>
        <w:t>Артефакти</w:t>
      </w:r>
      <w:proofErr w:type="spellEnd"/>
      <w:r w:rsidRPr="00EE541C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EE541C">
        <w:rPr>
          <w:rFonts w:eastAsia="Calibri"/>
          <w:sz w:val="28"/>
          <w:szCs w:val="28"/>
          <w:lang w:eastAsia="uk-UA"/>
        </w:rPr>
        <w:t>Кіпру</w:t>
      </w:r>
      <w:proofErr w:type="spellEnd"/>
      <w:r w:rsidRPr="00EE541C">
        <w:rPr>
          <w:rFonts w:eastAsia="Calibri"/>
          <w:sz w:val="28"/>
          <w:szCs w:val="28"/>
          <w:lang w:eastAsia="uk-UA"/>
        </w:rPr>
        <w:t xml:space="preserve">. </w:t>
      </w:r>
      <w:proofErr w:type="spellStart"/>
      <w:r w:rsidRPr="00EE541C">
        <w:rPr>
          <w:rFonts w:eastAsia="Calibri"/>
          <w:i/>
          <w:iCs/>
          <w:sz w:val="28"/>
          <w:szCs w:val="28"/>
          <w:lang w:eastAsia="uk-UA"/>
        </w:rPr>
        <w:t>Міжнародний</w:t>
      </w:r>
      <w:proofErr w:type="spellEnd"/>
      <w:r w:rsidRPr="00EE541C">
        <w:rPr>
          <w:rFonts w:eastAsia="Calibri"/>
          <w:i/>
          <w:iCs/>
          <w:sz w:val="28"/>
          <w:szCs w:val="28"/>
          <w:lang w:eastAsia="uk-UA"/>
        </w:rPr>
        <w:t xml:space="preserve"> туризм</w:t>
      </w:r>
      <w:r w:rsidRPr="00EE541C">
        <w:rPr>
          <w:rFonts w:eastAsia="Calibri"/>
          <w:sz w:val="28"/>
          <w:szCs w:val="28"/>
          <w:lang w:eastAsia="uk-UA"/>
        </w:rPr>
        <w:t xml:space="preserve">. 2021. </w:t>
      </w:r>
      <w:proofErr w:type="gramStart"/>
      <w:r w:rsidRPr="00EE541C">
        <w:rPr>
          <w:rFonts w:eastAsia="Calibri"/>
          <w:sz w:val="28"/>
          <w:szCs w:val="28"/>
          <w:lang w:eastAsia="uk-UA"/>
        </w:rPr>
        <w:t>№ 3-4</w:t>
      </w:r>
      <w:proofErr w:type="gramEnd"/>
      <w:r w:rsidRPr="00EE541C">
        <w:rPr>
          <w:rFonts w:eastAsia="Calibri"/>
          <w:sz w:val="28"/>
          <w:szCs w:val="28"/>
          <w:lang w:eastAsia="uk-UA"/>
        </w:rPr>
        <w:t>. С. 60–65.</w:t>
      </w:r>
    </w:p>
    <w:p w14:paraId="3F88A72E" w14:textId="77777777" w:rsidR="007901E4" w:rsidRPr="00EE541C" w:rsidRDefault="007901E4" w:rsidP="007901E4">
      <w:pPr>
        <w:shd w:val="clear" w:color="auto" w:fill="FFFFFF"/>
        <w:spacing w:line="240" w:lineRule="auto"/>
        <w:rPr>
          <w:sz w:val="28"/>
          <w:szCs w:val="28"/>
          <w:lang w:eastAsia="uk-UA"/>
        </w:rPr>
      </w:pPr>
      <w:r w:rsidRPr="00EE541C">
        <w:rPr>
          <w:sz w:val="28"/>
          <w:szCs w:val="28"/>
          <w:lang w:eastAsia="uk-UA"/>
        </w:rPr>
        <w:t xml:space="preserve">5. </w:t>
      </w:r>
      <w:proofErr w:type="spellStart"/>
      <w:r w:rsidRPr="00EE541C">
        <w:rPr>
          <w:sz w:val="28"/>
          <w:szCs w:val="28"/>
          <w:lang w:eastAsia="uk-UA"/>
        </w:rPr>
        <w:t>Горбуленко</w:t>
      </w:r>
      <w:proofErr w:type="spellEnd"/>
      <w:r w:rsidRPr="00EE541C">
        <w:rPr>
          <w:sz w:val="28"/>
          <w:szCs w:val="28"/>
          <w:lang w:eastAsia="uk-UA"/>
        </w:rPr>
        <w:t xml:space="preserve"> В. </w:t>
      </w:r>
      <w:proofErr w:type="spellStart"/>
      <w:r w:rsidRPr="00EE541C">
        <w:rPr>
          <w:sz w:val="28"/>
          <w:szCs w:val="28"/>
          <w:lang w:eastAsia="uk-UA"/>
        </w:rPr>
        <w:t>Подвір’я</w:t>
      </w:r>
      <w:proofErr w:type="spellEnd"/>
      <w:r w:rsidRPr="00EE541C">
        <w:rPr>
          <w:sz w:val="28"/>
          <w:szCs w:val="28"/>
          <w:lang w:eastAsia="uk-UA"/>
        </w:rPr>
        <w:t xml:space="preserve">, </w:t>
      </w:r>
      <w:proofErr w:type="spellStart"/>
      <w:r w:rsidRPr="00EE541C">
        <w:rPr>
          <w:sz w:val="28"/>
          <w:szCs w:val="28"/>
          <w:lang w:eastAsia="uk-UA"/>
        </w:rPr>
        <w:t>що</w:t>
      </w:r>
      <w:proofErr w:type="spellEnd"/>
      <w:r w:rsidRPr="00EE541C">
        <w:rPr>
          <w:sz w:val="28"/>
          <w:szCs w:val="28"/>
          <w:lang w:eastAsia="uk-UA"/>
        </w:rPr>
        <w:t xml:space="preserve"> стало </w:t>
      </w:r>
      <w:proofErr w:type="spellStart"/>
      <w:r w:rsidRPr="00EE541C">
        <w:rPr>
          <w:sz w:val="28"/>
          <w:szCs w:val="28"/>
          <w:lang w:eastAsia="uk-UA"/>
        </w:rPr>
        <w:t>музеєм</w:t>
      </w:r>
      <w:proofErr w:type="spellEnd"/>
      <w:r w:rsidRPr="00EE541C">
        <w:rPr>
          <w:sz w:val="28"/>
          <w:szCs w:val="28"/>
          <w:lang w:eastAsia="uk-UA"/>
        </w:rPr>
        <w:t xml:space="preserve">. </w:t>
      </w:r>
      <w:proofErr w:type="spellStart"/>
      <w:r w:rsidRPr="00EE541C">
        <w:rPr>
          <w:i/>
          <w:iCs/>
          <w:sz w:val="28"/>
          <w:szCs w:val="28"/>
          <w:lang w:eastAsia="uk-UA"/>
        </w:rPr>
        <w:t>Вічний</w:t>
      </w:r>
      <w:proofErr w:type="spellEnd"/>
      <w:r w:rsidRPr="00EE541C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EE541C">
        <w:rPr>
          <w:i/>
          <w:iCs/>
          <w:sz w:val="28"/>
          <w:szCs w:val="28"/>
          <w:lang w:eastAsia="uk-UA"/>
        </w:rPr>
        <w:t>мандрівник</w:t>
      </w:r>
      <w:proofErr w:type="spellEnd"/>
      <w:r w:rsidRPr="00EE541C">
        <w:rPr>
          <w:sz w:val="28"/>
          <w:szCs w:val="28"/>
          <w:lang w:eastAsia="uk-UA"/>
        </w:rPr>
        <w:t xml:space="preserve">. 2022. </w:t>
      </w:r>
      <w:proofErr w:type="gramStart"/>
      <w:r w:rsidRPr="00EE541C">
        <w:rPr>
          <w:sz w:val="28"/>
          <w:szCs w:val="28"/>
          <w:lang w:eastAsia="uk-UA"/>
        </w:rPr>
        <w:t>№ 1-2</w:t>
      </w:r>
      <w:proofErr w:type="gramEnd"/>
      <w:r w:rsidRPr="00EE541C">
        <w:rPr>
          <w:sz w:val="28"/>
          <w:szCs w:val="28"/>
          <w:lang w:eastAsia="uk-UA"/>
        </w:rPr>
        <w:t>. С. 78–81.</w:t>
      </w:r>
    </w:p>
    <w:p w14:paraId="788264FA" w14:textId="77777777" w:rsidR="007901E4" w:rsidRPr="00EE541C" w:rsidRDefault="007901E4" w:rsidP="007901E4">
      <w:pPr>
        <w:shd w:val="clear" w:color="auto" w:fill="FFFFFF"/>
        <w:spacing w:line="240" w:lineRule="auto"/>
        <w:contextualSpacing/>
        <w:rPr>
          <w:color w:val="000000"/>
          <w:sz w:val="28"/>
          <w:szCs w:val="28"/>
          <w:lang w:eastAsia="uk-UA"/>
        </w:rPr>
      </w:pPr>
      <w:r w:rsidRPr="00EE541C">
        <w:rPr>
          <w:color w:val="000000"/>
          <w:sz w:val="28"/>
          <w:szCs w:val="28"/>
          <w:lang w:eastAsia="uk-UA"/>
        </w:rPr>
        <w:t xml:space="preserve">6. </w:t>
      </w:r>
      <w:proofErr w:type="spellStart"/>
      <w:r w:rsidRPr="00EE541C">
        <w:rPr>
          <w:color w:val="000000"/>
          <w:sz w:val="28"/>
          <w:szCs w:val="28"/>
          <w:lang w:eastAsia="uk-UA"/>
        </w:rPr>
        <w:t>Гуркіна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Г. О., Сердюк О. В. Замки та </w:t>
      </w:r>
      <w:proofErr w:type="spellStart"/>
      <w:r w:rsidRPr="00EE541C">
        <w:rPr>
          <w:color w:val="000000"/>
          <w:sz w:val="28"/>
          <w:szCs w:val="28"/>
          <w:lang w:eastAsia="uk-UA"/>
        </w:rPr>
        <w:t>фортеці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EE541C">
        <w:rPr>
          <w:color w:val="000000"/>
          <w:sz w:val="28"/>
          <w:szCs w:val="28"/>
          <w:lang w:eastAsia="uk-UA"/>
        </w:rPr>
        <w:t>Харків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: ПП «</w:t>
      </w:r>
      <w:proofErr w:type="spellStart"/>
      <w:r w:rsidRPr="00EE541C">
        <w:rPr>
          <w:color w:val="000000"/>
          <w:sz w:val="28"/>
          <w:szCs w:val="28"/>
          <w:lang w:eastAsia="uk-UA"/>
        </w:rPr>
        <w:t>Торсінг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плюс», 2010. 95 с.</w:t>
      </w:r>
    </w:p>
    <w:p w14:paraId="3D68BFC9" w14:textId="77777777" w:rsidR="007901E4" w:rsidRPr="00EE541C" w:rsidRDefault="007901E4" w:rsidP="007901E4">
      <w:pPr>
        <w:shd w:val="clear" w:color="auto" w:fill="FFFFFF"/>
        <w:spacing w:line="240" w:lineRule="auto"/>
        <w:contextualSpacing/>
        <w:rPr>
          <w:color w:val="000000"/>
          <w:sz w:val="28"/>
          <w:szCs w:val="28"/>
          <w:lang w:eastAsia="uk-UA"/>
        </w:rPr>
      </w:pPr>
      <w:r w:rsidRPr="00EE541C">
        <w:rPr>
          <w:color w:val="000000"/>
          <w:sz w:val="28"/>
          <w:szCs w:val="28"/>
          <w:lang w:eastAsia="uk-UA"/>
        </w:rPr>
        <w:t xml:space="preserve">7. </w:t>
      </w:r>
      <w:proofErr w:type="spellStart"/>
      <w:r w:rsidRPr="00EE541C">
        <w:rPr>
          <w:color w:val="000000"/>
          <w:sz w:val="28"/>
          <w:szCs w:val="28"/>
          <w:lang w:eastAsia="uk-UA"/>
        </w:rPr>
        <w:t>Ґілен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П. </w:t>
      </w:r>
      <w:proofErr w:type="spellStart"/>
      <w:r w:rsidRPr="00EE541C">
        <w:rPr>
          <w:color w:val="000000"/>
          <w:sz w:val="28"/>
          <w:szCs w:val="28"/>
          <w:lang w:eastAsia="uk-UA"/>
        </w:rPr>
        <w:t>Перформування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спільного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міста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. На </w:t>
      </w:r>
      <w:proofErr w:type="spellStart"/>
      <w:r w:rsidRPr="00EE541C">
        <w:rPr>
          <w:color w:val="000000"/>
          <w:sz w:val="28"/>
          <w:szCs w:val="28"/>
          <w:lang w:eastAsia="uk-UA"/>
        </w:rPr>
        <w:t>перетині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мистецтва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541C">
        <w:rPr>
          <w:color w:val="000000"/>
          <w:sz w:val="28"/>
          <w:szCs w:val="28"/>
          <w:lang w:eastAsia="uk-UA"/>
        </w:rPr>
        <w:t>політики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й </w:t>
      </w:r>
      <w:proofErr w:type="spellStart"/>
      <w:r w:rsidRPr="00EE541C">
        <w:rPr>
          <w:color w:val="000000"/>
          <w:sz w:val="28"/>
          <w:szCs w:val="28"/>
          <w:lang w:eastAsia="uk-UA"/>
        </w:rPr>
        <w:t>громадського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життя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: </w:t>
      </w:r>
      <w:proofErr w:type="spellStart"/>
      <w:r w:rsidRPr="00EE541C">
        <w:rPr>
          <w:color w:val="000000"/>
          <w:sz w:val="28"/>
          <w:szCs w:val="28"/>
          <w:lang w:eastAsia="uk-UA"/>
        </w:rPr>
        <w:t>зб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. статей. </w:t>
      </w:r>
      <w:proofErr w:type="spellStart"/>
      <w:r w:rsidRPr="00EE541C">
        <w:rPr>
          <w:color w:val="000000"/>
          <w:sz w:val="28"/>
          <w:szCs w:val="28"/>
          <w:lang w:eastAsia="uk-UA"/>
        </w:rPr>
        <w:t>Харків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: </w:t>
      </w:r>
      <w:proofErr w:type="spellStart"/>
      <w:r w:rsidRPr="00EE541C">
        <w:rPr>
          <w:color w:val="000000"/>
          <w:sz w:val="28"/>
          <w:szCs w:val="28"/>
          <w:lang w:eastAsia="uk-UA"/>
        </w:rPr>
        <w:t>ISt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Publishing, 2019. 120 с.</w:t>
      </w:r>
    </w:p>
    <w:p w14:paraId="76924A53" w14:textId="77777777" w:rsidR="007901E4" w:rsidRPr="00EE541C" w:rsidRDefault="007901E4" w:rsidP="007901E4">
      <w:pPr>
        <w:shd w:val="clear" w:color="auto" w:fill="FFFFFF"/>
        <w:spacing w:line="240" w:lineRule="auto"/>
        <w:contextualSpacing/>
        <w:rPr>
          <w:color w:val="000000"/>
          <w:sz w:val="28"/>
          <w:szCs w:val="28"/>
          <w:lang w:eastAsia="uk-UA"/>
        </w:rPr>
      </w:pPr>
      <w:r w:rsidRPr="00EE541C">
        <w:rPr>
          <w:color w:val="000000"/>
          <w:sz w:val="28"/>
          <w:szCs w:val="28"/>
          <w:lang w:eastAsia="uk-UA"/>
        </w:rPr>
        <w:t xml:space="preserve">8. Данилюк А. </w:t>
      </w:r>
      <w:proofErr w:type="spellStart"/>
      <w:r w:rsidRPr="00EE541C">
        <w:rPr>
          <w:color w:val="000000"/>
          <w:sz w:val="28"/>
          <w:szCs w:val="28"/>
          <w:lang w:eastAsia="uk-UA"/>
        </w:rPr>
        <w:t>Українські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скансени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EE541C">
        <w:rPr>
          <w:color w:val="000000"/>
          <w:sz w:val="28"/>
          <w:szCs w:val="28"/>
          <w:lang w:eastAsia="uk-UA"/>
        </w:rPr>
        <w:t>Історія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виникнення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541C">
        <w:rPr>
          <w:color w:val="000000"/>
          <w:sz w:val="28"/>
          <w:szCs w:val="28"/>
          <w:lang w:eastAsia="uk-UA"/>
        </w:rPr>
        <w:t>експозиції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E541C">
        <w:rPr>
          <w:color w:val="000000"/>
          <w:sz w:val="28"/>
          <w:szCs w:val="28"/>
          <w:lang w:eastAsia="uk-UA"/>
        </w:rPr>
        <w:t>проблеми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E541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EE541C">
        <w:rPr>
          <w:color w:val="000000"/>
          <w:sz w:val="28"/>
          <w:szCs w:val="28"/>
          <w:lang w:eastAsia="uk-UA"/>
        </w:rPr>
        <w:t>Львів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: </w:t>
      </w:r>
      <w:proofErr w:type="spellStart"/>
      <w:r w:rsidRPr="00EE541C">
        <w:rPr>
          <w:color w:val="000000"/>
          <w:sz w:val="28"/>
          <w:szCs w:val="28"/>
          <w:lang w:eastAsia="uk-UA"/>
        </w:rPr>
        <w:t>Навчальна</w:t>
      </w:r>
      <w:proofErr w:type="spellEnd"/>
      <w:r w:rsidRPr="00EE541C">
        <w:rPr>
          <w:color w:val="000000"/>
          <w:sz w:val="28"/>
          <w:szCs w:val="28"/>
          <w:lang w:eastAsia="uk-UA"/>
        </w:rPr>
        <w:t xml:space="preserve"> книга – Богдан, 2006. 104 с.</w:t>
      </w:r>
    </w:p>
    <w:p w14:paraId="653A36DB" w14:textId="77777777" w:rsidR="007901E4" w:rsidRPr="00EE541C" w:rsidRDefault="007901E4" w:rsidP="007901E4">
      <w:pPr>
        <w:shd w:val="clear" w:color="auto" w:fill="FFFFFF"/>
        <w:spacing w:line="240" w:lineRule="auto"/>
        <w:rPr>
          <w:sz w:val="28"/>
          <w:szCs w:val="28"/>
          <w:lang w:eastAsia="uk-UA"/>
        </w:rPr>
      </w:pPr>
      <w:r w:rsidRPr="00EE541C">
        <w:rPr>
          <w:sz w:val="28"/>
          <w:szCs w:val="28"/>
          <w:lang w:eastAsia="uk-UA"/>
        </w:rPr>
        <w:t xml:space="preserve">9. </w:t>
      </w:r>
      <w:proofErr w:type="spellStart"/>
      <w:r w:rsidRPr="00EE541C">
        <w:rPr>
          <w:sz w:val="28"/>
          <w:szCs w:val="28"/>
          <w:lang w:eastAsia="uk-UA"/>
        </w:rPr>
        <w:t>Дахненко</w:t>
      </w:r>
      <w:proofErr w:type="spellEnd"/>
      <w:r w:rsidRPr="00EE541C">
        <w:rPr>
          <w:sz w:val="28"/>
          <w:szCs w:val="28"/>
          <w:lang w:eastAsia="uk-UA"/>
        </w:rPr>
        <w:t xml:space="preserve"> Л. О. </w:t>
      </w:r>
      <w:proofErr w:type="spellStart"/>
      <w:r w:rsidRPr="00EE541C">
        <w:rPr>
          <w:sz w:val="28"/>
          <w:szCs w:val="28"/>
          <w:lang w:eastAsia="uk-UA"/>
        </w:rPr>
        <w:t>Реліквії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Романівського</w:t>
      </w:r>
      <w:proofErr w:type="spellEnd"/>
      <w:r w:rsidRPr="00EE541C">
        <w:rPr>
          <w:sz w:val="28"/>
          <w:szCs w:val="28"/>
          <w:lang w:eastAsia="uk-UA"/>
        </w:rPr>
        <w:t xml:space="preserve"> палацу в </w:t>
      </w:r>
      <w:proofErr w:type="spellStart"/>
      <w:r w:rsidRPr="00EE541C">
        <w:rPr>
          <w:sz w:val="28"/>
          <w:szCs w:val="28"/>
          <w:lang w:eastAsia="uk-UA"/>
        </w:rPr>
        <w:t>Житомирському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музеї</w:t>
      </w:r>
      <w:proofErr w:type="spellEnd"/>
      <w:r w:rsidRPr="00EE541C">
        <w:rPr>
          <w:sz w:val="28"/>
          <w:szCs w:val="28"/>
          <w:lang w:eastAsia="uk-UA"/>
        </w:rPr>
        <w:t xml:space="preserve">. </w:t>
      </w:r>
      <w:proofErr w:type="spellStart"/>
      <w:r w:rsidRPr="00EE541C">
        <w:rPr>
          <w:sz w:val="28"/>
          <w:szCs w:val="28"/>
          <w:lang w:eastAsia="uk-UA"/>
        </w:rPr>
        <w:t>Путівник</w:t>
      </w:r>
      <w:proofErr w:type="spellEnd"/>
      <w:r w:rsidRPr="00EE541C">
        <w:rPr>
          <w:sz w:val="28"/>
          <w:szCs w:val="28"/>
          <w:lang w:eastAsia="uk-UA"/>
        </w:rPr>
        <w:t xml:space="preserve"> по </w:t>
      </w:r>
      <w:proofErr w:type="spellStart"/>
      <w:r w:rsidRPr="00EE541C">
        <w:rPr>
          <w:sz w:val="28"/>
          <w:szCs w:val="28"/>
          <w:lang w:eastAsia="uk-UA"/>
        </w:rPr>
        <w:t>колекції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Ілінських-Стецьких</w:t>
      </w:r>
      <w:proofErr w:type="spellEnd"/>
      <w:r w:rsidRPr="00EE541C">
        <w:rPr>
          <w:sz w:val="28"/>
          <w:szCs w:val="28"/>
          <w:lang w:eastAsia="uk-UA"/>
        </w:rPr>
        <w:t>. Житомир : М. Косенко, 2006. 32 с.</w:t>
      </w:r>
    </w:p>
    <w:p w14:paraId="05574E32" w14:textId="77777777" w:rsidR="007901E4" w:rsidRPr="00EE541C" w:rsidRDefault="007901E4" w:rsidP="007901E4">
      <w:pPr>
        <w:shd w:val="clear" w:color="auto" w:fill="FFFFFF"/>
        <w:spacing w:line="240" w:lineRule="auto"/>
        <w:rPr>
          <w:sz w:val="28"/>
          <w:szCs w:val="28"/>
          <w:lang w:eastAsia="uk-UA"/>
        </w:rPr>
      </w:pPr>
      <w:r w:rsidRPr="00A3003E">
        <w:rPr>
          <w:sz w:val="28"/>
          <w:szCs w:val="28"/>
          <w:lang w:eastAsia="uk-UA"/>
        </w:rPr>
        <w:t>1</w:t>
      </w:r>
      <w:r w:rsidRPr="00EE541C">
        <w:rPr>
          <w:sz w:val="28"/>
          <w:szCs w:val="28"/>
          <w:lang w:eastAsia="uk-UA"/>
        </w:rPr>
        <w:t xml:space="preserve">0. </w:t>
      </w:r>
      <w:proofErr w:type="spellStart"/>
      <w:r w:rsidRPr="00EE541C">
        <w:rPr>
          <w:sz w:val="28"/>
          <w:szCs w:val="28"/>
          <w:lang w:eastAsia="uk-UA"/>
        </w:rPr>
        <w:t>Дахненко</w:t>
      </w:r>
      <w:proofErr w:type="spellEnd"/>
      <w:r w:rsidRPr="00EE541C">
        <w:rPr>
          <w:sz w:val="28"/>
          <w:szCs w:val="28"/>
          <w:lang w:eastAsia="uk-UA"/>
        </w:rPr>
        <w:t xml:space="preserve"> Л. </w:t>
      </w:r>
      <w:proofErr w:type="spellStart"/>
      <w:r w:rsidRPr="00EE541C">
        <w:rPr>
          <w:sz w:val="28"/>
          <w:szCs w:val="28"/>
          <w:lang w:eastAsia="uk-UA"/>
        </w:rPr>
        <w:t>Художнє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зібрання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баронів</w:t>
      </w:r>
      <w:proofErr w:type="spellEnd"/>
      <w:r w:rsidRPr="00EE541C">
        <w:rPr>
          <w:sz w:val="28"/>
          <w:szCs w:val="28"/>
          <w:lang w:eastAsia="uk-UA"/>
        </w:rPr>
        <w:t xml:space="preserve"> де </w:t>
      </w:r>
      <w:proofErr w:type="spellStart"/>
      <w:r w:rsidRPr="00EE541C">
        <w:rPr>
          <w:sz w:val="28"/>
          <w:szCs w:val="28"/>
          <w:lang w:eastAsia="uk-UA"/>
        </w:rPr>
        <w:t>Шодуар</w:t>
      </w:r>
      <w:proofErr w:type="spellEnd"/>
      <w:r w:rsidRPr="00EE541C">
        <w:rPr>
          <w:sz w:val="28"/>
          <w:szCs w:val="28"/>
          <w:lang w:eastAsia="uk-UA"/>
        </w:rPr>
        <w:t xml:space="preserve"> у </w:t>
      </w:r>
      <w:proofErr w:type="spellStart"/>
      <w:r w:rsidRPr="00EE541C">
        <w:rPr>
          <w:sz w:val="28"/>
          <w:szCs w:val="28"/>
          <w:lang w:eastAsia="uk-UA"/>
        </w:rPr>
        <w:t>Житомирському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музеї</w:t>
      </w:r>
      <w:proofErr w:type="spellEnd"/>
      <w:r w:rsidRPr="00EE541C">
        <w:rPr>
          <w:sz w:val="28"/>
          <w:szCs w:val="28"/>
          <w:lang w:eastAsia="uk-UA"/>
        </w:rPr>
        <w:t xml:space="preserve"> : каталог. Житомир : М. Косенко, 2010. 80 с.</w:t>
      </w:r>
    </w:p>
    <w:p w14:paraId="015F9774" w14:textId="77777777" w:rsidR="007901E4" w:rsidRPr="00EE541C" w:rsidRDefault="007901E4" w:rsidP="007901E4">
      <w:pPr>
        <w:shd w:val="clear" w:color="auto" w:fill="FFFFFF"/>
        <w:spacing w:line="240" w:lineRule="auto"/>
        <w:rPr>
          <w:sz w:val="28"/>
          <w:szCs w:val="28"/>
          <w:lang w:eastAsia="uk-UA"/>
        </w:rPr>
      </w:pPr>
      <w:r w:rsidRPr="00EE541C">
        <w:rPr>
          <w:sz w:val="28"/>
          <w:szCs w:val="28"/>
          <w:lang w:eastAsia="uk-UA"/>
        </w:rPr>
        <w:t xml:space="preserve">142. </w:t>
      </w:r>
      <w:proofErr w:type="spellStart"/>
      <w:r w:rsidRPr="00EE541C">
        <w:rPr>
          <w:sz w:val="28"/>
          <w:szCs w:val="28"/>
          <w:lang w:eastAsia="uk-UA"/>
        </w:rPr>
        <w:t>Ukraїner</w:t>
      </w:r>
      <w:proofErr w:type="spellEnd"/>
      <w:r w:rsidRPr="00EE541C">
        <w:rPr>
          <w:sz w:val="28"/>
          <w:szCs w:val="28"/>
          <w:lang w:eastAsia="uk-UA"/>
        </w:rPr>
        <w:t xml:space="preserve">. </w:t>
      </w:r>
      <w:proofErr w:type="spellStart"/>
      <w:r w:rsidRPr="00EE541C">
        <w:rPr>
          <w:sz w:val="28"/>
          <w:szCs w:val="28"/>
          <w:lang w:eastAsia="uk-UA"/>
        </w:rPr>
        <w:t>Країна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зсередини</w:t>
      </w:r>
      <w:proofErr w:type="spellEnd"/>
      <w:r w:rsidRPr="00EE541C">
        <w:rPr>
          <w:sz w:val="28"/>
          <w:szCs w:val="28"/>
          <w:lang w:eastAsia="uk-UA"/>
        </w:rPr>
        <w:t xml:space="preserve"> 2 </w:t>
      </w:r>
      <w:proofErr w:type="spellStart"/>
      <w:r w:rsidRPr="00EE541C">
        <w:rPr>
          <w:sz w:val="28"/>
          <w:szCs w:val="28"/>
          <w:lang w:eastAsia="uk-UA"/>
        </w:rPr>
        <w:t>insider</w:t>
      </w:r>
      <w:proofErr w:type="spellEnd"/>
      <w:r w:rsidRPr="00EE541C">
        <w:rPr>
          <w:sz w:val="28"/>
          <w:szCs w:val="28"/>
          <w:lang w:eastAsia="uk-UA"/>
        </w:rPr>
        <w:t xml:space="preserve"> ⁄ Б. Логвиненко. </w:t>
      </w:r>
      <w:proofErr w:type="spellStart"/>
      <w:r w:rsidRPr="00EE541C">
        <w:rPr>
          <w:sz w:val="28"/>
          <w:szCs w:val="28"/>
          <w:lang w:eastAsia="uk-UA"/>
        </w:rPr>
        <w:t>Київ</w:t>
      </w:r>
      <w:proofErr w:type="spellEnd"/>
      <w:r w:rsidRPr="00EE541C">
        <w:rPr>
          <w:sz w:val="28"/>
          <w:szCs w:val="28"/>
          <w:lang w:eastAsia="uk-UA"/>
        </w:rPr>
        <w:t xml:space="preserve"> : ГО «УКРАЇНЕР», 2022. 320 с.</w:t>
      </w:r>
    </w:p>
    <w:p w14:paraId="4B41F4F6" w14:textId="77777777" w:rsidR="007901E4" w:rsidRPr="00EE541C" w:rsidRDefault="007901E4" w:rsidP="007901E4">
      <w:pPr>
        <w:spacing w:line="240" w:lineRule="auto"/>
        <w:rPr>
          <w:i/>
          <w:iCs/>
          <w:sz w:val="28"/>
          <w:szCs w:val="28"/>
          <w:lang w:eastAsia="uk-UA"/>
        </w:rPr>
      </w:pPr>
    </w:p>
    <w:p w14:paraId="3C5F6792" w14:textId="77777777" w:rsidR="007901E4" w:rsidRPr="00EE541C" w:rsidRDefault="007901E4" w:rsidP="007901E4">
      <w:pPr>
        <w:autoSpaceDE w:val="0"/>
        <w:autoSpaceDN w:val="0"/>
        <w:spacing w:line="240" w:lineRule="auto"/>
        <w:rPr>
          <w:b/>
          <w:bCs/>
          <w:sz w:val="28"/>
          <w:szCs w:val="28"/>
          <w:lang w:eastAsia="uk-UA"/>
        </w:rPr>
      </w:pPr>
      <w:proofErr w:type="spellStart"/>
      <w:r w:rsidRPr="00EE541C">
        <w:rPr>
          <w:b/>
          <w:bCs/>
          <w:sz w:val="28"/>
          <w:szCs w:val="28"/>
          <w:lang w:eastAsia="uk-UA"/>
        </w:rPr>
        <w:t>Інформаційні</w:t>
      </w:r>
      <w:proofErr w:type="spellEnd"/>
      <w:r w:rsidRPr="00EE541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541C">
        <w:rPr>
          <w:b/>
          <w:bCs/>
          <w:sz w:val="28"/>
          <w:szCs w:val="28"/>
          <w:lang w:eastAsia="uk-UA"/>
        </w:rPr>
        <w:t>ресурси</w:t>
      </w:r>
      <w:proofErr w:type="spellEnd"/>
      <w:r w:rsidRPr="00EE541C">
        <w:rPr>
          <w:b/>
          <w:bCs/>
          <w:sz w:val="28"/>
          <w:szCs w:val="28"/>
          <w:lang w:eastAsia="uk-UA"/>
        </w:rPr>
        <w:t xml:space="preserve"> в </w:t>
      </w:r>
      <w:proofErr w:type="spellStart"/>
      <w:r w:rsidRPr="00EE541C">
        <w:rPr>
          <w:b/>
          <w:bCs/>
          <w:sz w:val="28"/>
          <w:szCs w:val="28"/>
          <w:lang w:eastAsia="uk-UA"/>
        </w:rPr>
        <w:t>Інтернеті</w:t>
      </w:r>
      <w:proofErr w:type="spellEnd"/>
    </w:p>
    <w:p w14:paraId="3315280D" w14:textId="77777777" w:rsidR="007901E4" w:rsidRPr="00EE541C" w:rsidRDefault="007901E4" w:rsidP="007901E4">
      <w:pPr>
        <w:spacing w:line="240" w:lineRule="auto"/>
        <w:rPr>
          <w:sz w:val="28"/>
          <w:szCs w:val="28"/>
          <w:lang w:eastAsia="uk-UA"/>
        </w:rPr>
      </w:pPr>
      <w:r w:rsidRPr="00EE541C">
        <w:rPr>
          <w:sz w:val="28"/>
          <w:szCs w:val="28"/>
          <w:lang w:eastAsia="uk-UA"/>
        </w:rPr>
        <w:t xml:space="preserve">1. Барчук О. </w:t>
      </w:r>
      <w:proofErr w:type="spellStart"/>
      <w:r w:rsidRPr="00EE541C">
        <w:rPr>
          <w:sz w:val="28"/>
          <w:szCs w:val="28"/>
          <w:lang w:eastAsia="uk-UA"/>
        </w:rPr>
        <w:t>Відомий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музейник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Іларіон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Свєнціцький</w:t>
      </w:r>
      <w:proofErr w:type="spellEnd"/>
      <w:r w:rsidRPr="00EE541C">
        <w:rPr>
          <w:sz w:val="28"/>
          <w:szCs w:val="28"/>
          <w:lang w:eastAsia="uk-UA"/>
        </w:rPr>
        <w:t>. URL: http://photo-lviv.in.ua/vidomyj-muzejnyk-ilarion-svjentsitskyj/.</w:t>
      </w:r>
    </w:p>
    <w:p w14:paraId="4DAE56A9" w14:textId="77777777" w:rsidR="007901E4" w:rsidRPr="00EE541C" w:rsidRDefault="007901E4" w:rsidP="007901E4">
      <w:pPr>
        <w:shd w:val="clear" w:color="auto" w:fill="FFFFFF"/>
        <w:spacing w:line="240" w:lineRule="auto"/>
        <w:rPr>
          <w:sz w:val="28"/>
          <w:szCs w:val="28"/>
          <w:lang w:eastAsia="uk-UA"/>
        </w:rPr>
      </w:pPr>
      <w:r w:rsidRPr="00EE541C">
        <w:rPr>
          <w:sz w:val="28"/>
          <w:szCs w:val="28"/>
          <w:lang w:eastAsia="uk-UA"/>
        </w:rPr>
        <w:t xml:space="preserve">2. 9 </w:t>
      </w:r>
      <w:proofErr w:type="spellStart"/>
      <w:r w:rsidRPr="00EE541C">
        <w:rPr>
          <w:sz w:val="28"/>
          <w:szCs w:val="28"/>
          <w:lang w:eastAsia="uk-UA"/>
        </w:rPr>
        <w:t>найцікавіших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дитячих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музеїв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світу</w:t>
      </w:r>
      <w:proofErr w:type="spellEnd"/>
      <w:r w:rsidRPr="00EE541C">
        <w:rPr>
          <w:sz w:val="28"/>
          <w:szCs w:val="28"/>
          <w:lang w:eastAsia="uk-UA"/>
        </w:rPr>
        <w:t xml:space="preserve">. URL: </w:t>
      </w:r>
      <w:hyperlink r:id="rId9" w:history="1">
        <w:r w:rsidRPr="00EE541C">
          <w:rPr>
            <w:color w:val="0000FF"/>
            <w:sz w:val="28"/>
            <w:szCs w:val="28"/>
            <w:u w:val="single"/>
            <w:lang w:eastAsia="uk-UA"/>
          </w:rPr>
          <w:t>https://ditvora.com.ua/9-naycikavishyh-dytyachyh-muzeyiv-svitu</w:t>
        </w:r>
      </w:hyperlink>
      <w:r w:rsidRPr="00EE541C">
        <w:rPr>
          <w:sz w:val="28"/>
          <w:szCs w:val="28"/>
          <w:lang w:eastAsia="uk-UA"/>
        </w:rPr>
        <w:t>.</w:t>
      </w:r>
    </w:p>
    <w:p w14:paraId="343F665D" w14:textId="77777777" w:rsidR="007901E4" w:rsidRPr="00EE541C" w:rsidRDefault="007901E4" w:rsidP="007901E4">
      <w:pPr>
        <w:shd w:val="clear" w:color="auto" w:fill="FFFFFF"/>
        <w:spacing w:line="240" w:lineRule="auto"/>
        <w:rPr>
          <w:sz w:val="28"/>
          <w:szCs w:val="28"/>
          <w:lang w:eastAsia="uk-UA"/>
        </w:rPr>
      </w:pPr>
      <w:r w:rsidRPr="00EE541C">
        <w:rPr>
          <w:sz w:val="28"/>
          <w:szCs w:val="28"/>
          <w:lang w:eastAsia="uk-UA"/>
        </w:rPr>
        <w:t xml:space="preserve">3. 10 </w:t>
      </w:r>
      <w:proofErr w:type="spellStart"/>
      <w:r w:rsidRPr="00EE541C">
        <w:rPr>
          <w:sz w:val="28"/>
          <w:szCs w:val="28"/>
          <w:lang w:eastAsia="uk-UA"/>
        </w:rPr>
        <w:t>кращих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дитячих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музеїв</w:t>
      </w:r>
      <w:proofErr w:type="spellEnd"/>
      <w:r w:rsidRPr="00EE541C">
        <w:rPr>
          <w:sz w:val="28"/>
          <w:szCs w:val="28"/>
          <w:lang w:eastAsia="uk-UA"/>
        </w:rPr>
        <w:t xml:space="preserve"> для </w:t>
      </w:r>
      <w:proofErr w:type="spellStart"/>
      <w:r w:rsidRPr="00EE541C">
        <w:rPr>
          <w:sz w:val="28"/>
          <w:szCs w:val="28"/>
          <w:lang w:eastAsia="uk-UA"/>
        </w:rPr>
        <w:t>відвідування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цього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літа</w:t>
      </w:r>
      <w:proofErr w:type="spellEnd"/>
      <w:r w:rsidRPr="00EE541C">
        <w:rPr>
          <w:sz w:val="28"/>
          <w:szCs w:val="28"/>
          <w:lang w:eastAsia="uk-UA"/>
        </w:rPr>
        <w:t xml:space="preserve">. URL: </w:t>
      </w:r>
      <w:hyperlink r:id="rId10" w:history="1">
        <w:r w:rsidRPr="00EE541C">
          <w:rPr>
            <w:color w:val="0000FF"/>
            <w:sz w:val="28"/>
            <w:szCs w:val="28"/>
            <w:u w:val="single"/>
            <w:lang w:eastAsia="uk-UA"/>
          </w:rPr>
          <w:t>http://wiki.pp.ua/5040-10-kraschih-dityachih-muzeyiv-dlya-vdvduvannya-cogo-lta.html</w:t>
        </w:r>
      </w:hyperlink>
      <w:r w:rsidRPr="00EE541C">
        <w:rPr>
          <w:sz w:val="28"/>
          <w:szCs w:val="28"/>
          <w:lang w:eastAsia="uk-UA"/>
        </w:rPr>
        <w:t>.</w:t>
      </w:r>
    </w:p>
    <w:p w14:paraId="7F46D6DF" w14:textId="77777777" w:rsidR="007901E4" w:rsidRPr="00EE541C" w:rsidRDefault="007901E4" w:rsidP="007901E4">
      <w:pPr>
        <w:spacing w:line="240" w:lineRule="auto"/>
        <w:rPr>
          <w:sz w:val="28"/>
          <w:szCs w:val="28"/>
          <w:lang w:eastAsia="uk-UA"/>
        </w:rPr>
      </w:pPr>
      <w:r w:rsidRPr="00EE541C">
        <w:rPr>
          <w:sz w:val="28"/>
          <w:szCs w:val="28"/>
          <w:lang w:eastAsia="uk-UA"/>
        </w:rPr>
        <w:t xml:space="preserve">4. </w:t>
      </w:r>
      <w:proofErr w:type="spellStart"/>
      <w:r w:rsidRPr="00EE541C">
        <w:rPr>
          <w:sz w:val="28"/>
          <w:szCs w:val="28"/>
          <w:lang w:eastAsia="uk-UA"/>
        </w:rPr>
        <w:t>Євтушенко</w:t>
      </w:r>
      <w:proofErr w:type="spellEnd"/>
      <w:r w:rsidRPr="00EE541C">
        <w:rPr>
          <w:sz w:val="28"/>
          <w:szCs w:val="28"/>
          <w:lang w:eastAsia="uk-UA"/>
        </w:rPr>
        <w:t xml:space="preserve"> В. </w:t>
      </w:r>
      <w:proofErr w:type="spellStart"/>
      <w:r w:rsidRPr="00EE541C">
        <w:rPr>
          <w:sz w:val="28"/>
          <w:szCs w:val="28"/>
          <w:lang w:eastAsia="uk-UA"/>
        </w:rPr>
        <w:t>Екскурсія</w:t>
      </w:r>
      <w:proofErr w:type="spellEnd"/>
      <w:r w:rsidRPr="00EE541C">
        <w:rPr>
          <w:sz w:val="28"/>
          <w:szCs w:val="28"/>
          <w:lang w:eastAsia="uk-UA"/>
        </w:rPr>
        <w:t xml:space="preserve"> з Харитоненком: у Сумах </w:t>
      </w:r>
      <w:proofErr w:type="spellStart"/>
      <w:r w:rsidRPr="00EE541C">
        <w:rPr>
          <w:sz w:val="28"/>
          <w:szCs w:val="28"/>
          <w:lang w:eastAsia="uk-UA"/>
        </w:rPr>
        <w:t>з’явився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гід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містом</w:t>
      </w:r>
      <w:proofErr w:type="spellEnd"/>
      <w:r w:rsidRPr="00EE541C">
        <w:rPr>
          <w:sz w:val="28"/>
          <w:szCs w:val="28"/>
          <w:lang w:eastAsia="uk-UA"/>
        </w:rPr>
        <w:t xml:space="preserve"> з </w:t>
      </w:r>
      <w:proofErr w:type="spellStart"/>
      <w:r w:rsidRPr="00EE541C">
        <w:rPr>
          <w:sz w:val="28"/>
          <w:szCs w:val="28"/>
          <w:lang w:eastAsia="uk-UA"/>
        </w:rPr>
        <w:t>доповненою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реальністю</w:t>
      </w:r>
      <w:proofErr w:type="spellEnd"/>
      <w:r w:rsidRPr="00EE541C">
        <w:rPr>
          <w:sz w:val="28"/>
          <w:szCs w:val="28"/>
          <w:lang w:eastAsia="uk-UA"/>
        </w:rPr>
        <w:t xml:space="preserve">. URL: </w:t>
      </w:r>
      <w:hyperlink r:id="rId11" w:history="1">
        <w:r w:rsidRPr="00EE541C">
          <w:rPr>
            <w:color w:val="0000FF"/>
            <w:sz w:val="28"/>
            <w:szCs w:val="28"/>
            <w:u w:val="single"/>
            <w:lang w:eastAsia="uk-UA"/>
          </w:rPr>
          <w:t>https://cukr.city/city-news/2019/ar-guide-sumy-kharytonenko/</w:t>
        </w:r>
      </w:hyperlink>
      <w:r w:rsidRPr="00EE541C">
        <w:rPr>
          <w:sz w:val="28"/>
          <w:szCs w:val="28"/>
          <w:lang w:eastAsia="uk-UA"/>
        </w:rPr>
        <w:t>.</w:t>
      </w:r>
    </w:p>
    <w:p w14:paraId="5BAE2817" w14:textId="77777777" w:rsidR="007901E4" w:rsidRPr="00EE541C" w:rsidRDefault="007901E4" w:rsidP="007901E4">
      <w:pPr>
        <w:spacing w:line="240" w:lineRule="auto"/>
        <w:rPr>
          <w:b/>
          <w:bCs/>
          <w:i/>
          <w:iCs/>
          <w:sz w:val="28"/>
          <w:szCs w:val="28"/>
          <w:lang w:eastAsia="uk-UA"/>
        </w:rPr>
      </w:pPr>
      <w:r w:rsidRPr="00EE541C">
        <w:rPr>
          <w:sz w:val="28"/>
          <w:szCs w:val="28"/>
          <w:lang w:eastAsia="uk-UA"/>
        </w:rPr>
        <w:t xml:space="preserve">5. </w:t>
      </w:r>
      <w:proofErr w:type="spellStart"/>
      <w:r w:rsidRPr="00EE541C">
        <w:rPr>
          <w:sz w:val="28"/>
          <w:szCs w:val="28"/>
          <w:lang w:eastAsia="uk-UA"/>
        </w:rPr>
        <w:t>Їдемо</w:t>
      </w:r>
      <w:proofErr w:type="spellEnd"/>
      <w:r w:rsidRPr="00EE541C">
        <w:rPr>
          <w:sz w:val="28"/>
          <w:szCs w:val="28"/>
          <w:lang w:eastAsia="uk-UA"/>
        </w:rPr>
        <w:t xml:space="preserve"> на </w:t>
      </w:r>
      <w:proofErr w:type="spellStart"/>
      <w:r w:rsidRPr="00EE541C">
        <w:rPr>
          <w:sz w:val="28"/>
          <w:szCs w:val="28"/>
          <w:lang w:eastAsia="uk-UA"/>
        </w:rPr>
        <w:t>екскурсію</w:t>
      </w:r>
      <w:proofErr w:type="spellEnd"/>
      <w:r w:rsidRPr="00EE541C">
        <w:rPr>
          <w:sz w:val="28"/>
          <w:szCs w:val="28"/>
          <w:lang w:eastAsia="uk-UA"/>
        </w:rPr>
        <w:t xml:space="preserve"> до </w:t>
      </w:r>
      <w:proofErr w:type="spellStart"/>
      <w:r w:rsidRPr="00EE541C">
        <w:rPr>
          <w:sz w:val="28"/>
          <w:szCs w:val="28"/>
          <w:lang w:eastAsia="uk-UA"/>
        </w:rPr>
        <w:t>найдивніших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музеїв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світу</w:t>
      </w:r>
      <w:proofErr w:type="spellEnd"/>
      <w:r w:rsidRPr="00EE541C">
        <w:rPr>
          <w:sz w:val="28"/>
          <w:szCs w:val="28"/>
          <w:lang w:eastAsia="uk-UA"/>
        </w:rPr>
        <w:t xml:space="preserve">. URL: </w:t>
      </w:r>
      <w:hyperlink r:id="rId12" w:history="1">
        <w:r w:rsidRPr="00EE541C">
          <w:rPr>
            <w:color w:val="0000FF"/>
            <w:sz w:val="28"/>
            <w:szCs w:val="28"/>
            <w:u w:val="single"/>
            <w:lang w:eastAsia="uk-UA"/>
          </w:rPr>
          <w:t>https://bilopillia.city/articles/144782/najdivnishi-muzei-svitu--</w:t>
        </w:r>
        <w:proofErr w:type="spellStart"/>
        <w:r w:rsidRPr="00EE541C">
          <w:rPr>
            <w:color w:val="0000FF"/>
            <w:sz w:val="28"/>
            <w:szCs w:val="28"/>
            <w:u w:val="single"/>
            <w:lang w:eastAsia="uk-UA"/>
          </w:rPr>
          <w:t>do-mizhnarodnogo-dnya-muzeiv</w:t>
        </w:r>
        <w:proofErr w:type="spellEnd"/>
      </w:hyperlink>
      <w:r w:rsidRPr="00EE541C">
        <w:rPr>
          <w:sz w:val="28"/>
          <w:szCs w:val="28"/>
          <w:lang w:eastAsia="uk-UA"/>
        </w:rPr>
        <w:t>.</w:t>
      </w:r>
    </w:p>
    <w:p w14:paraId="4344D698" w14:textId="77777777" w:rsidR="007901E4" w:rsidRPr="00EE541C" w:rsidRDefault="007901E4" w:rsidP="007901E4">
      <w:pPr>
        <w:spacing w:line="240" w:lineRule="auto"/>
        <w:rPr>
          <w:sz w:val="28"/>
          <w:szCs w:val="28"/>
          <w:lang w:eastAsia="uk-UA"/>
        </w:rPr>
      </w:pPr>
      <w:r w:rsidRPr="00EE541C">
        <w:rPr>
          <w:sz w:val="28"/>
          <w:szCs w:val="28"/>
          <w:lang w:eastAsia="uk-UA"/>
        </w:rPr>
        <w:t xml:space="preserve">6. </w:t>
      </w:r>
      <w:proofErr w:type="spellStart"/>
      <w:r w:rsidRPr="00EE541C">
        <w:rPr>
          <w:sz w:val="28"/>
          <w:szCs w:val="28"/>
          <w:lang w:eastAsia="uk-UA"/>
        </w:rPr>
        <w:t>Малинський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підводний</w:t>
      </w:r>
      <w:proofErr w:type="spellEnd"/>
      <w:r w:rsidRPr="00EE541C">
        <w:rPr>
          <w:sz w:val="28"/>
          <w:szCs w:val="28"/>
          <w:lang w:eastAsia="uk-UA"/>
        </w:rPr>
        <w:t xml:space="preserve"> музей. URL: </w:t>
      </w:r>
      <w:hyperlink r:id="rId13" w:history="1">
        <w:r w:rsidRPr="00EE541C">
          <w:rPr>
            <w:color w:val="0000FF"/>
            <w:sz w:val="28"/>
            <w:szCs w:val="28"/>
            <w:u w:val="single"/>
            <w:lang w:eastAsia="uk-UA"/>
          </w:rPr>
          <w:t>https://ua.discover.net.ua/locations/malinsky-podvodny-muzei</w:t>
        </w:r>
      </w:hyperlink>
      <w:r w:rsidRPr="00EE541C">
        <w:rPr>
          <w:sz w:val="28"/>
          <w:szCs w:val="28"/>
          <w:lang w:eastAsia="uk-UA"/>
        </w:rPr>
        <w:t>.</w:t>
      </w:r>
    </w:p>
    <w:p w14:paraId="42E94FB3" w14:textId="77777777" w:rsidR="007901E4" w:rsidRPr="00EE541C" w:rsidRDefault="007901E4" w:rsidP="007901E4">
      <w:pPr>
        <w:spacing w:line="240" w:lineRule="auto"/>
        <w:rPr>
          <w:sz w:val="28"/>
          <w:szCs w:val="28"/>
          <w:lang w:eastAsia="uk-UA"/>
        </w:rPr>
      </w:pPr>
      <w:r w:rsidRPr="00EE541C">
        <w:rPr>
          <w:sz w:val="28"/>
          <w:szCs w:val="28"/>
          <w:lang w:eastAsia="uk-UA"/>
        </w:rPr>
        <w:t xml:space="preserve">7. </w:t>
      </w:r>
      <w:proofErr w:type="spellStart"/>
      <w:r w:rsidRPr="00EE541C">
        <w:rPr>
          <w:sz w:val="28"/>
          <w:szCs w:val="28"/>
          <w:lang w:eastAsia="uk-UA"/>
        </w:rPr>
        <w:t>Мандрівку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Музеєм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природи</w:t>
      </w:r>
      <w:proofErr w:type="spellEnd"/>
      <w:r w:rsidRPr="00EE541C">
        <w:rPr>
          <w:sz w:val="28"/>
          <w:szCs w:val="28"/>
          <w:lang w:eastAsia="uk-UA"/>
        </w:rPr>
        <w:t xml:space="preserve"> в </w:t>
      </w:r>
      <w:proofErr w:type="spellStart"/>
      <w:r w:rsidRPr="00EE541C">
        <w:rPr>
          <w:sz w:val="28"/>
          <w:szCs w:val="28"/>
          <w:lang w:eastAsia="uk-UA"/>
        </w:rPr>
        <w:t>Херсоні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проведе</w:t>
      </w:r>
      <w:proofErr w:type="spellEnd"/>
      <w:r w:rsidRPr="00EE541C">
        <w:rPr>
          <w:sz w:val="28"/>
          <w:szCs w:val="28"/>
          <w:lang w:eastAsia="uk-UA"/>
        </w:rPr>
        <w:t xml:space="preserve"> </w:t>
      </w:r>
      <w:proofErr w:type="spellStart"/>
      <w:r w:rsidRPr="00EE541C">
        <w:rPr>
          <w:sz w:val="28"/>
          <w:szCs w:val="28"/>
          <w:lang w:eastAsia="uk-UA"/>
        </w:rPr>
        <w:t>аудіогід</w:t>
      </w:r>
      <w:proofErr w:type="spellEnd"/>
      <w:r w:rsidRPr="00EE541C">
        <w:rPr>
          <w:sz w:val="28"/>
          <w:szCs w:val="28"/>
          <w:lang w:eastAsia="uk-UA"/>
        </w:rPr>
        <w:t xml:space="preserve">. URL: </w:t>
      </w:r>
      <w:hyperlink r:id="rId14" w:history="1">
        <w:r w:rsidRPr="00EE541C">
          <w:rPr>
            <w:color w:val="0000FF"/>
            <w:sz w:val="28"/>
            <w:szCs w:val="28"/>
            <w:u w:val="single"/>
            <w:lang w:eastAsia="uk-UA"/>
          </w:rPr>
          <w:t>https://www.ukrinform.ua/rubric-tourism/2787992-mandrivku-muzeem-prirodi-v-hersoni-provede-audiogid.html</w:t>
        </w:r>
      </w:hyperlink>
      <w:r w:rsidRPr="00EE541C">
        <w:rPr>
          <w:sz w:val="28"/>
          <w:szCs w:val="28"/>
          <w:lang w:eastAsia="uk-UA"/>
        </w:rPr>
        <w:t>.</w:t>
      </w:r>
    </w:p>
    <w:p w14:paraId="0BA34EA3" w14:textId="77777777" w:rsidR="007901E4" w:rsidRPr="00EE541C" w:rsidRDefault="007901E4" w:rsidP="007901E4">
      <w:pPr>
        <w:spacing w:line="240" w:lineRule="auto"/>
        <w:contextualSpacing/>
        <w:rPr>
          <w:rFonts w:eastAsia="Calibri"/>
          <w:sz w:val="28"/>
          <w:szCs w:val="28"/>
          <w:lang w:eastAsia="uk-UA"/>
        </w:rPr>
      </w:pPr>
      <w:r w:rsidRPr="00EE541C">
        <w:rPr>
          <w:rFonts w:eastAsia="Calibri"/>
          <w:sz w:val="28"/>
          <w:szCs w:val="28"/>
          <w:lang w:eastAsia="uk-UA"/>
        </w:rPr>
        <w:t xml:space="preserve">8. </w:t>
      </w:r>
      <w:proofErr w:type="spellStart"/>
      <w:r w:rsidRPr="00EE541C">
        <w:rPr>
          <w:rFonts w:eastAsia="Calibri"/>
          <w:sz w:val="28"/>
          <w:szCs w:val="28"/>
          <w:lang w:eastAsia="uk-UA"/>
        </w:rPr>
        <w:t>Ніч</w:t>
      </w:r>
      <w:proofErr w:type="spellEnd"/>
      <w:r w:rsidRPr="00EE541C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EE541C">
        <w:rPr>
          <w:rFonts w:eastAsia="Calibri"/>
          <w:sz w:val="28"/>
          <w:szCs w:val="28"/>
          <w:lang w:eastAsia="uk-UA"/>
        </w:rPr>
        <w:t>музеїв</w:t>
      </w:r>
      <w:proofErr w:type="spellEnd"/>
      <w:r w:rsidRPr="00EE541C">
        <w:rPr>
          <w:rFonts w:eastAsia="Calibri"/>
          <w:sz w:val="28"/>
          <w:szCs w:val="28"/>
          <w:lang w:eastAsia="uk-UA"/>
        </w:rPr>
        <w:t xml:space="preserve">. URL: </w:t>
      </w:r>
      <w:hyperlink r:id="rId15" w:history="1">
        <w:r w:rsidRPr="00EE541C">
          <w:rPr>
            <w:rFonts w:eastAsia="Calibri"/>
            <w:color w:val="0000FF"/>
            <w:sz w:val="28"/>
            <w:szCs w:val="28"/>
            <w:u w:val="single"/>
            <w:lang w:eastAsia="uk-UA"/>
          </w:rPr>
          <w:t>http://icom.in.ua/den-muzeyiv/</w:t>
        </w:r>
      </w:hyperlink>
      <w:r w:rsidRPr="00EE541C">
        <w:rPr>
          <w:rFonts w:eastAsia="Calibri"/>
          <w:sz w:val="28"/>
          <w:szCs w:val="28"/>
          <w:lang w:eastAsia="uk-UA"/>
        </w:rPr>
        <w:t>.</w:t>
      </w:r>
    </w:p>
    <w:p w14:paraId="130C7711" w14:textId="77777777" w:rsidR="007901E4" w:rsidRPr="00EE541C" w:rsidRDefault="007901E4" w:rsidP="007901E4">
      <w:pPr>
        <w:spacing w:line="240" w:lineRule="auto"/>
        <w:contextualSpacing/>
        <w:rPr>
          <w:rFonts w:eastAsia="Calibri"/>
          <w:sz w:val="28"/>
          <w:szCs w:val="28"/>
          <w:lang w:eastAsia="uk-UA"/>
        </w:rPr>
      </w:pPr>
      <w:r w:rsidRPr="00EE541C">
        <w:rPr>
          <w:rFonts w:eastAsia="Calibri"/>
          <w:sz w:val="28"/>
          <w:szCs w:val="28"/>
          <w:lang w:eastAsia="uk-UA"/>
        </w:rPr>
        <w:t xml:space="preserve">9. </w:t>
      </w:r>
      <w:proofErr w:type="spellStart"/>
      <w:r w:rsidRPr="00EE541C">
        <w:rPr>
          <w:rFonts w:eastAsia="Calibri"/>
          <w:sz w:val="28"/>
          <w:szCs w:val="28"/>
          <w:lang w:eastAsia="uk-UA"/>
        </w:rPr>
        <w:t>Ніч</w:t>
      </w:r>
      <w:proofErr w:type="spellEnd"/>
      <w:r w:rsidRPr="00EE541C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EE541C">
        <w:rPr>
          <w:rFonts w:eastAsia="Calibri"/>
          <w:sz w:val="28"/>
          <w:szCs w:val="28"/>
          <w:lang w:eastAsia="uk-UA"/>
        </w:rPr>
        <w:t>музеїв</w:t>
      </w:r>
      <w:proofErr w:type="spellEnd"/>
      <w:r w:rsidRPr="00EE541C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EE541C">
        <w:rPr>
          <w:rFonts w:eastAsia="Calibri"/>
          <w:sz w:val="28"/>
          <w:szCs w:val="28"/>
          <w:lang w:eastAsia="uk-UA"/>
        </w:rPr>
        <w:t>запрошує</w:t>
      </w:r>
      <w:proofErr w:type="spellEnd"/>
      <w:r w:rsidRPr="00EE541C">
        <w:rPr>
          <w:rFonts w:eastAsia="Calibri"/>
          <w:sz w:val="28"/>
          <w:szCs w:val="28"/>
          <w:lang w:eastAsia="uk-UA"/>
        </w:rPr>
        <w:t xml:space="preserve"> до </w:t>
      </w:r>
      <w:proofErr w:type="spellStart"/>
      <w:r w:rsidRPr="00EE541C">
        <w:rPr>
          <w:rFonts w:eastAsia="Calibri"/>
          <w:sz w:val="28"/>
          <w:szCs w:val="28"/>
          <w:lang w:eastAsia="uk-UA"/>
        </w:rPr>
        <w:t>Польщі</w:t>
      </w:r>
      <w:proofErr w:type="spellEnd"/>
      <w:r w:rsidRPr="00EE541C">
        <w:rPr>
          <w:rFonts w:eastAsia="Calibri"/>
          <w:sz w:val="28"/>
          <w:szCs w:val="28"/>
          <w:lang w:eastAsia="uk-UA"/>
        </w:rPr>
        <w:t xml:space="preserve">. URL: </w:t>
      </w:r>
      <w:hyperlink r:id="rId16" w:history="1">
        <w:r w:rsidRPr="00EE541C">
          <w:rPr>
            <w:rFonts w:eastAsia="Calibri"/>
            <w:color w:val="0000FF"/>
            <w:sz w:val="28"/>
            <w:szCs w:val="28"/>
            <w:u w:val="single"/>
            <w:lang w:eastAsia="uk-UA"/>
          </w:rPr>
          <w:t>https://www.polscha.travel/uk/aktualno/nіch-muzeїv-zaproshuє-do-polshchі</w:t>
        </w:r>
      </w:hyperlink>
      <w:r w:rsidRPr="00EE541C">
        <w:rPr>
          <w:rFonts w:eastAsia="Calibri"/>
          <w:sz w:val="28"/>
          <w:szCs w:val="28"/>
          <w:lang w:eastAsia="uk-UA"/>
        </w:rPr>
        <w:t>.</w:t>
      </w:r>
    </w:p>
    <w:p w14:paraId="60409553" w14:textId="77777777" w:rsidR="007901E4" w:rsidRPr="00EE541C" w:rsidRDefault="007901E4" w:rsidP="007901E4">
      <w:pPr>
        <w:spacing w:line="240" w:lineRule="auto"/>
        <w:rPr>
          <w:sz w:val="28"/>
          <w:szCs w:val="28"/>
          <w:lang w:eastAsia="uk-UA"/>
        </w:rPr>
      </w:pPr>
    </w:p>
    <w:p w14:paraId="28AD7C4D" w14:textId="77777777" w:rsidR="007901E4" w:rsidRPr="00A3003E" w:rsidRDefault="007901E4" w:rsidP="007901E4">
      <w:pPr>
        <w:spacing w:line="240" w:lineRule="auto"/>
        <w:contextualSpacing/>
        <w:jc w:val="center"/>
        <w:rPr>
          <w:b/>
          <w:bCs/>
          <w:i/>
          <w:iCs/>
          <w:sz w:val="28"/>
          <w:szCs w:val="28"/>
        </w:rPr>
      </w:pPr>
    </w:p>
    <w:p w14:paraId="780CB0D4" w14:textId="77777777" w:rsidR="00DA637D" w:rsidRDefault="00DA637D" w:rsidP="00DA637D">
      <w:pPr>
        <w:tabs>
          <w:tab w:val="left" w:pos="284"/>
          <w:tab w:val="left" w:pos="567"/>
        </w:tabs>
        <w:spacing w:line="240" w:lineRule="auto"/>
        <w:ind w:firstLine="567"/>
        <w:rPr>
          <w:b/>
          <w:iCs/>
          <w:sz w:val="28"/>
          <w:szCs w:val="28"/>
          <w:lang w:val="uk-UA"/>
        </w:rPr>
      </w:pPr>
    </w:p>
    <w:p w14:paraId="147C385F" w14:textId="77777777" w:rsidR="00DA637D" w:rsidRDefault="00DA637D"/>
    <w:sectPr w:rsidR="00DA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B58"/>
    <w:multiLevelType w:val="hybridMultilevel"/>
    <w:tmpl w:val="A78A068E"/>
    <w:lvl w:ilvl="0" w:tplc="DC7AB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8971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7D"/>
    <w:rsid w:val="0042478E"/>
    <w:rsid w:val="00456D59"/>
    <w:rsid w:val="00756917"/>
    <w:rsid w:val="007672D9"/>
    <w:rsid w:val="007901E4"/>
    <w:rsid w:val="00DA637D"/>
    <w:rsid w:val="00EE659C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629C"/>
  <w15:chartTrackingRefBased/>
  <w15:docId w15:val="{057104B1-1715-46D2-B022-1453E63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37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A63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3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3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3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3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3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3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3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3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A63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A63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A637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637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637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A637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A637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A637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A63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A6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A63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DA63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A63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DA637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A637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A637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A63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DA637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A637D"/>
    <w:rPr>
      <w:b/>
      <w:bCs/>
      <w:smallCaps/>
      <w:color w:val="0F4761" w:themeColor="accent1" w:themeShade="BF"/>
      <w:spacing w:val="5"/>
    </w:rPr>
  </w:style>
  <w:style w:type="paragraph" w:customStyle="1" w:styleId="ae">
    <w:name w:val="Обычный"/>
    <w:rsid w:val="0075691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forum.museum/en/previous-editions/emya-twentyone/naturalis/" TargetMode="External"/><Relationship Id="rId13" Type="http://schemas.openxmlformats.org/officeDocument/2006/relationships/hyperlink" Target="https://ua.discover.net.ua/locations/malinsky-podvodny-muz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uropeanforum.museum/en/previous-editions/emya-twenty/stapferhaus/" TargetMode="External"/><Relationship Id="rId12" Type="http://schemas.openxmlformats.org/officeDocument/2006/relationships/hyperlink" Target="https://bilopillia.city/articles/144782/najdivnishi-muzei-svitu--do-mizhnarodnogo-dnya-muzei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olscha.travel/uk/aktualno/n&#1110;ch-muze&#1111;v-zaproshu&#1108;-do-polshch&#111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sumiyetmuzesi-en.myshopio.com/" TargetMode="External"/><Relationship Id="rId11" Type="http://schemas.openxmlformats.org/officeDocument/2006/relationships/hyperlink" Target="https://cukr.city/city-news/2019/ar-guide-sumy-kharytonenko/" TargetMode="External"/><Relationship Id="rId5" Type="http://schemas.openxmlformats.org/officeDocument/2006/relationships/hyperlink" Target="https://www.youtube.com/watch?v=jhD9RNguVH0" TargetMode="External"/><Relationship Id="rId15" Type="http://schemas.openxmlformats.org/officeDocument/2006/relationships/hyperlink" Target="http://icom.in.ua/den-muzeyiv/" TargetMode="External"/><Relationship Id="rId10" Type="http://schemas.openxmlformats.org/officeDocument/2006/relationships/hyperlink" Target="http://wiki.pp.ua/5040-10-kraschih-dityachih-muzeyiv-dlya-vdvduvannya-cogo-l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tvora.com.ua/9-naycikavishyh-dytyachyh-muzeyiv-svitu" TargetMode="External"/><Relationship Id="rId14" Type="http://schemas.openxmlformats.org/officeDocument/2006/relationships/hyperlink" Target="https://www.ukrinform.ua/rubric-tourism/2787992-mandrivku-muzeem-prirodi-v-hersoni-provede-audiogid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4530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</cp:revision>
  <dcterms:created xsi:type="dcterms:W3CDTF">2024-02-16T11:56:00Z</dcterms:created>
  <dcterms:modified xsi:type="dcterms:W3CDTF">2024-02-18T12:21:00Z</dcterms:modified>
</cp:coreProperties>
</file>