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2D5" w:rsidRDefault="004A02D5" w:rsidP="004A02D5">
      <w:pPr>
        <w:shd w:val="clear" w:color="auto" w:fill="FFFFFF"/>
        <w:spacing w:line="240" w:lineRule="auto"/>
        <w:ind w:firstLine="567"/>
        <w:jc w:val="center"/>
        <w:rPr>
          <w:b/>
          <w:bCs/>
          <w:spacing w:val="-9"/>
          <w:sz w:val="28"/>
          <w:szCs w:val="28"/>
          <w:lang w:val="uk-UA"/>
        </w:rPr>
      </w:pPr>
      <w:r>
        <w:rPr>
          <w:b/>
          <w:bCs/>
          <w:spacing w:val="-9"/>
          <w:sz w:val="28"/>
          <w:szCs w:val="28"/>
          <w:lang w:val="uk-UA"/>
        </w:rPr>
        <w:t>Критерії оцінювання</w:t>
      </w:r>
    </w:p>
    <w:p w:rsidR="004A02D5" w:rsidRDefault="004A02D5" w:rsidP="004A02D5">
      <w:pPr>
        <w:shd w:val="clear" w:color="auto" w:fill="FFFFFF"/>
        <w:spacing w:line="240" w:lineRule="auto"/>
        <w:ind w:firstLine="567"/>
        <w:jc w:val="center"/>
        <w:rPr>
          <w:b/>
          <w:bCs/>
          <w:spacing w:val="-9"/>
          <w:sz w:val="28"/>
          <w:szCs w:val="28"/>
          <w:lang w:val="uk-UA"/>
        </w:rPr>
      </w:pPr>
      <w:r>
        <w:rPr>
          <w:b/>
          <w:bCs/>
          <w:spacing w:val="-9"/>
          <w:sz w:val="28"/>
          <w:szCs w:val="28"/>
          <w:lang w:val="uk-UA"/>
        </w:rPr>
        <w:t>з навчальної дисципліни «Аналіз діяльності підприємств туризму»</w:t>
      </w:r>
      <w:bookmarkStart w:id="0" w:name="_GoBack"/>
      <w:bookmarkEnd w:id="0"/>
    </w:p>
    <w:p w:rsidR="004A02D5" w:rsidRDefault="004A02D5" w:rsidP="004A02D5">
      <w:pPr>
        <w:shd w:val="clear" w:color="auto" w:fill="FFFFFF"/>
        <w:spacing w:line="240" w:lineRule="auto"/>
        <w:ind w:firstLine="567"/>
        <w:jc w:val="center"/>
        <w:rPr>
          <w:b/>
          <w:bCs/>
          <w:spacing w:val="-9"/>
          <w:sz w:val="28"/>
          <w:szCs w:val="28"/>
          <w:lang w:val="uk-UA"/>
        </w:rPr>
      </w:pPr>
    </w:p>
    <w:p w:rsidR="004A02D5" w:rsidRPr="00E33600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E33600">
        <w:rPr>
          <w:b/>
          <w:bCs/>
          <w:spacing w:val="-9"/>
          <w:sz w:val="28"/>
          <w:szCs w:val="28"/>
          <w:lang w:val="uk-UA"/>
        </w:rPr>
        <w:t>Поточний контроль</w:t>
      </w:r>
    </w:p>
    <w:p w:rsidR="004A02D5" w:rsidRPr="00E33600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E33600">
        <w:rPr>
          <w:bCs/>
          <w:spacing w:val="-7"/>
          <w:sz w:val="28"/>
          <w:szCs w:val="28"/>
          <w:lang w:val="uk-UA"/>
        </w:rPr>
        <w:t xml:space="preserve">В </w:t>
      </w:r>
      <w:r w:rsidRPr="00E33600">
        <w:rPr>
          <w:spacing w:val="-7"/>
          <w:sz w:val="28"/>
          <w:szCs w:val="28"/>
          <w:lang w:val="uk-UA"/>
        </w:rPr>
        <w:t>процесі поточного контролю здійснюється перевірка запам'ятовування та розуміння програмного матеріалу, набуття вміння і навичок конкретних розрахунків та обґрунтувань, опрацювання, публічного та письмового викладу (презентації) певних питань дисципліни</w:t>
      </w:r>
      <w:r w:rsidRPr="00E33600">
        <w:rPr>
          <w:sz w:val="28"/>
          <w:szCs w:val="28"/>
          <w:lang w:val="uk-UA"/>
        </w:rPr>
        <w:t>.</w:t>
      </w:r>
    </w:p>
    <w:p w:rsidR="004A02D5" w:rsidRPr="00E33600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E33600">
        <w:rPr>
          <w:spacing w:val="-7"/>
          <w:sz w:val="28"/>
          <w:szCs w:val="28"/>
          <w:lang w:val="uk-UA"/>
        </w:rPr>
        <w:t xml:space="preserve">Поточний контроль здійснюється шляхом опитування або тестування під час лекцій та практичних занять, а також за підсумками систематичності і активності роботи студента </w:t>
      </w:r>
      <w:r w:rsidRPr="00E33600">
        <w:rPr>
          <w:spacing w:val="-6"/>
          <w:sz w:val="28"/>
          <w:szCs w:val="28"/>
          <w:lang w:val="uk-UA"/>
        </w:rPr>
        <w:t xml:space="preserve">протягом семестру. У разі невиконання завдань поточного контролю з об'єктивних причин, </w:t>
      </w:r>
      <w:r w:rsidRPr="00E33600">
        <w:rPr>
          <w:spacing w:val="-7"/>
          <w:sz w:val="28"/>
          <w:szCs w:val="28"/>
          <w:lang w:val="uk-UA"/>
        </w:rPr>
        <w:t xml:space="preserve">студент має право скласти їх індивідуально до останнього практичного заняття. Порядок </w:t>
      </w:r>
      <w:r w:rsidRPr="00E33600">
        <w:rPr>
          <w:spacing w:val="-8"/>
          <w:sz w:val="28"/>
          <w:szCs w:val="28"/>
          <w:lang w:val="uk-UA"/>
        </w:rPr>
        <w:t>організації такого контролю визначає викладач, який проводить практичні заняття.</w:t>
      </w:r>
    </w:p>
    <w:p w:rsidR="004A02D5" w:rsidRPr="0085138A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85138A">
        <w:rPr>
          <w:sz w:val="28"/>
          <w:szCs w:val="28"/>
          <w:lang w:val="uk-UA"/>
        </w:rPr>
        <w:t>Результати поточного контролю знань студентів заносяться до робочого журналу викладача та доводяться до відома студентів.</w:t>
      </w:r>
    </w:p>
    <w:p w:rsidR="004A02D5" w:rsidRPr="0085138A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85138A">
        <w:rPr>
          <w:sz w:val="28"/>
          <w:szCs w:val="28"/>
          <w:lang w:val="uk-UA"/>
        </w:rPr>
        <w:t xml:space="preserve">Систематичність і активність роботи студента протягом семестру контролюються і оцінюються за такими видами роботи: відвідування практичних занять; виступи на практичних заняттях, участь в обговоренні питань певної теми, відповіді на запитання викладача щодо їх суті; виконання домашніх завдань; експрес-тестування; підготовка аналітичних оглядів (рефератів) з окремих питань; участь у студентських конференціях, олімпіадах, </w:t>
      </w:r>
      <w:proofErr w:type="spellStart"/>
      <w:r w:rsidRPr="0085138A">
        <w:rPr>
          <w:sz w:val="28"/>
          <w:szCs w:val="28"/>
          <w:lang w:val="uk-UA"/>
        </w:rPr>
        <w:t>конкурах</w:t>
      </w:r>
      <w:proofErr w:type="spellEnd"/>
      <w:r w:rsidRPr="0085138A">
        <w:rPr>
          <w:sz w:val="28"/>
          <w:szCs w:val="28"/>
          <w:lang w:val="uk-UA"/>
        </w:rPr>
        <w:t xml:space="preserve"> з проблем дисципліни.</w:t>
      </w:r>
    </w:p>
    <w:p w:rsidR="004A02D5" w:rsidRPr="0085138A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85138A">
        <w:rPr>
          <w:sz w:val="28"/>
          <w:szCs w:val="28"/>
          <w:lang w:val="uk-UA"/>
        </w:rPr>
        <w:t>Оцінювання зазначених видів поточної роботи студента здійснюється за шкалою, відображеною у таблиці</w:t>
      </w:r>
    </w:p>
    <w:p w:rsidR="004A02D5" w:rsidRPr="0085138A" w:rsidRDefault="004A02D5" w:rsidP="004A02D5">
      <w:pPr>
        <w:shd w:val="clear" w:color="auto" w:fill="FFFFFF"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5138A">
        <w:rPr>
          <w:sz w:val="28"/>
          <w:szCs w:val="28"/>
          <w:lang w:val="uk-UA"/>
        </w:rPr>
        <w:t xml:space="preserve">Перелік робіт, обов'язкових для виконання студентом під час вивчення дисципліни </w:t>
      </w:r>
      <w:r w:rsidRPr="0085138A">
        <w:rPr>
          <w:bCs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Аналіз діяльності підприємств туризму»</w:t>
      </w:r>
    </w:p>
    <w:tbl>
      <w:tblPr>
        <w:tblW w:w="9425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22"/>
        <w:gridCol w:w="1203"/>
      </w:tblGrid>
      <w:tr w:rsidR="004A02D5" w:rsidRPr="0085138A" w:rsidTr="004A02D5">
        <w:trPr>
          <w:trHeight w:hRule="exact" w:val="75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2D5" w:rsidRPr="0085138A" w:rsidRDefault="004A02D5" w:rsidP="00FB2B6E">
            <w:pPr>
              <w:shd w:val="clear" w:color="auto" w:fill="FFFFFF"/>
              <w:spacing w:line="240" w:lineRule="auto"/>
              <w:ind w:firstLine="567"/>
              <w:jc w:val="center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Види робіт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2D5" w:rsidRPr="0085138A" w:rsidRDefault="004A02D5" w:rsidP="00FB2B6E">
            <w:pPr>
              <w:shd w:val="clear" w:color="auto" w:fill="FFFFFF"/>
              <w:spacing w:line="240" w:lineRule="auto"/>
              <w:ind w:hanging="31"/>
              <w:jc w:val="center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Кількість балів</w:t>
            </w:r>
          </w:p>
        </w:tc>
      </w:tr>
      <w:tr w:rsidR="004A02D5" w:rsidRPr="0085138A" w:rsidTr="00FB2B6E">
        <w:trPr>
          <w:trHeight w:hRule="exact" w:val="848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2D5" w:rsidRPr="0085138A" w:rsidRDefault="004A02D5" w:rsidP="00FB2B6E">
            <w:pPr>
              <w:shd w:val="clear" w:color="auto" w:fill="FFFFFF"/>
              <w:spacing w:line="240" w:lineRule="auto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1. Виступ на практичному занятті, участь в обговоренні окремих проблем, відповідь на запитання викладача (з інтервалом оцінок 0, 1, 2, 3 залежно від розуміння суті питання, повноти його висвітлення і глибини аргументації")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2D5" w:rsidRPr="0085138A" w:rsidRDefault="004A02D5" w:rsidP="00FB2B6E">
            <w:pPr>
              <w:shd w:val="clear" w:color="auto" w:fill="FFFFFF"/>
              <w:spacing w:line="240" w:lineRule="auto"/>
              <w:ind w:hanging="31"/>
              <w:jc w:val="center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0 - 3</w:t>
            </w:r>
          </w:p>
        </w:tc>
      </w:tr>
      <w:tr w:rsidR="004A02D5" w:rsidRPr="0085138A" w:rsidTr="00FB2B6E">
        <w:trPr>
          <w:trHeight w:hRule="exact" w:val="56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2D5" w:rsidRPr="0085138A" w:rsidRDefault="004A02D5" w:rsidP="00FB2B6E">
            <w:pPr>
              <w:shd w:val="clear" w:color="auto" w:fill="FFFFFF"/>
              <w:spacing w:line="240" w:lineRule="auto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2. Поточне експрес-тестування (з інтервалом оцінок 0, 1, 2 залежно від кількості правильних відповідей)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2D5" w:rsidRPr="0085138A" w:rsidRDefault="004A02D5" w:rsidP="00FB2B6E">
            <w:pPr>
              <w:shd w:val="clear" w:color="auto" w:fill="FFFFFF"/>
              <w:spacing w:line="240" w:lineRule="auto"/>
              <w:ind w:hanging="31"/>
              <w:jc w:val="center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0 - 2</w:t>
            </w:r>
          </w:p>
        </w:tc>
      </w:tr>
      <w:tr w:rsidR="004A02D5" w:rsidRPr="0085138A" w:rsidTr="00FB2B6E">
        <w:trPr>
          <w:trHeight w:hRule="exact" w:val="68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2D5" w:rsidRPr="0085138A" w:rsidRDefault="004A02D5" w:rsidP="00FB2B6E">
            <w:pPr>
              <w:shd w:val="clear" w:color="auto" w:fill="FFFFFF"/>
              <w:spacing w:line="240" w:lineRule="auto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3. Підготовка та презентація аналітичних оглядів (рефератів) з окремих питань за погодженням з викладачем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2D5" w:rsidRPr="0085138A" w:rsidRDefault="004A02D5" w:rsidP="00FB2B6E">
            <w:pPr>
              <w:shd w:val="clear" w:color="auto" w:fill="FFFFFF"/>
              <w:spacing w:line="240" w:lineRule="auto"/>
              <w:ind w:hanging="31"/>
              <w:jc w:val="center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0-5</w:t>
            </w:r>
          </w:p>
        </w:tc>
      </w:tr>
    </w:tbl>
    <w:p w:rsidR="004A02D5" w:rsidRPr="009E12D7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9E12D7">
        <w:rPr>
          <w:b/>
          <w:bCs/>
          <w:sz w:val="28"/>
          <w:szCs w:val="28"/>
          <w:lang w:val="uk-UA"/>
        </w:rPr>
        <w:t>Модульний контроль.</w:t>
      </w:r>
    </w:p>
    <w:p w:rsidR="004A02D5" w:rsidRPr="009E12D7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9E12D7">
        <w:rPr>
          <w:sz w:val="28"/>
          <w:szCs w:val="28"/>
          <w:lang w:val="uk-UA"/>
        </w:rPr>
        <w:t xml:space="preserve">Модульний контроль здійснюється у формі 2 контрольних заходів (максимальна оцінка - 10 балів) за окремими частинами дисципліни (модулями). </w:t>
      </w:r>
    </w:p>
    <w:p w:rsidR="004A02D5" w:rsidRPr="009E12D7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9E12D7">
        <w:rPr>
          <w:sz w:val="28"/>
          <w:szCs w:val="28"/>
          <w:lang w:val="uk-UA"/>
        </w:rPr>
        <w:t>За відсутності студента на контрольному заході без поважних причин модуль вважається не опанованим. Перескладання модулів здійснюється у терміни визначені викладачем. Результати модульного контролю доводяться до відома студентів.</w:t>
      </w:r>
    </w:p>
    <w:p w:rsidR="004A02D5" w:rsidRPr="009E12D7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9E12D7">
        <w:rPr>
          <w:b/>
          <w:bCs/>
          <w:sz w:val="28"/>
          <w:szCs w:val="28"/>
          <w:lang w:val="uk-UA"/>
        </w:rPr>
        <w:t>Підсумковий контроль.</w:t>
      </w:r>
    </w:p>
    <w:p w:rsidR="004A02D5" w:rsidRPr="009E12D7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9E12D7">
        <w:rPr>
          <w:sz w:val="28"/>
          <w:szCs w:val="28"/>
          <w:lang w:val="uk-UA"/>
        </w:rPr>
        <w:lastRenderedPageBreak/>
        <w:t>Підсумковий контроль – комплексне оцінювання якості засвоєння навчального матеріалу дисципліни за всіма видами навчальних занять. Підсумковий контроль здійснюється у формі іспиту. Основним завданням підсумкового контролю є перевірка розуміння студентами програмного матеріалу дисципліни в цілому, розуміння логіки та взаємозв'язків між окремими розділами, здатність творчо використовувати отриманні знання.</w:t>
      </w:r>
    </w:p>
    <w:p w:rsidR="004A02D5" w:rsidRPr="009E12D7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9E12D7">
        <w:rPr>
          <w:sz w:val="28"/>
          <w:szCs w:val="28"/>
          <w:lang w:val="uk-UA"/>
        </w:rPr>
        <w:t xml:space="preserve">У разі виконання студентом всіх видів поточних та модульних контрольних заходів семестровий контроль може проводитись без участі студента шляхом визначення середньозваженого </w:t>
      </w:r>
      <w:proofErr w:type="spellStart"/>
      <w:r w:rsidRPr="009E12D7">
        <w:rPr>
          <w:sz w:val="28"/>
          <w:szCs w:val="28"/>
          <w:lang w:val="uk-UA"/>
        </w:rPr>
        <w:t>бала</w:t>
      </w:r>
      <w:proofErr w:type="spellEnd"/>
      <w:r w:rsidRPr="009E12D7">
        <w:rPr>
          <w:sz w:val="28"/>
          <w:szCs w:val="28"/>
          <w:lang w:val="uk-UA"/>
        </w:rPr>
        <w:t xml:space="preserve"> результатів трьох модульних контролів.</w:t>
      </w:r>
    </w:p>
    <w:p w:rsidR="004A02D5" w:rsidRPr="009E12D7" w:rsidRDefault="004A02D5" w:rsidP="004A02D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9E12D7">
        <w:rPr>
          <w:sz w:val="28"/>
          <w:szCs w:val="28"/>
          <w:lang w:val="uk-UA"/>
        </w:rPr>
        <w:t>Для формування підсумкової оцінки знань студентів за поточною сумою балів і одержаними балами на заліку використовується уніфікована шкала оцінювання з переведенням одержаних балів в традиційну шкалу оцінок та в оцінки ECTS.</w:t>
      </w:r>
    </w:p>
    <w:p w:rsidR="004A02D5" w:rsidRPr="009E12D7" w:rsidRDefault="004A02D5" w:rsidP="004A02D5">
      <w:pPr>
        <w:spacing w:line="240" w:lineRule="auto"/>
        <w:ind w:firstLine="709"/>
        <w:contextualSpacing/>
        <w:jc w:val="center"/>
        <w:rPr>
          <w:b/>
          <w:sz w:val="28"/>
          <w:szCs w:val="28"/>
          <w:lang w:val="uk-UA"/>
        </w:rPr>
      </w:pPr>
    </w:p>
    <w:p w:rsidR="004A02D5" w:rsidRPr="009E12D7" w:rsidRDefault="004A02D5" w:rsidP="004A02D5">
      <w:pPr>
        <w:spacing w:line="240" w:lineRule="auto"/>
        <w:ind w:firstLine="709"/>
        <w:contextualSpacing/>
        <w:jc w:val="center"/>
        <w:rPr>
          <w:b/>
          <w:sz w:val="28"/>
          <w:szCs w:val="28"/>
          <w:lang w:val="uk-UA"/>
        </w:rPr>
      </w:pPr>
      <w:r w:rsidRPr="009E12D7">
        <w:rPr>
          <w:b/>
          <w:sz w:val="28"/>
          <w:szCs w:val="28"/>
          <w:lang w:val="uk-UA"/>
        </w:rPr>
        <w:t>Розподіл балів</w:t>
      </w:r>
    </w:p>
    <w:p w:rsidR="004A02D5" w:rsidRPr="00965408" w:rsidRDefault="004A02D5" w:rsidP="004A02D5">
      <w:pPr>
        <w:spacing w:line="240" w:lineRule="auto"/>
        <w:ind w:firstLine="709"/>
        <w:contextualSpacing/>
        <w:rPr>
          <w:b/>
          <w:noProof/>
          <w:sz w:val="28"/>
          <w:szCs w:val="28"/>
          <w:lang w:val="uk-UA"/>
        </w:rPr>
      </w:pPr>
      <w:r w:rsidRPr="009E12D7">
        <w:rPr>
          <w:b/>
          <w:noProof/>
          <w:sz w:val="28"/>
          <w:szCs w:val="28"/>
          <w:u w:val="thick"/>
          <w:lang w:val="uk-UA"/>
        </w:rPr>
        <w:t xml:space="preserve"> Критерії оцінювання студентів на семестр</w:t>
      </w:r>
      <w:r>
        <w:rPr>
          <w:b/>
          <w:noProof/>
          <w:spacing w:val="-5"/>
          <w:sz w:val="28"/>
          <w:szCs w:val="28"/>
          <w:u w:val="thick"/>
          <w:lang w:val="uk-UA"/>
        </w:rPr>
        <w:t>:</w:t>
      </w:r>
    </w:p>
    <w:p w:rsidR="004A02D5" w:rsidRPr="00965408" w:rsidRDefault="004A02D5" w:rsidP="004A02D5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5408">
        <w:rPr>
          <w:rFonts w:ascii="Times New Roman" w:hAnsi="Times New Roman"/>
          <w:noProof/>
          <w:sz w:val="28"/>
          <w:szCs w:val="28"/>
        </w:rPr>
        <w:t>Робота</w:t>
      </w:r>
      <w:r w:rsidRPr="00965408">
        <w:rPr>
          <w:rFonts w:ascii="Times New Roman" w:hAnsi="Times New Roman"/>
          <w:noProof/>
          <w:spacing w:val="5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на</w:t>
      </w:r>
      <w:r w:rsidRPr="00965408">
        <w:rPr>
          <w:rFonts w:ascii="Times New Roman" w:hAnsi="Times New Roman"/>
          <w:noProof/>
          <w:spacing w:val="5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практичних</w:t>
      </w:r>
      <w:r w:rsidRPr="00965408">
        <w:rPr>
          <w:rFonts w:ascii="Times New Roman" w:hAnsi="Times New Roman"/>
          <w:noProof/>
          <w:spacing w:val="1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заняттях</w:t>
      </w:r>
      <w:r w:rsidRPr="00965408">
        <w:rPr>
          <w:rFonts w:ascii="Times New Roman" w:hAnsi="Times New Roman"/>
          <w:noProof/>
          <w:spacing w:val="1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оцінюється</w:t>
      </w:r>
      <w:r w:rsidRPr="00965408">
        <w:rPr>
          <w:rFonts w:ascii="Times New Roman" w:hAnsi="Times New Roman"/>
          <w:noProof/>
          <w:spacing w:val="5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в</w:t>
      </w:r>
      <w:r w:rsidRPr="00965408">
        <w:rPr>
          <w:rFonts w:ascii="Times New Roman" w:hAnsi="Times New Roman"/>
          <w:noProof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48</w:t>
      </w:r>
      <w:r w:rsidRPr="00965408">
        <w:rPr>
          <w:rFonts w:ascii="Times New Roman" w:hAnsi="Times New Roman"/>
          <w:noProof/>
          <w:spacing w:val="10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балів.</w:t>
      </w:r>
      <w:r w:rsidRPr="00965408">
        <w:rPr>
          <w:rFonts w:ascii="Times New Roman" w:hAnsi="Times New Roman"/>
          <w:noProof/>
          <w:spacing w:val="8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</w:t>
      </w:r>
      <w:r w:rsidRPr="00965408">
        <w:rPr>
          <w:rFonts w:ascii="Times New Roman" w:hAnsi="Times New Roman"/>
          <w:noProof/>
          <w:spacing w:val="4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кожне</w:t>
      </w:r>
      <w:r w:rsidRPr="00965408">
        <w:rPr>
          <w:rFonts w:ascii="Times New Roman" w:hAnsi="Times New Roman"/>
          <w:noProof/>
          <w:spacing w:val="5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практичне</w:t>
      </w:r>
      <w:r w:rsidRPr="00965408">
        <w:rPr>
          <w:rFonts w:ascii="Times New Roman" w:hAnsi="Times New Roman"/>
          <w:noProof/>
          <w:spacing w:val="5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заняття</w:t>
      </w:r>
      <w:r w:rsidRPr="00965408">
        <w:rPr>
          <w:rFonts w:ascii="Times New Roman" w:hAnsi="Times New Roman"/>
          <w:noProof/>
          <w:spacing w:val="11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–</w:t>
      </w:r>
      <w:r w:rsidRPr="00965408">
        <w:rPr>
          <w:rFonts w:ascii="Times New Roman" w:hAnsi="Times New Roman"/>
          <w:noProof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4 </w:t>
      </w:r>
      <w:r w:rsidRPr="00965408">
        <w:rPr>
          <w:rFonts w:ascii="Times New Roman" w:hAnsi="Times New Roman"/>
          <w:noProof/>
          <w:sz w:val="28"/>
          <w:szCs w:val="28"/>
        </w:rPr>
        <w:t>бали.</w:t>
      </w:r>
      <w:r w:rsidRPr="00965408">
        <w:rPr>
          <w:rFonts w:ascii="Times New Roman" w:hAnsi="Times New Roman"/>
          <w:noProof/>
          <w:spacing w:val="2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(1</w:t>
      </w:r>
      <w:r>
        <w:rPr>
          <w:rFonts w:ascii="Times New Roman" w:hAnsi="Times New Roman"/>
          <w:noProof/>
          <w:sz w:val="28"/>
          <w:szCs w:val="28"/>
        </w:rPr>
        <w:t>2</w:t>
      </w:r>
      <w:r w:rsidRPr="00965408"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занять</w:t>
      </w:r>
      <w:r w:rsidRPr="00965408">
        <w:rPr>
          <w:rFonts w:ascii="Times New Roman" w:hAnsi="Times New Roman"/>
          <w:noProof/>
          <w:spacing w:val="58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×</w:t>
      </w:r>
      <w:r>
        <w:rPr>
          <w:rFonts w:ascii="Times New Roman" w:hAnsi="Times New Roman"/>
          <w:noProof/>
          <w:spacing w:val="-5"/>
          <w:sz w:val="28"/>
          <w:szCs w:val="28"/>
        </w:rPr>
        <w:t xml:space="preserve"> 4</w:t>
      </w:r>
      <w:r w:rsidRPr="00965408">
        <w:rPr>
          <w:rFonts w:ascii="Times New Roman" w:hAnsi="Times New Roman"/>
          <w:noProof/>
          <w:sz w:val="28"/>
          <w:szCs w:val="28"/>
        </w:rPr>
        <w:t xml:space="preserve"> бали</w:t>
      </w:r>
      <w:r w:rsidRPr="00965408">
        <w:rPr>
          <w:rFonts w:ascii="Times New Roman" w:hAnsi="Times New Roman"/>
          <w:noProof/>
          <w:spacing w:val="2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=</w:t>
      </w:r>
      <w:r w:rsidRPr="00965408">
        <w:rPr>
          <w:rFonts w:ascii="Times New Roman" w:hAnsi="Times New Roman"/>
          <w:noProof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48</w:t>
      </w:r>
      <w:r w:rsidRPr="00965408">
        <w:rPr>
          <w:rFonts w:ascii="Times New Roman" w:hAnsi="Times New Roman"/>
          <w:noProof/>
          <w:spacing w:val="4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бал</w:t>
      </w:r>
      <w:r>
        <w:rPr>
          <w:rFonts w:ascii="Times New Roman" w:hAnsi="Times New Roman"/>
          <w:noProof/>
          <w:sz w:val="28"/>
          <w:szCs w:val="28"/>
        </w:rPr>
        <w:t>ів</w:t>
      </w:r>
      <w:r w:rsidRPr="00965408">
        <w:rPr>
          <w:rFonts w:ascii="Times New Roman" w:hAnsi="Times New Roman"/>
          <w:noProof/>
          <w:sz w:val="28"/>
          <w:szCs w:val="28"/>
        </w:rPr>
        <w:t>).</w:t>
      </w:r>
    </w:p>
    <w:p w:rsidR="004A02D5" w:rsidRPr="00965408" w:rsidRDefault="004A02D5" w:rsidP="004A02D5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5408">
        <w:rPr>
          <w:rFonts w:ascii="Times New Roman" w:hAnsi="Times New Roman"/>
          <w:noProof/>
          <w:sz w:val="28"/>
          <w:szCs w:val="28"/>
        </w:rPr>
        <w:t>Самостійна</w:t>
      </w:r>
      <w:r w:rsidRPr="00965408">
        <w:rPr>
          <w:rFonts w:ascii="Times New Roman" w:hAnsi="Times New Roman"/>
          <w:noProof/>
          <w:spacing w:val="-1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робота</w:t>
      </w:r>
      <w:r w:rsidRPr="00965408">
        <w:rPr>
          <w:rFonts w:ascii="Times New Roman" w:hAnsi="Times New Roman"/>
          <w:noProof/>
          <w:spacing w:val="55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–</w:t>
      </w:r>
      <w:r w:rsidRPr="00965408">
        <w:rPr>
          <w:rFonts w:ascii="Times New Roman" w:hAnsi="Times New Roman"/>
          <w:noProof/>
          <w:spacing w:val="-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всього</w:t>
      </w:r>
      <w:r w:rsidRPr="00965408">
        <w:rPr>
          <w:rFonts w:ascii="Times New Roman" w:hAnsi="Times New Roman"/>
          <w:noProof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32</w:t>
      </w:r>
      <w:r w:rsidRPr="00965408"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балів.</w:t>
      </w:r>
    </w:p>
    <w:p w:rsidR="004A02D5" w:rsidRDefault="004A02D5" w:rsidP="004A02D5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5408">
        <w:rPr>
          <w:rFonts w:ascii="Times New Roman" w:hAnsi="Times New Roman"/>
          <w:noProof/>
          <w:sz w:val="28"/>
          <w:szCs w:val="28"/>
        </w:rPr>
        <w:t>Письмова</w:t>
      </w:r>
      <w:r w:rsidRPr="00965408">
        <w:rPr>
          <w:rFonts w:ascii="Times New Roman" w:hAnsi="Times New Roman"/>
          <w:noProof/>
          <w:spacing w:val="-3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робота</w:t>
      </w:r>
      <w:r w:rsidRPr="00965408">
        <w:rPr>
          <w:rFonts w:ascii="Times New Roman" w:hAnsi="Times New Roman"/>
          <w:noProof/>
          <w:spacing w:val="-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</w:t>
      </w:r>
      <w:r w:rsidRPr="00965408">
        <w:rPr>
          <w:rFonts w:ascii="Times New Roman" w:hAnsi="Times New Roman"/>
          <w:noProof/>
          <w:spacing w:val="-3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першим</w:t>
      </w:r>
      <w:r w:rsidRPr="00965408">
        <w:rPr>
          <w:rFonts w:ascii="Times New Roman" w:hAnsi="Times New Roman"/>
          <w:noProof/>
          <w:spacing w:val="-1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змістовним</w:t>
      </w:r>
      <w:r w:rsidRPr="00965408"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модулем</w:t>
      </w:r>
      <w:r w:rsidRPr="00965408">
        <w:rPr>
          <w:rFonts w:ascii="Times New Roman" w:hAnsi="Times New Roman"/>
          <w:noProof/>
          <w:spacing w:val="3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–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10 </w:t>
      </w:r>
      <w:r w:rsidRPr="00965408">
        <w:rPr>
          <w:rFonts w:ascii="Times New Roman" w:hAnsi="Times New Roman"/>
          <w:noProof/>
          <w:sz w:val="28"/>
          <w:szCs w:val="28"/>
        </w:rPr>
        <w:t>балів</w:t>
      </w:r>
    </w:p>
    <w:p w:rsidR="004A02D5" w:rsidRPr="00965408" w:rsidRDefault="004A02D5" w:rsidP="004A02D5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5408">
        <w:rPr>
          <w:rFonts w:ascii="Times New Roman" w:hAnsi="Times New Roman"/>
          <w:noProof/>
          <w:sz w:val="28"/>
          <w:szCs w:val="28"/>
        </w:rPr>
        <w:t>Письмова</w:t>
      </w:r>
      <w:r w:rsidRPr="00965408">
        <w:rPr>
          <w:rFonts w:ascii="Times New Roman" w:hAnsi="Times New Roman"/>
          <w:noProof/>
          <w:spacing w:val="-3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робота</w:t>
      </w:r>
      <w:r w:rsidRPr="00965408">
        <w:rPr>
          <w:rFonts w:ascii="Times New Roman" w:hAnsi="Times New Roman"/>
          <w:noProof/>
          <w:spacing w:val="-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</w:t>
      </w:r>
      <w:r w:rsidRPr="00965408">
        <w:rPr>
          <w:rFonts w:ascii="Times New Roman" w:hAnsi="Times New Roman"/>
          <w:noProof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другим </w:t>
      </w:r>
      <w:r w:rsidRPr="00965408">
        <w:rPr>
          <w:rFonts w:ascii="Times New Roman" w:hAnsi="Times New Roman"/>
          <w:noProof/>
          <w:sz w:val="28"/>
          <w:szCs w:val="28"/>
        </w:rPr>
        <w:t>змістовним</w:t>
      </w:r>
      <w:r w:rsidRPr="00965408"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модулем</w:t>
      </w:r>
      <w:r w:rsidRPr="00965408">
        <w:rPr>
          <w:rFonts w:ascii="Times New Roman" w:hAnsi="Times New Roman"/>
          <w:noProof/>
          <w:spacing w:val="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–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10</w:t>
      </w:r>
      <w:r w:rsidRPr="00965408">
        <w:rPr>
          <w:rFonts w:ascii="Times New Roman" w:hAnsi="Times New Roman"/>
          <w:noProof/>
          <w:spacing w:val="-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балів</w:t>
      </w:r>
    </w:p>
    <w:p w:rsidR="004A02D5" w:rsidRPr="00965408" w:rsidRDefault="004A02D5" w:rsidP="004A02D5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5408">
        <w:rPr>
          <w:rFonts w:ascii="Times New Roman" w:hAnsi="Times New Roman"/>
          <w:noProof/>
          <w:sz w:val="28"/>
          <w:szCs w:val="28"/>
        </w:rPr>
        <w:t>Підсумковий контроль</w:t>
      </w:r>
      <w:r>
        <w:rPr>
          <w:rFonts w:ascii="Times New Roman" w:hAnsi="Times New Roman"/>
          <w:noProof/>
          <w:sz w:val="28"/>
          <w:szCs w:val="28"/>
        </w:rPr>
        <w:t xml:space="preserve"> - </w:t>
      </w:r>
      <w:r w:rsidRPr="00965408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залік</w:t>
      </w:r>
      <w:r w:rsidRPr="00965408">
        <w:rPr>
          <w:rFonts w:ascii="Times New Roman" w:hAnsi="Times New Roman"/>
          <w:noProof/>
          <w:sz w:val="28"/>
          <w:szCs w:val="28"/>
        </w:rPr>
        <w:t xml:space="preserve"> </w:t>
      </w:r>
    </w:p>
    <w:p w:rsidR="004A02D5" w:rsidRDefault="004A02D5" w:rsidP="004A02D5">
      <w:pPr>
        <w:pStyle w:val="a4"/>
        <w:spacing w:after="0" w:line="240" w:lineRule="auto"/>
        <w:ind w:firstLine="709"/>
        <w:contextualSpacing/>
        <w:rPr>
          <w:noProof/>
          <w:sz w:val="28"/>
          <w:szCs w:val="28"/>
          <w:lang w:val="uk-UA"/>
        </w:rPr>
      </w:pPr>
      <w:r w:rsidRPr="00965408">
        <w:rPr>
          <w:noProof/>
          <w:sz w:val="28"/>
          <w:szCs w:val="28"/>
          <w:lang w:val="uk-UA"/>
        </w:rPr>
        <w:t>Разом за</w:t>
      </w:r>
      <w:r w:rsidRPr="00965408">
        <w:rPr>
          <w:noProof/>
          <w:spacing w:val="-7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семестр</w:t>
      </w:r>
      <w:r w:rsidRPr="00965408">
        <w:rPr>
          <w:noProof/>
          <w:spacing w:val="-5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:</w:t>
      </w:r>
      <w:r w:rsidRPr="00965408">
        <w:rPr>
          <w:noProof/>
          <w:spacing w:val="-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100</w:t>
      </w:r>
      <w:r w:rsidRPr="00965408">
        <w:rPr>
          <w:noProof/>
          <w:spacing w:val="-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балів.</w:t>
      </w:r>
    </w:p>
    <w:p w:rsidR="004A02D5" w:rsidRPr="009E12D7" w:rsidRDefault="004A02D5" w:rsidP="004A02D5">
      <w:pPr>
        <w:pStyle w:val="a4"/>
        <w:spacing w:after="0" w:line="240" w:lineRule="auto"/>
        <w:ind w:firstLine="709"/>
        <w:contextualSpacing/>
        <w:rPr>
          <w:noProof/>
          <w:sz w:val="28"/>
          <w:szCs w:val="28"/>
          <w:lang w:val="uk-UA"/>
        </w:rPr>
      </w:pPr>
      <w:r w:rsidRPr="009E12D7">
        <w:rPr>
          <w:color w:val="000000"/>
          <w:sz w:val="28"/>
          <w:szCs w:val="28"/>
          <w:lang w:val="uk-UA"/>
        </w:rPr>
        <w:t xml:space="preserve">На </w:t>
      </w:r>
      <w:proofErr w:type="spellStart"/>
      <w:r w:rsidRPr="009E12D7">
        <w:rPr>
          <w:color w:val="000000"/>
          <w:sz w:val="28"/>
          <w:szCs w:val="28"/>
        </w:rPr>
        <w:t>останньому</w:t>
      </w:r>
      <w:proofErr w:type="spellEnd"/>
      <w:r w:rsidRPr="009E12D7">
        <w:rPr>
          <w:color w:val="000000"/>
          <w:sz w:val="28"/>
          <w:szCs w:val="28"/>
        </w:rPr>
        <w:t xml:space="preserve"> </w:t>
      </w:r>
      <w:proofErr w:type="spellStart"/>
      <w:r w:rsidRPr="009E12D7">
        <w:rPr>
          <w:color w:val="000000"/>
          <w:sz w:val="28"/>
          <w:szCs w:val="28"/>
        </w:rPr>
        <w:t>занятті</w:t>
      </w:r>
      <w:proofErr w:type="spellEnd"/>
      <w:r w:rsidRPr="009E12D7">
        <w:rPr>
          <w:color w:val="000000"/>
          <w:sz w:val="28"/>
          <w:szCs w:val="28"/>
        </w:rPr>
        <w:t xml:space="preserve"> з </w:t>
      </w:r>
      <w:proofErr w:type="spellStart"/>
      <w:r w:rsidRPr="009E12D7">
        <w:rPr>
          <w:color w:val="000000"/>
          <w:sz w:val="28"/>
          <w:szCs w:val="28"/>
        </w:rPr>
        <w:t>навчальної</w:t>
      </w:r>
      <w:proofErr w:type="spellEnd"/>
      <w:r w:rsidRPr="009E12D7">
        <w:rPr>
          <w:color w:val="000000"/>
          <w:sz w:val="28"/>
          <w:szCs w:val="28"/>
        </w:rPr>
        <w:t xml:space="preserve"> </w:t>
      </w:r>
      <w:proofErr w:type="spellStart"/>
      <w:r w:rsidRPr="009E12D7">
        <w:rPr>
          <w:color w:val="000000"/>
          <w:sz w:val="28"/>
          <w:szCs w:val="28"/>
        </w:rPr>
        <w:t>дисципліни</w:t>
      </w:r>
      <w:proofErr w:type="spellEnd"/>
      <w:r w:rsidRPr="009E12D7">
        <w:rPr>
          <w:color w:val="000000"/>
          <w:sz w:val="28"/>
          <w:szCs w:val="28"/>
        </w:rPr>
        <w:t xml:space="preserve"> </w:t>
      </w:r>
      <w:proofErr w:type="spellStart"/>
      <w:r w:rsidRPr="009E12D7">
        <w:rPr>
          <w:color w:val="000000"/>
          <w:sz w:val="28"/>
          <w:szCs w:val="28"/>
        </w:rPr>
        <w:t>оприлюднюють</w:t>
      </w:r>
      <w:proofErr w:type="spellEnd"/>
      <w:r w:rsidRPr="009E12D7">
        <w:rPr>
          <w:color w:val="000000"/>
          <w:sz w:val="28"/>
          <w:szCs w:val="28"/>
        </w:rPr>
        <w:t xml:space="preserve"> </w:t>
      </w:r>
      <w:proofErr w:type="spellStart"/>
      <w:r w:rsidRPr="009E12D7">
        <w:rPr>
          <w:color w:val="000000"/>
          <w:sz w:val="28"/>
          <w:szCs w:val="28"/>
        </w:rPr>
        <w:t>здобувачам</w:t>
      </w:r>
      <w:proofErr w:type="spellEnd"/>
      <w:r w:rsidRPr="009E12D7">
        <w:rPr>
          <w:color w:val="000000"/>
          <w:sz w:val="28"/>
          <w:szCs w:val="28"/>
        </w:rPr>
        <w:t xml:space="preserve"> </w:t>
      </w:r>
      <w:proofErr w:type="spellStart"/>
      <w:r w:rsidRPr="009E12D7">
        <w:rPr>
          <w:color w:val="000000"/>
          <w:sz w:val="28"/>
          <w:szCs w:val="28"/>
        </w:rPr>
        <w:t>результати</w:t>
      </w:r>
      <w:proofErr w:type="spellEnd"/>
      <w:r w:rsidRPr="009E12D7">
        <w:rPr>
          <w:color w:val="000000"/>
          <w:sz w:val="28"/>
          <w:szCs w:val="28"/>
        </w:rPr>
        <w:t xml:space="preserve"> </w:t>
      </w:r>
      <w:proofErr w:type="spellStart"/>
      <w:r w:rsidRPr="009E12D7">
        <w:rPr>
          <w:color w:val="000000"/>
          <w:sz w:val="28"/>
          <w:szCs w:val="28"/>
        </w:rPr>
        <w:t>поточної</w:t>
      </w:r>
      <w:proofErr w:type="spellEnd"/>
      <w:r w:rsidRPr="009E12D7">
        <w:rPr>
          <w:color w:val="000000"/>
          <w:sz w:val="28"/>
          <w:szCs w:val="28"/>
        </w:rPr>
        <w:t xml:space="preserve"> </w:t>
      </w:r>
      <w:proofErr w:type="spellStart"/>
      <w:r w:rsidRPr="009E12D7">
        <w:rPr>
          <w:color w:val="000000"/>
          <w:sz w:val="28"/>
          <w:szCs w:val="28"/>
        </w:rPr>
        <w:t>успішності</w:t>
      </w:r>
      <w:proofErr w:type="spellEnd"/>
      <w:r w:rsidRPr="009E12D7">
        <w:rPr>
          <w:color w:val="000000"/>
          <w:sz w:val="28"/>
          <w:szCs w:val="28"/>
        </w:rPr>
        <w:t xml:space="preserve">. </w:t>
      </w:r>
      <w:proofErr w:type="spellStart"/>
      <w:r w:rsidRPr="009E12D7">
        <w:rPr>
          <w:color w:val="000000"/>
          <w:sz w:val="28"/>
          <w:szCs w:val="28"/>
        </w:rPr>
        <w:t>Здобувач</w:t>
      </w:r>
      <w:proofErr w:type="spellEnd"/>
      <w:r w:rsidRPr="009E12D7">
        <w:rPr>
          <w:color w:val="000000"/>
          <w:sz w:val="28"/>
          <w:szCs w:val="28"/>
        </w:rPr>
        <w:t xml:space="preserve"> </w:t>
      </w:r>
      <w:proofErr w:type="spellStart"/>
      <w:r w:rsidRPr="009E12D7">
        <w:rPr>
          <w:color w:val="000000"/>
          <w:sz w:val="28"/>
          <w:szCs w:val="28"/>
        </w:rPr>
        <w:t>має</w:t>
      </w:r>
      <w:proofErr w:type="spellEnd"/>
      <w:r w:rsidRPr="009E12D7">
        <w:rPr>
          <w:color w:val="000000"/>
          <w:sz w:val="28"/>
          <w:szCs w:val="28"/>
        </w:rPr>
        <w:t xml:space="preserve"> право </w:t>
      </w:r>
      <w:proofErr w:type="spellStart"/>
      <w:r w:rsidRPr="009E12D7">
        <w:rPr>
          <w:color w:val="000000"/>
          <w:sz w:val="28"/>
          <w:szCs w:val="28"/>
        </w:rPr>
        <w:t>погодитися</w:t>
      </w:r>
      <w:proofErr w:type="spellEnd"/>
      <w:r w:rsidRPr="009E12D7">
        <w:rPr>
          <w:color w:val="000000"/>
          <w:sz w:val="28"/>
          <w:szCs w:val="28"/>
        </w:rPr>
        <w:t xml:space="preserve"> з </w:t>
      </w:r>
      <w:proofErr w:type="spellStart"/>
      <w:r w:rsidRPr="009E12D7">
        <w:rPr>
          <w:color w:val="000000"/>
          <w:sz w:val="28"/>
          <w:szCs w:val="28"/>
        </w:rPr>
        <w:t>накопиченою</w:t>
      </w:r>
      <w:proofErr w:type="spellEnd"/>
      <w:r w:rsidRPr="009E12D7">
        <w:rPr>
          <w:color w:val="000000"/>
          <w:sz w:val="28"/>
          <w:szCs w:val="28"/>
        </w:rPr>
        <w:t xml:space="preserve"> </w:t>
      </w:r>
      <w:proofErr w:type="spellStart"/>
      <w:r w:rsidRPr="009E12D7">
        <w:rPr>
          <w:color w:val="000000"/>
          <w:sz w:val="28"/>
          <w:szCs w:val="28"/>
        </w:rPr>
        <w:t>під</w:t>
      </w:r>
      <w:proofErr w:type="spellEnd"/>
      <w:r w:rsidRPr="009E12D7">
        <w:rPr>
          <w:color w:val="000000"/>
          <w:sz w:val="28"/>
          <w:szCs w:val="28"/>
        </w:rPr>
        <w:t xml:space="preserve"> час </w:t>
      </w:r>
      <w:proofErr w:type="spellStart"/>
      <w:r w:rsidRPr="009E12D7">
        <w:rPr>
          <w:color w:val="000000"/>
          <w:sz w:val="28"/>
          <w:szCs w:val="28"/>
        </w:rPr>
        <w:t>вивчення</w:t>
      </w:r>
      <w:proofErr w:type="spellEnd"/>
      <w:r w:rsidRPr="009E12D7">
        <w:rPr>
          <w:color w:val="000000"/>
          <w:sz w:val="28"/>
          <w:szCs w:val="28"/>
        </w:rPr>
        <w:t xml:space="preserve"> </w:t>
      </w:r>
      <w:proofErr w:type="spellStart"/>
      <w:r w:rsidRPr="009E12D7">
        <w:rPr>
          <w:color w:val="000000"/>
          <w:sz w:val="28"/>
          <w:szCs w:val="28"/>
        </w:rPr>
        <w:t>навчальної</w:t>
      </w:r>
      <w:proofErr w:type="spellEnd"/>
      <w:r w:rsidRPr="009E12D7">
        <w:rPr>
          <w:color w:val="000000"/>
          <w:sz w:val="28"/>
          <w:szCs w:val="28"/>
        </w:rPr>
        <w:t xml:space="preserve"> </w:t>
      </w:r>
      <w:proofErr w:type="spellStart"/>
      <w:r w:rsidRPr="009E12D7">
        <w:rPr>
          <w:color w:val="000000"/>
          <w:sz w:val="28"/>
          <w:szCs w:val="28"/>
        </w:rPr>
        <w:t>дисципліни</w:t>
      </w:r>
      <w:proofErr w:type="spellEnd"/>
      <w:r w:rsidRPr="009E12D7">
        <w:rPr>
          <w:color w:val="000000"/>
          <w:sz w:val="28"/>
          <w:szCs w:val="28"/>
        </w:rPr>
        <w:t xml:space="preserve"> </w:t>
      </w:r>
      <w:proofErr w:type="spellStart"/>
      <w:r w:rsidRPr="009E12D7">
        <w:rPr>
          <w:color w:val="000000"/>
          <w:sz w:val="28"/>
          <w:szCs w:val="28"/>
        </w:rPr>
        <w:t>сумарною</w:t>
      </w:r>
      <w:proofErr w:type="spellEnd"/>
      <w:r w:rsidRPr="009E12D7">
        <w:rPr>
          <w:color w:val="000000"/>
          <w:sz w:val="28"/>
          <w:szCs w:val="28"/>
        </w:rPr>
        <w:t xml:space="preserve"> </w:t>
      </w:r>
      <w:proofErr w:type="spellStart"/>
      <w:r w:rsidRPr="009E12D7">
        <w:rPr>
          <w:color w:val="000000"/>
          <w:sz w:val="28"/>
          <w:szCs w:val="28"/>
        </w:rPr>
        <w:t>оцінкою</w:t>
      </w:r>
      <w:proofErr w:type="spellEnd"/>
      <w:r w:rsidRPr="009E12D7">
        <w:rPr>
          <w:color w:val="000000"/>
          <w:sz w:val="28"/>
          <w:szCs w:val="28"/>
        </w:rPr>
        <w:t xml:space="preserve"> </w:t>
      </w:r>
      <w:proofErr w:type="spellStart"/>
      <w:r w:rsidRPr="009E12D7">
        <w:rPr>
          <w:color w:val="000000"/>
          <w:sz w:val="28"/>
          <w:szCs w:val="28"/>
        </w:rPr>
        <w:t>або</w:t>
      </w:r>
      <w:proofErr w:type="spellEnd"/>
      <w:r w:rsidRPr="009E12D7">
        <w:rPr>
          <w:color w:val="000000"/>
          <w:sz w:val="28"/>
          <w:szCs w:val="28"/>
        </w:rPr>
        <w:t xml:space="preserve"> </w:t>
      </w:r>
      <w:proofErr w:type="spellStart"/>
      <w:r w:rsidRPr="009E12D7">
        <w:rPr>
          <w:color w:val="000000"/>
          <w:sz w:val="28"/>
          <w:szCs w:val="28"/>
        </w:rPr>
        <w:t>складати</w:t>
      </w:r>
      <w:proofErr w:type="spellEnd"/>
      <w:r w:rsidRPr="009E12D7">
        <w:rPr>
          <w:color w:val="000000"/>
          <w:sz w:val="28"/>
          <w:szCs w:val="28"/>
        </w:rPr>
        <w:t xml:space="preserve"> </w:t>
      </w:r>
      <w:proofErr w:type="spellStart"/>
      <w:r w:rsidRPr="009E12D7">
        <w:rPr>
          <w:color w:val="000000"/>
          <w:sz w:val="28"/>
          <w:szCs w:val="28"/>
        </w:rPr>
        <w:t>залік</w:t>
      </w:r>
      <w:proofErr w:type="spellEnd"/>
      <w:r w:rsidRPr="009E12D7">
        <w:rPr>
          <w:color w:val="000000"/>
          <w:sz w:val="28"/>
          <w:szCs w:val="28"/>
        </w:rPr>
        <w:t>/</w:t>
      </w:r>
      <w:proofErr w:type="spellStart"/>
      <w:r w:rsidRPr="009E12D7">
        <w:rPr>
          <w:color w:val="000000"/>
          <w:sz w:val="28"/>
          <w:szCs w:val="28"/>
        </w:rPr>
        <w:t>екзамен</w:t>
      </w:r>
      <w:proofErr w:type="spellEnd"/>
      <w:r w:rsidRPr="009E12D7">
        <w:rPr>
          <w:color w:val="000000"/>
          <w:sz w:val="28"/>
          <w:szCs w:val="28"/>
        </w:rPr>
        <w:t xml:space="preserve"> у </w:t>
      </w:r>
      <w:proofErr w:type="spellStart"/>
      <w:r w:rsidRPr="009E12D7">
        <w:rPr>
          <w:color w:val="000000"/>
          <w:sz w:val="28"/>
          <w:szCs w:val="28"/>
        </w:rPr>
        <w:t>формі</w:t>
      </w:r>
      <w:proofErr w:type="spellEnd"/>
      <w:r w:rsidRPr="009E12D7">
        <w:rPr>
          <w:color w:val="000000"/>
          <w:sz w:val="28"/>
          <w:szCs w:val="28"/>
        </w:rPr>
        <w:t xml:space="preserve"> </w:t>
      </w:r>
      <w:proofErr w:type="spellStart"/>
      <w:r w:rsidRPr="009E12D7">
        <w:rPr>
          <w:color w:val="000000"/>
          <w:sz w:val="28"/>
          <w:szCs w:val="28"/>
        </w:rPr>
        <w:t>тестування</w:t>
      </w:r>
      <w:proofErr w:type="spellEnd"/>
      <w:r w:rsidRPr="009E12D7">
        <w:rPr>
          <w:color w:val="000000"/>
          <w:sz w:val="28"/>
          <w:szCs w:val="28"/>
        </w:rPr>
        <w:t>.</w:t>
      </w:r>
    </w:p>
    <w:p w:rsidR="004A02D5" w:rsidRPr="00965408" w:rsidRDefault="004A02D5" w:rsidP="004A02D5">
      <w:pPr>
        <w:pStyle w:val="a4"/>
        <w:spacing w:after="0" w:line="240" w:lineRule="auto"/>
        <w:ind w:firstLine="709"/>
        <w:contextualSpacing/>
        <w:rPr>
          <w:noProof/>
          <w:sz w:val="28"/>
          <w:szCs w:val="28"/>
          <w:lang w:val="uk-UA"/>
        </w:rPr>
      </w:pPr>
      <w:r w:rsidRPr="00965408">
        <w:rPr>
          <w:b/>
          <w:noProof/>
          <w:sz w:val="28"/>
          <w:szCs w:val="28"/>
          <w:u w:val="thick"/>
          <w:lang w:val="uk-UA"/>
        </w:rPr>
        <w:t>На практичному занятті об’єктами оцінки є:</w:t>
      </w:r>
      <w:r w:rsidRPr="00965408">
        <w:rPr>
          <w:b/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усні відповіді студентів; результати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тестування;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активність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по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суті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теми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заняття;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доповнення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та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коментарі;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стиль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виступу;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грамотність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та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глибина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володіння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матеріалом;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участь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в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обговоренні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дискусійних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питань;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правильність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розрахунків;</w:t>
      </w:r>
      <w:r w:rsidRPr="00965408">
        <w:rPr>
          <w:noProof/>
          <w:spacing w:val="-5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рівень підготовки</w:t>
      </w:r>
      <w:r w:rsidRPr="00965408">
        <w:rPr>
          <w:noProof/>
          <w:spacing w:val="-4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до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практичного заняття;</w:t>
      </w:r>
      <w:r w:rsidRPr="00965408">
        <w:rPr>
          <w:noProof/>
          <w:spacing w:val="-5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письмові</w:t>
      </w:r>
      <w:r w:rsidRPr="00965408">
        <w:rPr>
          <w:noProof/>
          <w:spacing w:val="-9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відповіді.</w:t>
      </w:r>
    </w:p>
    <w:p w:rsidR="004A02D5" w:rsidRPr="00965408" w:rsidRDefault="004A02D5" w:rsidP="004A02D5">
      <w:pPr>
        <w:spacing w:line="240" w:lineRule="auto"/>
        <w:ind w:firstLine="709"/>
        <w:contextualSpacing/>
        <w:rPr>
          <w:b/>
          <w:noProof/>
          <w:sz w:val="28"/>
          <w:szCs w:val="28"/>
          <w:lang w:val="uk-UA"/>
        </w:rPr>
      </w:pPr>
      <w:r w:rsidRPr="00965408">
        <w:rPr>
          <w:b/>
          <w:noProof/>
          <w:sz w:val="28"/>
          <w:szCs w:val="28"/>
          <w:u w:val="thick"/>
          <w:lang w:val="uk-UA"/>
        </w:rPr>
        <w:t>Оцінка самостійної</w:t>
      </w:r>
      <w:r w:rsidRPr="00965408">
        <w:rPr>
          <w:b/>
          <w:noProof/>
          <w:spacing w:val="-3"/>
          <w:sz w:val="28"/>
          <w:szCs w:val="28"/>
          <w:u w:val="thick"/>
          <w:lang w:val="uk-UA"/>
        </w:rPr>
        <w:t xml:space="preserve"> </w:t>
      </w:r>
      <w:r w:rsidRPr="00965408">
        <w:rPr>
          <w:b/>
          <w:noProof/>
          <w:sz w:val="28"/>
          <w:szCs w:val="28"/>
          <w:u w:val="thick"/>
          <w:lang w:val="uk-UA"/>
        </w:rPr>
        <w:t>роботи</w:t>
      </w:r>
      <w:r w:rsidRPr="00965408">
        <w:rPr>
          <w:b/>
          <w:noProof/>
          <w:sz w:val="28"/>
          <w:szCs w:val="28"/>
          <w:lang w:val="uk-UA"/>
        </w:rPr>
        <w:t>:</w:t>
      </w:r>
    </w:p>
    <w:p w:rsidR="004A02D5" w:rsidRPr="00965408" w:rsidRDefault="004A02D5" w:rsidP="004A02D5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65408">
        <w:rPr>
          <w:rFonts w:ascii="Times New Roman" w:hAnsi="Times New Roman"/>
          <w:noProof/>
          <w:sz w:val="28"/>
          <w:szCs w:val="28"/>
        </w:rPr>
        <w:t>виконання</w:t>
      </w:r>
      <w:r w:rsidRPr="00965408">
        <w:rPr>
          <w:rFonts w:ascii="Times New Roman" w:hAnsi="Times New Roman"/>
          <w:noProof/>
          <w:spacing w:val="-3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індивідуального</w:t>
      </w:r>
      <w:r w:rsidRPr="00965408">
        <w:rPr>
          <w:rFonts w:ascii="Times New Roman" w:hAnsi="Times New Roman"/>
          <w:noProof/>
          <w:spacing w:val="-3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завдання;</w:t>
      </w:r>
    </w:p>
    <w:p w:rsidR="004A02D5" w:rsidRPr="00965408" w:rsidRDefault="004A02D5" w:rsidP="004A02D5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65408">
        <w:rPr>
          <w:rFonts w:ascii="Times New Roman" w:hAnsi="Times New Roman"/>
          <w:noProof/>
          <w:spacing w:val="-3"/>
          <w:sz w:val="28"/>
          <w:szCs w:val="28"/>
        </w:rPr>
        <w:t>підготовка</w:t>
      </w:r>
      <w:r w:rsidRPr="00965408">
        <w:rPr>
          <w:rFonts w:ascii="Times New Roman" w:hAnsi="Times New Roman"/>
          <w:noProof/>
          <w:spacing w:val="1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>реферативного</w:t>
      </w:r>
      <w:r w:rsidRPr="00965408"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>повідомлення</w:t>
      </w:r>
      <w:r w:rsidRPr="00965408">
        <w:rPr>
          <w:rFonts w:ascii="Times New Roman" w:hAnsi="Times New Roman"/>
          <w:noProof/>
          <w:spacing w:val="-9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>(доповідь)</w:t>
      </w:r>
      <w:r w:rsidRPr="00965408">
        <w:rPr>
          <w:rFonts w:ascii="Times New Roman" w:hAnsi="Times New Roman"/>
          <w:noProof/>
          <w:spacing w:val="-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>за</w:t>
      </w:r>
      <w:r w:rsidRPr="00965408">
        <w:rPr>
          <w:rFonts w:ascii="Times New Roman" w:hAnsi="Times New Roman"/>
          <w:noProof/>
          <w:spacing w:val="-10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>темою,</w:t>
      </w:r>
      <w:r w:rsidRPr="00965408">
        <w:rPr>
          <w:rFonts w:ascii="Times New Roman" w:hAnsi="Times New Roman"/>
          <w:noProof/>
          <w:spacing w:val="-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>яку</w:t>
      </w:r>
      <w:r w:rsidRPr="00965408">
        <w:rPr>
          <w:rFonts w:ascii="Times New Roman" w:hAnsi="Times New Roman"/>
          <w:noProof/>
          <w:spacing w:val="-13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>пропонує</w:t>
      </w:r>
      <w:r w:rsidRPr="00965408">
        <w:rPr>
          <w:rFonts w:ascii="Times New Roman" w:hAnsi="Times New Roman"/>
          <w:noProof/>
          <w:spacing w:val="-8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>викладач.</w:t>
      </w:r>
    </w:p>
    <w:p w:rsidR="004A02D5" w:rsidRPr="00965408" w:rsidRDefault="004A02D5" w:rsidP="004A02D5">
      <w:pPr>
        <w:pStyle w:val="2"/>
        <w:spacing w:line="240" w:lineRule="auto"/>
        <w:ind w:firstLine="709"/>
        <w:contextualSpacing/>
        <w:jc w:val="both"/>
        <w:rPr>
          <w:noProof/>
          <w:szCs w:val="28"/>
          <w:lang w:val="uk-UA"/>
        </w:rPr>
      </w:pPr>
      <w:r w:rsidRPr="00965408">
        <w:rPr>
          <w:noProof/>
          <w:szCs w:val="28"/>
          <w:lang w:val="uk-UA"/>
        </w:rPr>
        <w:t>Порядок</w:t>
      </w:r>
      <w:r w:rsidRPr="00965408">
        <w:rPr>
          <w:noProof/>
          <w:spacing w:val="-2"/>
          <w:szCs w:val="28"/>
          <w:lang w:val="uk-UA"/>
        </w:rPr>
        <w:t xml:space="preserve"> </w:t>
      </w:r>
      <w:r w:rsidRPr="00965408">
        <w:rPr>
          <w:noProof/>
          <w:szCs w:val="28"/>
          <w:lang w:val="uk-UA"/>
        </w:rPr>
        <w:t>поточного</w:t>
      </w:r>
      <w:r w:rsidRPr="00965408">
        <w:rPr>
          <w:noProof/>
          <w:spacing w:val="-1"/>
          <w:szCs w:val="28"/>
          <w:lang w:val="uk-UA"/>
        </w:rPr>
        <w:t xml:space="preserve"> </w:t>
      </w:r>
      <w:r w:rsidRPr="00965408">
        <w:rPr>
          <w:noProof/>
          <w:szCs w:val="28"/>
          <w:lang w:val="uk-UA"/>
        </w:rPr>
        <w:t>оцінювання</w:t>
      </w:r>
      <w:r w:rsidRPr="00965408">
        <w:rPr>
          <w:noProof/>
          <w:spacing w:val="-2"/>
          <w:szCs w:val="28"/>
          <w:lang w:val="uk-UA"/>
        </w:rPr>
        <w:t xml:space="preserve"> </w:t>
      </w:r>
      <w:r w:rsidRPr="00965408">
        <w:rPr>
          <w:noProof/>
          <w:szCs w:val="28"/>
          <w:lang w:val="uk-UA"/>
        </w:rPr>
        <w:t>знань студентів</w:t>
      </w:r>
    </w:p>
    <w:p w:rsidR="004A02D5" w:rsidRPr="00965408" w:rsidRDefault="004A02D5" w:rsidP="004A02D5">
      <w:pPr>
        <w:pStyle w:val="a4"/>
        <w:spacing w:after="0" w:line="240" w:lineRule="auto"/>
        <w:ind w:firstLine="709"/>
        <w:contextualSpacing/>
        <w:rPr>
          <w:noProof/>
          <w:sz w:val="28"/>
          <w:szCs w:val="28"/>
          <w:lang w:val="uk-UA"/>
        </w:rPr>
      </w:pPr>
      <w:r w:rsidRPr="00965408">
        <w:rPr>
          <w:noProof/>
          <w:sz w:val="28"/>
          <w:szCs w:val="28"/>
          <w:lang w:val="uk-UA"/>
        </w:rPr>
        <w:t>Поточне оцінювання здійснюється під час проведення практичних занять і має на меті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перевірку рівня підготовки здобувачів до встановлених завдань. Зокрема, поточному контролю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підлягають:</w:t>
      </w:r>
    </w:p>
    <w:p w:rsidR="004A02D5" w:rsidRPr="00965408" w:rsidRDefault="004A02D5" w:rsidP="004A02D5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65408">
        <w:rPr>
          <w:rFonts w:ascii="Times New Roman" w:hAnsi="Times New Roman"/>
          <w:noProof/>
          <w:sz w:val="28"/>
          <w:szCs w:val="28"/>
        </w:rPr>
        <w:t>активність</w:t>
      </w:r>
      <w:r w:rsidRPr="00965408">
        <w:rPr>
          <w:rFonts w:ascii="Times New Roman" w:hAnsi="Times New Roman"/>
          <w:noProof/>
          <w:spacing w:val="37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та</w:t>
      </w:r>
      <w:r w:rsidRPr="00965408">
        <w:rPr>
          <w:rFonts w:ascii="Times New Roman" w:hAnsi="Times New Roman"/>
          <w:noProof/>
          <w:spacing w:val="35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результативність</w:t>
      </w:r>
      <w:r w:rsidRPr="00965408">
        <w:rPr>
          <w:rFonts w:ascii="Times New Roman" w:hAnsi="Times New Roman"/>
          <w:noProof/>
          <w:spacing w:val="37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роботи</w:t>
      </w:r>
      <w:r w:rsidRPr="00965408">
        <w:rPr>
          <w:rFonts w:ascii="Times New Roman" w:hAnsi="Times New Roman"/>
          <w:noProof/>
          <w:spacing w:val="32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здобувача</w:t>
      </w:r>
      <w:r w:rsidRPr="00965408">
        <w:rPr>
          <w:rFonts w:ascii="Times New Roman" w:hAnsi="Times New Roman"/>
          <w:noProof/>
          <w:spacing w:val="35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вищої</w:t>
      </w:r>
      <w:r w:rsidRPr="00965408">
        <w:rPr>
          <w:rFonts w:ascii="Times New Roman" w:hAnsi="Times New Roman"/>
          <w:noProof/>
          <w:spacing w:val="2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освіти</w:t>
      </w:r>
      <w:r w:rsidRPr="00965408">
        <w:rPr>
          <w:rFonts w:ascii="Times New Roman" w:hAnsi="Times New Roman"/>
          <w:noProof/>
          <w:spacing w:val="38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протягом</w:t>
      </w:r>
      <w:r w:rsidRPr="00965408">
        <w:rPr>
          <w:rFonts w:ascii="Times New Roman" w:hAnsi="Times New Roman"/>
          <w:noProof/>
          <w:spacing w:val="38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семестру</w:t>
      </w:r>
      <w:r w:rsidRPr="00965408">
        <w:rPr>
          <w:rFonts w:ascii="Times New Roman" w:hAnsi="Times New Roman"/>
          <w:noProof/>
          <w:spacing w:val="31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у</w:t>
      </w:r>
      <w:r w:rsidRPr="00965408">
        <w:rPr>
          <w:rFonts w:ascii="Times New Roman" w:hAnsi="Times New Roman"/>
          <w:noProof/>
          <w:spacing w:val="-57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вивченні</w:t>
      </w:r>
      <w:r w:rsidRPr="00965408">
        <w:rPr>
          <w:rFonts w:ascii="Times New Roman" w:hAnsi="Times New Roman"/>
          <w:noProof/>
          <w:spacing w:val="-8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програмного</w:t>
      </w:r>
      <w:r w:rsidRPr="00965408">
        <w:rPr>
          <w:rFonts w:ascii="Times New Roman" w:hAnsi="Times New Roman"/>
          <w:noProof/>
          <w:spacing w:val="2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матеріалу</w:t>
      </w:r>
      <w:r w:rsidRPr="00965408"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дисципліни;</w:t>
      </w:r>
      <w:r w:rsidRPr="00965408">
        <w:rPr>
          <w:rFonts w:ascii="Times New Roman" w:hAnsi="Times New Roman"/>
          <w:noProof/>
          <w:spacing w:val="-3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відвідування</w:t>
      </w:r>
      <w:r w:rsidRPr="00965408">
        <w:rPr>
          <w:rFonts w:ascii="Times New Roman" w:hAnsi="Times New Roman"/>
          <w:noProof/>
          <w:spacing w:val="1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занять;</w:t>
      </w:r>
    </w:p>
    <w:p w:rsidR="004A02D5" w:rsidRPr="00965408" w:rsidRDefault="004A02D5" w:rsidP="004A02D5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65408">
        <w:rPr>
          <w:rFonts w:ascii="Times New Roman" w:hAnsi="Times New Roman"/>
          <w:noProof/>
          <w:sz w:val="28"/>
          <w:szCs w:val="28"/>
        </w:rPr>
        <w:lastRenderedPageBreak/>
        <w:t>виконання</w:t>
      </w:r>
      <w:r w:rsidRPr="00965408">
        <w:rPr>
          <w:rFonts w:ascii="Times New Roman" w:hAnsi="Times New Roman"/>
          <w:noProof/>
          <w:spacing w:val="-7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індивідуального</w:t>
      </w:r>
      <w:r w:rsidRPr="00965408">
        <w:rPr>
          <w:rFonts w:ascii="Times New Roman" w:hAnsi="Times New Roman"/>
          <w:noProof/>
          <w:spacing w:val="-7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завдання;</w:t>
      </w:r>
    </w:p>
    <w:p w:rsidR="004A02D5" w:rsidRPr="00B07A23" w:rsidRDefault="004A02D5" w:rsidP="004A02D5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rPr>
          <w:noProof/>
          <w:sz w:val="24"/>
        </w:rPr>
      </w:pPr>
      <w:r w:rsidRPr="00965408">
        <w:rPr>
          <w:rFonts w:ascii="Times New Roman" w:hAnsi="Times New Roman"/>
          <w:noProof/>
          <w:sz w:val="28"/>
          <w:szCs w:val="28"/>
        </w:rPr>
        <w:t>виконання</w:t>
      </w:r>
      <w:r w:rsidRPr="00965408">
        <w:rPr>
          <w:rFonts w:ascii="Times New Roman" w:hAnsi="Times New Roman"/>
          <w:noProof/>
          <w:spacing w:val="-11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проміжного</w:t>
      </w:r>
      <w:r w:rsidRPr="00965408">
        <w:rPr>
          <w:rFonts w:ascii="Times New Roman" w:hAnsi="Times New Roman"/>
          <w:noProof/>
          <w:spacing w:val="-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тестового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завдання.</w:t>
      </w:r>
    </w:p>
    <w:p w:rsidR="004A02D5" w:rsidRDefault="004A02D5" w:rsidP="004A02D5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709"/>
        <w:rPr>
          <w:noProof/>
          <w:sz w:val="24"/>
        </w:rPr>
      </w:pPr>
    </w:p>
    <w:p w:rsidR="004A02D5" w:rsidRPr="00965408" w:rsidRDefault="004A02D5" w:rsidP="004A02D5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709"/>
        <w:rPr>
          <w:noProof/>
          <w:sz w:val="24"/>
        </w:rPr>
      </w:pPr>
    </w:p>
    <w:p w:rsidR="004A02D5" w:rsidRPr="00E33600" w:rsidRDefault="004A02D5" w:rsidP="004A02D5">
      <w:pPr>
        <w:widowControl/>
        <w:adjustRightInd/>
        <w:spacing w:line="240" w:lineRule="auto"/>
        <w:ind w:left="1146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</w:t>
      </w:r>
      <w:r w:rsidRPr="00E33600">
        <w:rPr>
          <w:b/>
          <w:color w:val="000000"/>
          <w:sz w:val="28"/>
          <w:szCs w:val="28"/>
          <w:lang w:val="uk-UA" w:eastAsia="uk-UA"/>
        </w:rPr>
        <w:t>Шкала оцінювання</w:t>
      </w:r>
    </w:p>
    <w:tbl>
      <w:tblPr>
        <w:tblW w:w="36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5"/>
        <w:gridCol w:w="2132"/>
      </w:tblGrid>
      <w:tr w:rsidR="004A02D5" w:rsidRPr="00E33600" w:rsidTr="00FB2B6E">
        <w:trPr>
          <w:trHeight w:val="148"/>
          <w:jc w:val="center"/>
        </w:trPr>
        <w:tc>
          <w:tcPr>
            <w:tcW w:w="171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 шкалою</w:t>
            </w:r>
          </w:p>
        </w:tc>
        <w:tc>
          <w:tcPr>
            <w:tcW w:w="1716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4A02D5" w:rsidRPr="00E33600" w:rsidTr="00FB2B6E">
        <w:trPr>
          <w:trHeight w:val="312"/>
          <w:jc w:val="center"/>
        </w:trPr>
        <w:tc>
          <w:tcPr>
            <w:tcW w:w="171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716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90-100</w:t>
            </w:r>
          </w:p>
        </w:tc>
      </w:tr>
      <w:tr w:rsidR="004A02D5" w:rsidRPr="00E33600" w:rsidTr="00FB2B6E">
        <w:trPr>
          <w:trHeight w:val="312"/>
          <w:jc w:val="center"/>
        </w:trPr>
        <w:tc>
          <w:tcPr>
            <w:tcW w:w="171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716" w:type="pct"/>
            <w:vMerge w:val="restar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82-89</w:t>
            </w:r>
          </w:p>
        </w:tc>
      </w:tr>
      <w:tr w:rsidR="004A02D5" w:rsidRPr="00E33600" w:rsidTr="00FB2B6E">
        <w:trPr>
          <w:trHeight w:val="312"/>
          <w:jc w:val="center"/>
        </w:trPr>
        <w:tc>
          <w:tcPr>
            <w:tcW w:w="171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716" w:type="pct"/>
            <w:vMerge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74-81</w:t>
            </w:r>
          </w:p>
        </w:tc>
      </w:tr>
      <w:tr w:rsidR="004A02D5" w:rsidRPr="00E33600" w:rsidTr="00FB2B6E">
        <w:trPr>
          <w:trHeight w:val="312"/>
          <w:jc w:val="center"/>
        </w:trPr>
        <w:tc>
          <w:tcPr>
            <w:tcW w:w="171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716" w:type="pct"/>
            <w:vMerge w:val="restar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64-73</w:t>
            </w:r>
          </w:p>
        </w:tc>
      </w:tr>
      <w:tr w:rsidR="004A02D5" w:rsidRPr="00E33600" w:rsidTr="00FB2B6E">
        <w:trPr>
          <w:trHeight w:val="312"/>
          <w:jc w:val="center"/>
        </w:trPr>
        <w:tc>
          <w:tcPr>
            <w:tcW w:w="171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716" w:type="pct"/>
            <w:vMerge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60-63</w:t>
            </w:r>
          </w:p>
        </w:tc>
      </w:tr>
      <w:tr w:rsidR="004A02D5" w:rsidRPr="00E33600" w:rsidTr="00FB2B6E">
        <w:trPr>
          <w:trHeight w:val="312"/>
          <w:jc w:val="center"/>
        </w:trPr>
        <w:tc>
          <w:tcPr>
            <w:tcW w:w="171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716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Не зараховано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35-59</w:t>
            </w:r>
          </w:p>
        </w:tc>
      </w:tr>
      <w:tr w:rsidR="004A02D5" w:rsidRPr="00E33600" w:rsidTr="00FB2B6E">
        <w:trPr>
          <w:trHeight w:val="312"/>
          <w:jc w:val="center"/>
        </w:trPr>
        <w:tc>
          <w:tcPr>
            <w:tcW w:w="171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716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Не зараховано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4A02D5" w:rsidRPr="00E33600" w:rsidRDefault="004A02D5" w:rsidP="00FB2B6E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E33600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0</w:t>
            </w:r>
            <w:r w:rsidRPr="00E3360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-34</w:t>
            </w:r>
          </w:p>
        </w:tc>
      </w:tr>
    </w:tbl>
    <w:p w:rsidR="00311A44" w:rsidRDefault="00311A44"/>
    <w:sectPr w:rsidR="00311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66894"/>
    <w:multiLevelType w:val="hybridMultilevel"/>
    <w:tmpl w:val="8BC204A0"/>
    <w:lvl w:ilvl="0" w:tplc="C64CE162">
      <w:numFmt w:val="bullet"/>
      <w:lvlText w:val="–"/>
      <w:lvlJc w:val="left"/>
      <w:pPr>
        <w:ind w:left="1232" w:hanging="318"/>
      </w:pPr>
      <w:rPr>
        <w:rFonts w:ascii="Yu Gothic UI" w:eastAsia="Yu Gothic UI" w:hAnsi="Yu Gothic UI" w:cs="Yu Gothic UI" w:hint="default"/>
        <w:w w:val="100"/>
        <w:sz w:val="24"/>
        <w:szCs w:val="24"/>
        <w:lang w:val="uk-UA" w:eastAsia="en-US" w:bidi="ar-SA"/>
      </w:rPr>
    </w:lvl>
    <w:lvl w:ilvl="1" w:tplc="0E7E452C">
      <w:numFmt w:val="bullet"/>
      <w:lvlText w:val="•"/>
      <w:lvlJc w:val="left"/>
      <w:pPr>
        <w:ind w:left="2188" w:hanging="318"/>
      </w:pPr>
      <w:rPr>
        <w:rFonts w:hint="default"/>
        <w:lang w:val="uk-UA" w:eastAsia="en-US" w:bidi="ar-SA"/>
      </w:rPr>
    </w:lvl>
    <w:lvl w:ilvl="2" w:tplc="1B0C2588">
      <w:numFmt w:val="bullet"/>
      <w:lvlText w:val="•"/>
      <w:lvlJc w:val="left"/>
      <w:pPr>
        <w:ind w:left="3136" w:hanging="318"/>
      </w:pPr>
      <w:rPr>
        <w:rFonts w:hint="default"/>
        <w:lang w:val="uk-UA" w:eastAsia="en-US" w:bidi="ar-SA"/>
      </w:rPr>
    </w:lvl>
    <w:lvl w:ilvl="3" w:tplc="5B8ECAC0">
      <w:numFmt w:val="bullet"/>
      <w:lvlText w:val="•"/>
      <w:lvlJc w:val="left"/>
      <w:pPr>
        <w:ind w:left="4085" w:hanging="318"/>
      </w:pPr>
      <w:rPr>
        <w:rFonts w:hint="default"/>
        <w:lang w:val="uk-UA" w:eastAsia="en-US" w:bidi="ar-SA"/>
      </w:rPr>
    </w:lvl>
    <w:lvl w:ilvl="4" w:tplc="AB72A8B0">
      <w:numFmt w:val="bullet"/>
      <w:lvlText w:val="•"/>
      <w:lvlJc w:val="left"/>
      <w:pPr>
        <w:ind w:left="5033" w:hanging="318"/>
      </w:pPr>
      <w:rPr>
        <w:rFonts w:hint="default"/>
        <w:lang w:val="uk-UA" w:eastAsia="en-US" w:bidi="ar-SA"/>
      </w:rPr>
    </w:lvl>
    <w:lvl w:ilvl="5" w:tplc="1166D61E">
      <w:numFmt w:val="bullet"/>
      <w:lvlText w:val="•"/>
      <w:lvlJc w:val="left"/>
      <w:pPr>
        <w:ind w:left="5982" w:hanging="318"/>
      </w:pPr>
      <w:rPr>
        <w:rFonts w:hint="default"/>
        <w:lang w:val="uk-UA" w:eastAsia="en-US" w:bidi="ar-SA"/>
      </w:rPr>
    </w:lvl>
    <w:lvl w:ilvl="6" w:tplc="D2AA3E22">
      <w:numFmt w:val="bullet"/>
      <w:lvlText w:val="•"/>
      <w:lvlJc w:val="left"/>
      <w:pPr>
        <w:ind w:left="6930" w:hanging="318"/>
      </w:pPr>
      <w:rPr>
        <w:rFonts w:hint="default"/>
        <w:lang w:val="uk-UA" w:eastAsia="en-US" w:bidi="ar-SA"/>
      </w:rPr>
    </w:lvl>
    <w:lvl w:ilvl="7" w:tplc="05805EC0">
      <w:numFmt w:val="bullet"/>
      <w:lvlText w:val="•"/>
      <w:lvlJc w:val="left"/>
      <w:pPr>
        <w:ind w:left="7878" w:hanging="318"/>
      </w:pPr>
      <w:rPr>
        <w:rFonts w:hint="default"/>
        <w:lang w:val="uk-UA" w:eastAsia="en-US" w:bidi="ar-SA"/>
      </w:rPr>
    </w:lvl>
    <w:lvl w:ilvl="8" w:tplc="6F9A0082">
      <w:numFmt w:val="bullet"/>
      <w:lvlText w:val="•"/>
      <w:lvlJc w:val="left"/>
      <w:pPr>
        <w:ind w:left="8827" w:hanging="318"/>
      </w:pPr>
      <w:rPr>
        <w:rFonts w:hint="default"/>
        <w:lang w:val="uk-UA" w:eastAsia="en-US" w:bidi="ar-SA"/>
      </w:rPr>
    </w:lvl>
  </w:abstractNum>
  <w:abstractNum w:abstractNumId="1" w15:restartNumberingAfterBreak="0">
    <w:nsid w:val="494F1EA4"/>
    <w:multiLevelType w:val="hybridMultilevel"/>
    <w:tmpl w:val="B2782C66"/>
    <w:lvl w:ilvl="0" w:tplc="BDB681F8">
      <w:start w:val="1"/>
      <w:numFmt w:val="decimal"/>
      <w:lvlText w:val="%1."/>
      <w:lvlJc w:val="left"/>
      <w:pPr>
        <w:ind w:left="1232" w:hanging="31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7046264">
      <w:start w:val="1"/>
      <w:numFmt w:val="decimal"/>
      <w:lvlText w:val="%2)"/>
      <w:lvlJc w:val="left"/>
      <w:pPr>
        <w:ind w:left="233" w:hanging="302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uk-UA" w:eastAsia="en-US" w:bidi="ar-SA"/>
      </w:rPr>
    </w:lvl>
    <w:lvl w:ilvl="2" w:tplc="E722B8A6">
      <w:numFmt w:val="bullet"/>
      <w:lvlText w:val="•"/>
      <w:lvlJc w:val="left"/>
      <w:pPr>
        <w:ind w:left="2293" w:hanging="302"/>
      </w:pPr>
      <w:rPr>
        <w:rFonts w:hint="default"/>
        <w:lang w:val="uk-UA" w:eastAsia="en-US" w:bidi="ar-SA"/>
      </w:rPr>
    </w:lvl>
    <w:lvl w:ilvl="3" w:tplc="4A0E7DA0">
      <w:numFmt w:val="bullet"/>
      <w:lvlText w:val="•"/>
      <w:lvlJc w:val="left"/>
      <w:pPr>
        <w:ind w:left="3347" w:hanging="302"/>
      </w:pPr>
      <w:rPr>
        <w:rFonts w:hint="default"/>
        <w:lang w:val="uk-UA" w:eastAsia="en-US" w:bidi="ar-SA"/>
      </w:rPr>
    </w:lvl>
    <w:lvl w:ilvl="4" w:tplc="D22A3088">
      <w:numFmt w:val="bullet"/>
      <w:lvlText w:val="•"/>
      <w:lvlJc w:val="left"/>
      <w:pPr>
        <w:ind w:left="4401" w:hanging="302"/>
      </w:pPr>
      <w:rPr>
        <w:rFonts w:hint="default"/>
        <w:lang w:val="uk-UA" w:eastAsia="en-US" w:bidi="ar-SA"/>
      </w:rPr>
    </w:lvl>
    <w:lvl w:ilvl="5" w:tplc="30663664">
      <w:numFmt w:val="bullet"/>
      <w:lvlText w:val="•"/>
      <w:lvlJc w:val="left"/>
      <w:pPr>
        <w:ind w:left="5455" w:hanging="302"/>
      </w:pPr>
      <w:rPr>
        <w:rFonts w:hint="default"/>
        <w:lang w:val="uk-UA" w:eastAsia="en-US" w:bidi="ar-SA"/>
      </w:rPr>
    </w:lvl>
    <w:lvl w:ilvl="6" w:tplc="28B88100">
      <w:numFmt w:val="bullet"/>
      <w:lvlText w:val="•"/>
      <w:lvlJc w:val="left"/>
      <w:pPr>
        <w:ind w:left="6508" w:hanging="302"/>
      </w:pPr>
      <w:rPr>
        <w:rFonts w:hint="default"/>
        <w:lang w:val="uk-UA" w:eastAsia="en-US" w:bidi="ar-SA"/>
      </w:rPr>
    </w:lvl>
    <w:lvl w:ilvl="7" w:tplc="51245482">
      <w:numFmt w:val="bullet"/>
      <w:lvlText w:val="•"/>
      <w:lvlJc w:val="left"/>
      <w:pPr>
        <w:ind w:left="7562" w:hanging="302"/>
      </w:pPr>
      <w:rPr>
        <w:rFonts w:hint="default"/>
        <w:lang w:val="uk-UA" w:eastAsia="en-US" w:bidi="ar-SA"/>
      </w:rPr>
    </w:lvl>
    <w:lvl w:ilvl="8" w:tplc="9684F50C">
      <w:numFmt w:val="bullet"/>
      <w:lvlText w:val="•"/>
      <w:lvlJc w:val="left"/>
      <w:pPr>
        <w:ind w:left="8616" w:hanging="302"/>
      </w:pPr>
      <w:rPr>
        <w:rFonts w:hint="default"/>
        <w:lang w:val="uk-UA" w:eastAsia="en-US" w:bidi="ar-SA"/>
      </w:rPr>
    </w:lvl>
  </w:abstractNum>
  <w:abstractNum w:abstractNumId="2" w15:restartNumberingAfterBreak="0">
    <w:nsid w:val="61AC4C08"/>
    <w:multiLevelType w:val="hybridMultilevel"/>
    <w:tmpl w:val="B3C286B4"/>
    <w:lvl w:ilvl="0" w:tplc="1AB869F0">
      <w:start w:val="1"/>
      <w:numFmt w:val="decimal"/>
      <w:lvlText w:val="%1."/>
      <w:lvlJc w:val="left"/>
      <w:pPr>
        <w:ind w:left="1232" w:hanging="3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A0EA966">
      <w:numFmt w:val="bullet"/>
      <w:lvlText w:val="•"/>
      <w:lvlJc w:val="left"/>
      <w:pPr>
        <w:ind w:left="2188" w:hanging="318"/>
      </w:pPr>
      <w:rPr>
        <w:rFonts w:hint="default"/>
        <w:lang w:val="uk-UA" w:eastAsia="en-US" w:bidi="ar-SA"/>
      </w:rPr>
    </w:lvl>
    <w:lvl w:ilvl="2" w:tplc="1E4E16B4">
      <w:numFmt w:val="bullet"/>
      <w:lvlText w:val="•"/>
      <w:lvlJc w:val="left"/>
      <w:pPr>
        <w:ind w:left="3136" w:hanging="318"/>
      </w:pPr>
      <w:rPr>
        <w:rFonts w:hint="default"/>
        <w:lang w:val="uk-UA" w:eastAsia="en-US" w:bidi="ar-SA"/>
      </w:rPr>
    </w:lvl>
    <w:lvl w:ilvl="3" w:tplc="65CEEEF0">
      <w:numFmt w:val="bullet"/>
      <w:lvlText w:val="•"/>
      <w:lvlJc w:val="left"/>
      <w:pPr>
        <w:ind w:left="4085" w:hanging="318"/>
      </w:pPr>
      <w:rPr>
        <w:rFonts w:hint="default"/>
        <w:lang w:val="uk-UA" w:eastAsia="en-US" w:bidi="ar-SA"/>
      </w:rPr>
    </w:lvl>
    <w:lvl w:ilvl="4" w:tplc="308A8702">
      <w:numFmt w:val="bullet"/>
      <w:lvlText w:val="•"/>
      <w:lvlJc w:val="left"/>
      <w:pPr>
        <w:ind w:left="5033" w:hanging="318"/>
      </w:pPr>
      <w:rPr>
        <w:rFonts w:hint="default"/>
        <w:lang w:val="uk-UA" w:eastAsia="en-US" w:bidi="ar-SA"/>
      </w:rPr>
    </w:lvl>
    <w:lvl w:ilvl="5" w:tplc="F56A6952">
      <w:numFmt w:val="bullet"/>
      <w:lvlText w:val="•"/>
      <w:lvlJc w:val="left"/>
      <w:pPr>
        <w:ind w:left="5982" w:hanging="318"/>
      </w:pPr>
      <w:rPr>
        <w:rFonts w:hint="default"/>
        <w:lang w:val="uk-UA" w:eastAsia="en-US" w:bidi="ar-SA"/>
      </w:rPr>
    </w:lvl>
    <w:lvl w:ilvl="6" w:tplc="C9289700">
      <w:numFmt w:val="bullet"/>
      <w:lvlText w:val="•"/>
      <w:lvlJc w:val="left"/>
      <w:pPr>
        <w:ind w:left="6930" w:hanging="318"/>
      </w:pPr>
      <w:rPr>
        <w:rFonts w:hint="default"/>
        <w:lang w:val="uk-UA" w:eastAsia="en-US" w:bidi="ar-SA"/>
      </w:rPr>
    </w:lvl>
    <w:lvl w:ilvl="7" w:tplc="4634B5D0">
      <w:numFmt w:val="bullet"/>
      <w:lvlText w:val="•"/>
      <w:lvlJc w:val="left"/>
      <w:pPr>
        <w:ind w:left="7878" w:hanging="318"/>
      </w:pPr>
      <w:rPr>
        <w:rFonts w:hint="default"/>
        <w:lang w:val="uk-UA" w:eastAsia="en-US" w:bidi="ar-SA"/>
      </w:rPr>
    </w:lvl>
    <w:lvl w:ilvl="8" w:tplc="90544C70">
      <w:numFmt w:val="bullet"/>
      <w:lvlText w:val="•"/>
      <w:lvlJc w:val="left"/>
      <w:pPr>
        <w:ind w:left="8827" w:hanging="31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D2"/>
    <w:rsid w:val="00007ED2"/>
    <w:rsid w:val="00311A44"/>
    <w:rsid w:val="004A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6EB09-C596-49E7-B429-625400A7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2D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02D5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02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4A02D5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Body Text"/>
    <w:basedOn w:val="a"/>
    <w:link w:val="a5"/>
    <w:rsid w:val="004A02D5"/>
    <w:pPr>
      <w:spacing w:after="120"/>
    </w:pPr>
  </w:style>
  <w:style w:type="character" w:customStyle="1" w:styleId="a5">
    <w:name w:val="Основний текст Знак"/>
    <w:basedOn w:val="a0"/>
    <w:link w:val="a4"/>
    <w:rsid w:val="004A02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2024-02-14T11:48:00Z</dcterms:created>
  <dcterms:modified xsi:type="dcterms:W3CDTF">2024-02-14T11:49:00Z</dcterms:modified>
</cp:coreProperties>
</file>