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79" w:rsidRDefault="00567F79" w:rsidP="00567F7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171B">
        <w:rPr>
          <w:rFonts w:ascii="Times New Roman" w:hAnsi="Times New Roman" w:cs="Times New Roman"/>
          <w:b/>
          <w:sz w:val="24"/>
          <w:szCs w:val="24"/>
          <w:lang w:val="uk-UA"/>
        </w:rPr>
        <w:t>МОДУДЬНИЙ КОНТРОЛЬ 1</w:t>
      </w:r>
    </w:p>
    <w:p w:rsidR="00567F79" w:rsidRDefault="00567F79" w:rsidP="00567F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71B">
        <w:rPr>
          <w:rFonts w:ascii="Times New Roman" w:hAnsi="Times New Roman" w:cs="Times New Roman"/>
          <w:b/>
          <w:sz w:val="24"/>
          <w:szCs w:val="24"/>
          <w:lang w:val="uk-UA"/>
        </w:rPr>
        <w:t>Завдання 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Вирішити тести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998"/>
        <w:gridCol w:w="4536"/>
      </w:tblGrid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Які з видів діяльності існують поза сферою маркетингу?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дослідження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Інвентарний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Складське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господарство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Планування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продукту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"/>
              <w:tabs>
                <w:tab w:val="left" w:pos="0"/>
                <w:tab w:val="left" w:pos="540"/>
                <w:tab w:val="left" w:pos="56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Основу природи людини складають потреби:</w:t>
            </w:r>
          </w:p>
          <w:p w:rsidR="00567F79" w:rsidRPr="00567F79" w:rsidRDefault="00567F79" w:rsidP="00863859">
            <w:pPr>
              <w:tabs>
                <w:tab w:val="left" w:pos="180"/>
                <w:tab w:val="left" w:pos="36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Особисті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економічні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Фізіологічні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особисті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Особисті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економічні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фізіологічні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правильні</w:t>
            </w:r>
            <w:proofErr w:type="spellEnd"/>
          </w:p>
          <w:p w:rsidR="00567F79" w:rsidRPr="00567F79" w:rsidRDefault="00567F79" w:rsidP="00863859">
            <w:pPr>
              <w:tabs>
                <w:tab w:val="left" w:pos="18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"/>
              <w:tabs>
                <w:tab w:val="left" w:pos="0"/>
                <w:tab w:val="left" w:pos="540"/>
                <w:tab w:val="left" w:pos="56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 першому етапі організації маркетингу на підприємстві туристичного бізнесу проводяться: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Розробка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планів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маркетингу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Визначення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цілей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підприємства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Дослідження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маркетингового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середовища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правильні</w:t>
            </w:r>
            <w:proofErr w:type="spellEnd"/>
          </w:p>
          <w:p w:rsidR="00567F79" w:rsidRPr="00567F79" w:rsidRDefault="00567F79" w:rsidP="0086385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"/>
              <w:tabs>
                <w:tab w:val="left" w:pos="0"/>
                <w:tab w:val="left" w:pos="540"/>
                <w:tab w:val="left" w:pos="567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 60-ті роки маркетинг у туристичному бізнесі: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невелике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значення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Був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стадії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зародження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Впровадилась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тактика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поведінки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підприємства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ринку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Розширення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функцій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ринку попит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перевищує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пропозицію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продається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те,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виробляється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то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така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ситуація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зветься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Ринок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покупця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Монополія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Ринок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продавця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Елементи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“маркетингового </w:t>
            </w:r>
            <w:proofErr w:type="spellStart"/>
            <w:proofErr w:type="gram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міксу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”</w:t>
            </w:r>
            <w:proofErr w:type="gram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Продукт,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розповсюдження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просування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Продукт, упаковка,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марка,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просування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Продукт,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асортимент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упаковка,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марка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розповсюдження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гарантійне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обслуговування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після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продажу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з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типів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маркетингу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використовує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фірма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час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зниження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попиту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свій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товар?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Стимулюючий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Ремаркетинг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Розвиваючий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Спадаючий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Найбільші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витрати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фірма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несе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етапі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життєвого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циклу продукту: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Впровадження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Зростання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Насичення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Спад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Ціноутворення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може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базуватися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попиті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витратах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На </w:t>
            </w:r>
            <w:proofErr w:type="spellStart"/>
            <w:proofErr w:type="gram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 та</w:t>
            </w:r>
            <w:proofErr w:type="gram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унікальності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Витратах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унікальності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варіанти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Готель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встановлює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орієнтуючись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переважно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мало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звертаючи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увагу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попит.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Готель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використовує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метод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ціноутворення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назву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Середньорічні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витрати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+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прибуток</w:t>
            </w:r>
            <w:proofErr w:type="spellEnd"/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Ціноутворення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основі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рівня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поточних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Ціноутворення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основі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точки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беззбитковості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забезпечення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цільового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прибутку</w:t>
            </w:r>
            <w:proofErr w:type="spellEnd"/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Ціноутворення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основі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диференційних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вид маркетингу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необхідно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використовувати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різкому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спаді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попиту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товар?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Стимулюючий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Розвиваючий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Ремаркетинг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Стабілізуючий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Місткість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ринку будь-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продукту 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виражається</w:t>
            </w:r>
            <w:proofErr w:type="spellEnd"/>
            <w:proofErr w:type="gram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Лише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грошових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одиницях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Лише 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натуральних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одиницях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Як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грошових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так і 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натуральних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одиницях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Лише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відсотках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є предметом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досліджень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Існуючі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цілі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Існуюча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ситуація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Існуюча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проблема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Існуюча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польових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методів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досліджень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відносять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Спостереження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опитування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експеримент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Аналіз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документів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експертні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оцінки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омнібус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Контент-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аналіз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кластерний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аналіз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факторний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аналіз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Імітація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моделювання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експеримент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є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перевагами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первинної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Цілеспрямованість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конкретність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Низька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вартість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швидкість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отримання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достовірність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Достатня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кількість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структурованість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Конкретність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швидкість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Визначте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тип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запитання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анкети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: “Я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купую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продукти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лише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вітчизняних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виробників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тому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...”: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Тематичний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тест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Закрите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Відкрите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Вільне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питання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З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чого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починають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збір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збору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вторинної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збору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первинної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Збирають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одночасно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обидва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види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Із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опитування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респондентів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таке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стандартне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інтерв’ю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опитування</w:t>
            </w:r>
            <w:proofErr w:type="spellEnd"/>
            <w:proofErr w:type="gram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) ?</w:t>
            </w:r>
            <w:proofErr w:type="gram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Структуроване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Напівструктуроване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Довільне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Інформаційне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Як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називається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конкуренція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між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різними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товарами,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задовольняють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одну і ту ж потребу?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Видова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Функціональна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Предметна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Хижацька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Сегмент ринку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характеризується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Диференційованим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попитом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Однорідним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попитом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споживачів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Стабільною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конкуренцією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продуктів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Ставленням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до товару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якому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ринку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можливе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проведення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сегментування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олігопольному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На гомогенному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На гетерогенному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звичайному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переваг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такого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носія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рекламної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як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телебачення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відносяться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Широта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охоплення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експресивність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Оперативність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охоплення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місцевого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ринку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Індивідуальне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звернення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Широкі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можливості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виборі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матеріалів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показників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конкурентоспроможності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продукту належать: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Витрати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ремонт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Імідж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фірми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Ступінь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новизни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Будь – яка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оплачувана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форма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неособового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представлення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просування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ідей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підприємств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Стимулювання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збуту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Реклама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Пропаганда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Персональний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продаж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Попит –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Потреба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пов’язана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з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певним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культурним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рівнем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індивідуума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Платоспроможна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потреба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Бажання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задовольнити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будь – яку потребу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Еластичність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попиту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цінам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При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зміні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попит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змінюється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впливом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зміни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попит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змінюється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Непропорційний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ріст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згідно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виробництва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збуту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Хто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або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визначає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максимальну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продукт: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Попит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</w:t>
            </w:r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Витрати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фірми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Надлишки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виробництва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реалізації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чого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залежить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політика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продавця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типу ринку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аналізу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конкурентів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вибору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методу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ціноутворення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“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зняття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вершків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” –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високих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товар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Захищенні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патентом новинки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високих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новинки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низьких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новинки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Престижна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вироби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самої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високої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мають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неперевершені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особливості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рівні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провідної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фірми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галузі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забезпечує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їх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максимальний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прибуток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престиж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серед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покупців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яка б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забезпечувала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максимальний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прибуток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Перша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закладена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Компанія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вивела</w:t>
            </w:r>
            <w:proofErr w:type="spellEnd"/>
            <w:proofErr w:type="gram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ринок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продукт за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мінімальною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. З часом,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поступово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удосконалюючи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продукт,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підвищувала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Компанія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реалізувала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Престижних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Дешевих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“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зняття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вершків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”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завоювання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ринку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відсутня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Споживачі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перестали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купувати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вважаючи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рівень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їх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знизився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Така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реакція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можлива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при: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Зниженні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Підвищенні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Розширенні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спеціалізації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виробника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Встановленні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низьких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новинки</w:t>
            </w:r>
          </w:p>
          <w:p w:rsidR="00567F79" w:rsidRPr="00567F79" w:rsidRDefault="00567F79" w:rsidP="0086385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Cs w:val="28"/>
                <w:lang w:val="uk-UA"/>
              </w:rPr>
            </w:pPr>
            <w:r w:rsidRPr="00567F79">
              <w:rPr>
                <w:szCs w:val="28"/>
                <w:lang w:val="uk-UA"/>
              </w:rPr>
              <w:t>Д. Вірна відповідь відсутня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Виберіть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найбільш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повне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на Вашу думку,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визначення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поняття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“товар”: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Сукупність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споживчих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властивостей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потребують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споживачі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Продукт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фізичної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чи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інтелектуальної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праці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вартість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пропонується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для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реалізації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ринку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Все,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може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задовольнити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певну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потребу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пропонується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ринку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із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метою продажу,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привертання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уваги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тощо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матеріальна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цінність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розробці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системи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маркетингу перш за все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слід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зосередитись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Потребах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споживача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Мінімізації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Cs w:val="28"/>
                <w:lang w:val="uk-UA"/>
              </w:rPr>
            </w:pPr>
            <w:r w:rsidRPr="00567F79">
              <w:rPr>
                <w:szCs w:val="28"/>
                <w:lang w:val="uk-UA"/>
              </w:rPr>
              <w:t>Д. Вірна відповідь відсутня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Ринок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покупця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характеризується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Широким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асортиментом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послуг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Перевищення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пропозиції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 над попитом на товар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Високим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рівнем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ринку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Cs w:val="28"/>
                <w:lang w:val="uk-UA"/>
              </w:rPr>
            </w:pPr>
            <w:r w:rsidRPr="00567F79">
              <w:rPr>
                <w:szCs w:val="28"/>
                <w:lang w:val="uk-UA"/>
              </w:rPr>
              <w:t>Д. Наявністю асортименту продукції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Фактори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соціально-етичного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маркетингу –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Благополуччя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людей,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суспільства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довкілля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Задоволення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потреб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споживачів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Економічні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інтереси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фірми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із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типів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маркетингу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використовує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фірма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зниженні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попиту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свій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товар: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Ремаркетинг</w:t>
            </w:r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Стимулюючий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Розвиваючий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Поглинаючий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Основні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елементи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системи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комунікацій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</w:p>
          <w:p w:rsidR="00567F79" w:rsidRPr="00567F79" w:rsidRDefault="00567F79" w:rsidP="00863859">
            <w:pPr>
              <w:tabs>
                <w:tab w:val="left" w:pos="-180"/>
                <w:tab w:val="left" w:pos="36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реклама, пропаганда,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персональний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продаж,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стимулювання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збуту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персональний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продаж товару;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брендінг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товару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планування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ціноутворення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телебачення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радіо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друкована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преса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зовнішня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реклама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цінової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ринку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відноситься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гнучких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завищеної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заниженої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Стратегія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престижної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ціни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Поняття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"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дійсної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потреби" ми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розуміємо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як: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67F79" w:rsidRPr="00567F79" w:rsidRDefault="00567F79" w:rsidP="008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Потребу,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специфічну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форму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відповідно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до культурного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рівня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розвитку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суспільства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особливостей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особистості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Почуття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нестачі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чогось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яке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відчуває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людина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Потреба,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виражена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об'єктах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підкріплена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грошима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Немає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  <w:rPr>
                <w:sz w:val="24"/>
              </w:rPr>
            </w:pPr>
            <w:r w:rsidRPr="00567F79">
              <w:rPr>
                <w:sz w:val="24"/>
              </w:rPr>
              <w:t>За ступенем настійності потреби розміщуються у такій послідовності (від більш настійних до менш настійних):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Фізіологічні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самозбереження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потреби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повазі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самоствердженні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Фізіологічні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самозбереження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самоствердженні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повазі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самоствердженні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повазі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самозбереження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фізіологічні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Звіт про дослідження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макрофакторів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зовнішнього середовища містив аналіз: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Економічної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демографічної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екологічної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ситуації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споживчого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ринку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Кон'юнктури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ринку,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мережі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постачальників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посередників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Усіх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названих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факторів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Потреба,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виражена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об'єктах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товарів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підкріплена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грошима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Звіт про дослідження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мікрофакторів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зовнішнього середовища містить аналіз: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Конкурентів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мережі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постачальників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посередників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Економічної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демографічної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екологічної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ситуації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Усіх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наведених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факторів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Фізіологічні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демографічні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соціальні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Метод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позакабінетних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досліджень передбачає збір: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Первинної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Вторинної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Інформації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внутрішнього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характеру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Усі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21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Запитання, за допомогою якого визначають ступінь згоди респондента із якимось висловлюванням, називають: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Семантичний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диференціал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Шкала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Лайкерта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Альтернативне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питання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Матриця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Мак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Кінсі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  <w:rPr>
                <w:sz w:val="24"/>
              </w:rPr>
            </w:pPr>
            <w:r w:rsidRPr="00567F79">
              <w:rPr>
                <w:sz w:val="24"/>
              </w:rPr>
              <w:t>Під час анкетування споживачеві запропонували запитання у вигляді малюнка, який потрібно було закінчити. Такі питання належать до типу: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Відкритих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Закритих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Семантичного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диференціалу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Звичайні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  <w:rPr>
                <w:sz w:val="24"/>
              </w:rPr>
            </w:pPr>
            <w:r w:rsidRPr="00567F79">
              <w:rPr>
                <w:sz w:val="24"/>
              </w:rPr>
              <w:t>Модифікація комплексу маркетингу, зокрема, за рахунок зниження ціни найбільш характерна для такого етапу життєвого циклу продукту як:</w:t>
            </w:r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Етапу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виведення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ринок</w:t>
            </w:r>
            <w:proofErr w:type="spellEnd"/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Етапу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зростання</w:t>
            </w:r>
            <w:proofErr w:type="spellEnd"/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Етапу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зрілості</w:t>
            </w:r>
            <w:proofErr w:type="spellEnd"/>
          </w:p>
          <w:p w:rsidR="00567F79" w:rsidRPr="00567F79" w:rsidRDefault="00567F79" w:rsidP="00863859">
            <w:pPr>
              <w:tabs>
                <w:tab w:val="left" w:pos="36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Етапу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спаду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Iauiue"/>
              <w:widowControl/>
              <w:tabs>
                <w:tab w:val="left" w:pos="0"/>
                <w:tab w:val="left" w:pos="540"/>
              </w:tabs>
              <w:contextualSpacing/>
              <w:jc w:val="both"/>
              <w:rPr>
                <w:sz w:val="24"/>
                <w:szCs w:val="28"/>
                <w:lang w:val="uk-UA"/>
              </w:rPr>
            </w:pPr>
            <w:r w:rsidRPr="00567F79">
              <w:rPr>
                <w:sz w:val="24"/>
                <w:szCs w:val="28"/>
                <w:lang w:val="uk-UA"/>
              </w:rPr>
              <w:t>Максимально можливу ціну товару визначає: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Iauiue"/>
              <w:widowControl/>
              <w:tabs>
                <w:tab w:val="left" w:pos="-180"/>
                <w:tab w:val="left" w:pos="540"/>
              </w:tabs>
              <w:contextualSpacing/>
              <w:jc w:val="both"/>
              <w:rPr>
                <w:sz w:val="24"/>
                <w:szCs w:val="28"/>
                <w:lang w:val="uk-UA"/>
              </w:rPr>
            </w:pPr>
            <w:r w:rsidRPr="00567F79">
              <w:rPr>
                <w:sz w:val="24"/>
                <w:szCs w:val="28"/>
                <w:lang w:val="uk-UA"/>
              </w:rPr>
              <w:t>А. Конкуренція</w:t>
            </w:r>
          </w:p>
          <w:p w:rsidR="00567F79" w:rsidRPr="00567F79" w:rsidRDefault="00567F79" w:rsidP="00863859">
            <w:pPr>
              <w:pStyle w:val="Iauiue"/>
              <w:widowControl/>
              <w:tabs>
                <w:tab w:val="left" w:pos="-180"/>
                <w:tab w:val="left" w:pos="540"/>
              </w:tabs>
              <w:contextualSpacing/>
              <w:jc w:val="both"/>
              <w:rPr>
                <w:sz w:val="24"/>
                <w:szCs w:val="28"/>
                <w:lang w:val="uk-UA"/>
              </w:rPr>
            </w:pPr>
            <w:r w:rsidRPr="00567F79">
              <w:rPr>
                <w:sz w:val="24"/>
                <w:szCs w:val="28"/>
                <w:lang w:val="uk-UA"/>
              </w:rPr>
              <w:t>Б. Попит</w:t>
            </w:r>
          </w:p>
          <w:p w:rsidR="00567F79" w:rsidRPr="00567F79" w:rsidRDefault="00567F79" w:rsidP="00863859">
            <w:pPr>
              <w:pStyle w:val="Iauiue"/>
              <w:widowControl/>
              <w:tabs>
                <w:tab w:val="left" w:pos="-180"/>
                <w:tab w:val="left" w:pos="540"/>
              </w:tabs>
              <w:contextualSpacing/>
              <w:jc w:val="both"/>
              <w:rPr>
                <w:sz w:val="24"/>
                <w:szCs w:val="28"/>
                <w:lang w:val="uk-UA"/>
              </w:rPr>
            </w:pPr>
            <w:r w:rsidRPr="00567F79">
              <w:rPr>
                <w:sz w:val="24"/>
                <w:szCs w:val="28"/>
                <w:lang w:val="uk-UA"/>
              </w:rPr>
              <w:t>В. Цільовий прибуток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Пропозиція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9"/>
              <w:tabs>
                <w:tab w:val="left" w:pos="0"/>
                <w:tab w:val="left" w:pos="540"/>
              </w:tabs>
              <w:ind w:left="0" w:firstLine="0"/>
              <w:contextualSpacing/>
              <w:rPr>
                <w:sz w:val="24"/>
              </w:rPr>
            </w:pPr>
            <w:r w:rsidRPr="00567F79">
              <w:rPr>
                <w:sz w:val="24"/>
              </w:rPr>
              <w:t>Підприємствам доцільно більше застосовувати стимулювання збуту на етапі ЖЦТ:</w:t>
            </w:r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Зростання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популярності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Зрілість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Виведення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ринок</w:t>
            </w:r>
            <w:proofErr w:type="spellEnd"/>
          </w:p>
          <w:p w:rsidR="00567F79" w:rsidRPr="00567F79" w:rsidRDefault="00567F79" w:rsidP="00863859">
            <w:pPr>
              <w:tabs>
                <w:tab w:val="left" w:pos="-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Старіння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Концепція «маркетингу відносин» передбачає:</w:t>
            </w:r>
          </w:p>
          <w:p w:rsidR="00567F79" w:rsidRPr="00567F79" w:rsidRDefault="00567F79" w:rsidP="00863859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Style w:val="a8"/>
                <w:rFonts w:ascii="Times New Roman" w:hAnsi="Times New Roman" w:cs="Times New Roman"/>
                <w:i w:val="0"/>
                <w:iCs w:val="0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Довготривалу співпрацю споживача послуг з їх виробником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Формування відносного пакету туристичних послуг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Створення бази даних про споживачів</w:t>
            </w:r>
          </w:p>
          <w:p w:rsidR="00567F79" w:rsidRPr="00567F79" w:rsidRDefault="00567F79" w:rsidP="00863859">
            <w:pPr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правильної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</w:p>
          <w:p w:rsidR="00567F79" w:rsidRPr="00567F79" w:rsidRDefault="00567F79" w:rsidP="00863859">
            <w:pPr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Всі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відповіді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вірні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Вертикальна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маркетингова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система –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це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структура каналу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розподілу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де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виробники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торговці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є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єдиною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системою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спільнота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яка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пропонує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погостювати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іншим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членам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цієї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спільноти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у себе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вдома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певна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структура, яка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містить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сукупність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суб’єктів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збутової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діяльності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що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мають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функціональні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повноваження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обов’язки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організаційно-правовими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відносини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взаємозв’язки</w:t>
            </w:r>
            <w:proofErr w:type="spellEnd"/>
          </w:p>
          <w:p w:rsidR="00567F79" w:rsidRPr="00567F79" w:rsidRDefault="00567F79" w:rsidP="008638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сукупність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каналів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через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які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розподіляється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туристський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продукт для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переміщення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його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кінцевого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клієнта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  <w:p w:rsidR="00567F79" w:rsidRPr="00567F79" w:rsidRDefault="00567F79" w:rsidP="008638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залучення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нових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клієнтів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процесу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купівлі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туристських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Мережа гостинності – це: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спільнота, яка пропонує погостювати іншим членам цієї спільноти у себе вдома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структура каналу розподілу, де виробники і торговці є єдиною системою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залучення нових клієнтів до процесу купівлі туристських послуг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сукупність каналів, через які розподіляється туристський продукт для переміщення його до кінцевого клієнта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певна структура, яка містить сукупність суб’єктів збутової діяльності, що мають функціональні повноваження і обов’язки, організаційно-правовими</w:t>
            </w:r>
          </w:p>
        </w:tc>
      </w:tr>
      <w:tr w:rsidR="00567F79" w:rsidRPr="00133F19" w:rsidTr="00567F79">
        <w:trPr>
          <w:trHeight w:val="3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Про який вид збуту через посередників йде мова: передбачає, що має бути залучено багато посередників задля максимального розширення ринку. Завдяки цьому зростуть продажі, проте коли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) реалізується через мережу посередників, то зросте ризик втрати контролю над каналами збуту?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інтенсивний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селективний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ексклюзивний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когнітивний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екзотичний збут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 який вид збуту через посередників йде мова: передбачає оптимізацію кількості посередників так, щоб охопити цільовий ринок і контролювати продажі?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селективний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інтенсивний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ексклюзивний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когнітивний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317"/>
                <w:tab w:val="left" w:pos="459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екзотичний збут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Про який вид збуту через посередників йде мова: обмежує право окремих посередників на реалізацію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) на окресленій території. Також посередників обмежують щодо співпраці з іншими </w:t>
            </w: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туроператорами. Тут укладається агентська угода?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А. ексклюзивний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селективний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інтенсивний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когнітивний збут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екзотичний збут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Про який вид каналів дистрибуції йде мова: складаються з невеликої кількості ланок або без посередників: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короткі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довгі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вузькі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широкі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малі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короткі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Про який вид каналів дистрибуції йде мова: містять багато посередницьких структур: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довгі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короткі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вузькі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широкі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малі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Політика, яка сприяє просуванню товарів і послуг, стимулює збут та формує попит на них називається: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комунікаційна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маркетингова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виробнича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збутова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інноваційна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Маркетингові комунікації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передача інформації про товар або послуг цільовій групі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політика, яка сприяє просуванню товарів і послуг, стимулює збут та формує попит на них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система спонукальних заходів і прийомів, завдяки якій посилюються реакції цільової аудиторії на заходи, які є в маркетинговій стратегії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методи і прийоми в маркетингу, завдяки яким більше потенційних споживачів отримують інформацію про продукт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спосіб донесення інформації до клієнтів, які попередньо обробили маркетологи з метою популяризації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привернення уваги до нього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Стимулювання збуту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система спонукальних заходів і прийомів, завдяки якій посилюються реакції цільової аудиторії на заходи, які є в маркетинговій стратегії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передача інформації про товар або послуг цільовій групі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політика, яка сприяє просуванню товарів і послуг, стимулює збут та формує попит на них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методи і прийоми в маркетингу, завдяки яким більше потенційних споживачів отримують інформацію про продукт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маркетингові комунікації, які передбачають особистий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контакто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з цільовою аудиторією через особисті </w:t>
            </w: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продажі, виставки, спонсорство, програми лояльності, партнерство, PR,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Direct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Marketing</w:t>
            </w:r>
            <w:proofErr w:type="spellEnd"/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ATL реклама –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спосіб донесення інформації до клієнтів, які попередньо обробили маркетологи з метою популяризації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привернення уваги до нього;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маркетингові комунікації, які передбачають особистий контакт з цільовою аудиторією через особисті продажі, виставки, спонсорство, програми лояльності, партнерство, PR,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Direct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Marketing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засіб реклами у форматах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Гуглі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контекстної, медійної, вірусної,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таргетованої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нативної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тризерної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email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продакт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плейсмент реклами;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засіб комунікації, завдяки якому реклама доноситься до кінцевого споживача створюючи ілюзію спілкування з кожним клієнтом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система спонукальних заходів і прийомів, завдяки якій посилюються реакції цільової аудиторії на заходи, які є в маркетинговій стратегії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BTL реклама –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маркетингові комунікації, які передбачають особистий контакт з цільовою аудиторією через особисті продажі, виставки, спонсорство, програми лояльності, партнерство, PR,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Direct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Marketing</w:t>
            </w:r>
            <w:proofErr w:type="spellEnd"/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спосіб донесення інформації до клієнтів, які попередньо обробили маркетологи з метою популяризації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привернення уваги до нього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методи і прийоми в маркетингу, завдяки яким більше потенційних споживачів отримують інформацію про продукт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система спонукальних заходів і прийомів, завдяки якій посилюються реакції цільової аудиторії на заходи, які є в маркетинговій стратегії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засіб комунікації, завдяки якому реклама доноситься до кінцевого споживача створюючи ілюзію спілкування з кожним клієнтом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Засіб реклами у форматах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Гуглі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контекстної, медійної, вірусної,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таргетованої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нативної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тризерної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email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продакт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плейсмент реклами називається: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А. Інтернет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телебачення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виставка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Г. салон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біржа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Виставка –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ілюстроване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репрезентування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туристського продукту (демонстрація). Її метою є інформування споживачів про туристські пропозиції та оптовий продаж туристської продукції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виставка зразків туристської продукції. Його мета полягає в інформуванні ринку про туристські пропозиції та оптовий продаж туристської продукції через надання її зразків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демонстрація туристських продуктів. Його мета полягає в інформуванні оптових посередників, вибудовування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зв’язків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між виробниками та продавцями туристської продукції через друковану рекламу, каталоги, пропозиції та укладання угод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комерційне виставкове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репрезентування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, а також продаж туристської продукції. Її метою є встановлення контактів і підписання угод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заходи, які проводяться для туроператорів для обмеженого кола зовнішніх учасників щодо нових турів, програм або напрямів роботи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Ярмарок –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виставка зразків туристської продукції. Його мета полягає в інформуванні ринку про туристські пропозиції та оптовий продаж туристської продукції через надання її зразків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ілюстроване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репрезентування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туристського продукту (демонстрація). Її метою є інформування споживачів про туристські пропозиції та оптовий продаж туристської продукції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демонстрація туристських продуктів. Його мета полягає в інформуванні оптових посередників, вибудовування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зв’язків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між виробниками та продавцями туристської продукції через друковану рекламу, каталоги, пропозиції та укладання угод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комерційне виставкове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репрезентування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, а також продаж туристської продукції. Її метою є встановлення контактів і підписання угод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заходи, які проводяться для туроператорів для обмеженого кола зовнішніх учасників щодо нових турів, програм або напрямів роботи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Салон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демонстрація туристських продуктів. Його мета полягає в інформуванні оптових посередників, вибудовування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зв’язків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між виробниками та продавцями туристської продукції через друковану рекламу, каталоги, пропозиції та укладання угод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комерційне виставкове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репрезентування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а також продаж туристської продукції. Її метою є встановлення контактів і підписання угод;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ілюстроване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репрезентування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туристського продукту (демонстрація). Її метою є інформування споживачів про туристські пропозиції та оптовий продаж туристської продукції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виставка зразків туристської продукції. Його мета полягає в інформуванні ринку про туристські пропозиції та оптовий продаж туристської продукції через надання її зразків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заходи, які проводяться для туроператорів для обмеженого кола зовнішніх учасників щодо нових турів, програм або напрямів роботи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Комерційне виставкове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репрезентування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а також продаж туристської продукції. Її метою є встановлення контактів і підписання угод,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 біржа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салон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ярмарок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виставка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презентація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Інтеграція, яка полягає у тому, що туристська компанія хоче одержати у володіння або контролювати постачальників, наприклад, купівля постачальників певної туристської послуги називається: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 регресивна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прогресивна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горизонтальна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вертикальна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сегментна інтеграція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Інтеграція, що означає спробу туристської компанії, завдяки якій вона може одержати у володіння або контролювати систему збуту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, наприклад, купівля туроператора, який продає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такої туристської компанії називається: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прогресивна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регресивна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горизонтальна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сегментна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вертикальна інтеграція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Інтеграція ,яка полягає у тому, що туристська компанія одержує у володіння або контролює компанії-конкуренти називається: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горизонтальна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сегментна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прогресивна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регресивна інтеграція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вертикальна інтеграція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Стратегія, яка орієнтується на окремий сегмент ринку (стратегія ринкового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нішера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), розвиток </w:t>
            </w: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компанії направлений на вузьку спеціалізацію називається: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А. сегментна стратегія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стратегія професіоналів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стратегія репутації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Г. витратна стратегія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доходна стратегія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Стратегія, яка передбачає просування бренда,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викарбовування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у свідомості клієнтів репутації компанії називається: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стратегія репутації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сегментна стратегія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стратегія професіоналів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витратна стратегія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доходна стратегія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PIMS передбачає: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аналіз впливу обраної маркетингової стратегії на величину доходності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виявлення невідповідності у внутрішньому середовищі маркетингу порівняно з зовнішнім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побудову за принципом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Парето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 «за більшість можливих результатів відповідає відносно невелике число причин»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визначення точки беззбитковості і маржинального доходу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визначення сильних і слабких сторін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GAP-аналіз передбачає: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виявлення невідповідності у внутрішньому середовищі маркетингу порівняно з зовнішнім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аналіз впливу обраної маркетингової стратегії на величину доходності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побудову за принципом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Парето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 «за більшість можливих результатів відповідає відносно невелике число причин»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визначення точки беззбитковості і маржинального доходу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визначення сильних і слабких сторін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ABC-аналіз передбачає: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побудову за принципом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Парето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: «за більшість можливих результатів відповідає відносно невелике число причин»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виявлення невідповідності у внутрішньому середовищі маркетингу порівняно з зовнішнім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аналіз впливу обраної маркетингової стратегії на величину доходності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визначення точки беззбитковості і маржинального доходу.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визначення сильних і слабких сторін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Маржинальний аналіз передбачає: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визначення точки беззбитковості і маржинального доходу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аналіз впливу обраної маркетингової стратегії на величину доходності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виявлення невідповідності у внутрішньому середовищі маркетингу порівняно з зовнішнім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побудову за принципом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Парето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: «за більшість можливих результатів </w:t>
            </w: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відповідає відносно невелике число причин».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визначення сильних і слабких сторін, ризиків і шансів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Продуктова політика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розробка напрямів та заходів, завдяки якій формується оптимальна номенклатура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), яка сприяє успішній роботі на ринку і забезпечує ефективність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політика, яка визначає правила, прийоми дослідження і організації імовірних ринків товарів і послуг, які підпорядковані місії туристського підприємства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пропозиція ринку товарів, на якому задовольняються потреби клієнтів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політика, яка сприяє пошуку ідей, розробки і впровадження на ринок нових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) відповідно до запитів споживачів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політика щодо компонування оптимального набору продуктових одиниць на ринку, яка сприяє успішній діяльності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Інноваційна політика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політика, яка сприяє пошуку ідей, розробки і впровадження на ринок нових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) відповідно до запитів споживачів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політика щодо компонування оптимального набору продуктових одиниць на ринку, яка сприяє успішній діяльності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пропозиція ринку товарів, на якому задовольняються потреби клієнтів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політика, яка визначення правила, прийоми дослідження і організації імовірних ринків товарів і послуг, які підпорядковані місії туристського підприємства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розробка напрямів та заходів, завдяки якій формується оптимальна номенклатура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), яка сприяє успішній роботі на ринку і забезпечує ефективність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Асортиментна політика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політика щодо компонування оптимального набору продуктових одиниць на ринку, яка сприяє успішній діяльності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політика, яка сприяє пошуку ідей, розробки і впровадження на ринок нових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) відповідно до запитів споживачів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В. пропозиція ринку товарів, на якому задовольняються потреби клієнтів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політика, яка визначає правила, прийоми дослідження і організації імовірних ринків товарів і послуг, які підпорядковані місії туристського підприємства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розробка напрямів та заходів, завдяки якій формується оптимальна номенклатура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турпродуктів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турпослуг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), яка сприяє успішній роботі на ринку і забезпечує ефективність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Ключовими точками бренду є: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логотип і концепція бренду, витрати на дизайн меню чи логотипа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заходи з популяризації: міські ярмарки їжі, виставки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знижки або бонуси для постійних клієнтів, пластикові карти чи електронні в застосунку;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власний сайт чи його шаблон, бюджет на створення сайту, його просування 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пошуковику</w:t>
            </w:r>
            <w:proofErr w:type="spellEnd"/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програма лояльності клієнтів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Через Covid-19 зросла активність 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Facebook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Instagram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на: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40 %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30 %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25 %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45 %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50 %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Кількість переглядів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Instagram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Live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Facebook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Live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подвоїлася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потроїлася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збільшилася у четверо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збільшилася на 20 %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збільшилася на 40 %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Популярними у соціальних мережах ідеї щодо: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знайомства з співробітниками, соціальною відповідальністю, відповідей на запитання, розвагами, відгуками, допомогою у виборі, конкурсах, опитування, оновлення, вікторини,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Live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-відео, історія створення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знайомства з співробітниками, соціальною відповідальністю, відповідей на запитання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розвагами, відгуками, допомогою у виборі, конкурсах, опитування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оновлення, вікторини,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Live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-відео, історія створення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Д. знайомства з співробітниками, соціальною відповідальністю, відповідей на запитання,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Live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-відео, історія створення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У США були проведені дослідження, які показали, що </w:t>
            </w: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людині вистачає …. секунди для того, щоб оцінити картинку і прийняти рішення про те, чи варто читати пост: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А. 0,2 с.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0,5 с.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В. 1 с.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1 хв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5 с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Може бути 2 види візуального контенту: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інфографіка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картинка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візуал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та контент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хештег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візуал</w:t>
            </w:r>
            <w:proofErr w:type="spellEnd"/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фото і колаж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картина і малюнок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Написи на тексті є 4 категорій: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оптимальний, припустимий, середній, підвищений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оптимальний, граничний, мінімальний, значний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оптимальний, середній, великий, значний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припустимий, середній, дрібний, мініатюрний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громіздкий, посередній, великий, гігантський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Коректний розмір картинки для поста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Facebook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становить: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1200×628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2048х2048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180х180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1080х566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1080х1080 пікселів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Максимальний розмір картинки для поста у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Facebook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становить: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2048×2048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1200х628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180х180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1080х566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1080х1080 пікселів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Instagram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зображення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аватар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має складати: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180 х 180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1080х1080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1080х1920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1080х566 (608) пікселів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2048х2048 пікселів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Instagram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портретне або вертикальне фото має складати: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1080х1350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180х180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1080х1080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1080х566 пікселів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2048х2048 пікселів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4. Гостинність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якість обслуговування, яка спирається на рівні підготовки фахівця, його досвід, навчання й внутрішню культуру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ідеї, інтереси, а також цінності, які поділяє певна група людей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обслуговування, яке спирається на рівні підготовки фахівця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якість обслуговування, яка спирається на досвід, навчання й внутрішню культуру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якість обслуговування, яка спирається на навчання й внутрішню культуру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Система корпоративної культури містить: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6 елементів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8 елементів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В. 3 елементи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5 елементів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7 елементів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Корпоративна культура –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це ідеї, інтереси, а також цінності, які поділяє певна група людей. Тут є навички, досвід, комунікації та ухвалення рішень, які випробувані працівниками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це навички, а також цінності, які поділяє певна група людей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це досвід, комунікації та ухвалення рішень, які випробувані працівниками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це навички, досвід, комунікації та ухвалення рішень, які випробувані працівниками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це інтереси, комунікації та ухвалення рішень, які випробувані працівниками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Страховий маркетинг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система взаємодії страховика і страхувальника, яка направлена на взаємне врахування їхніх інтересів та потреб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особиста безпека туристів, збереження їх майна, організацію та проведення подорожей в екологічно чистих місцевостях;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вміння переконати гостя закладу харчування замовити ту чи іншу страву або напій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комплекс обов’язкових для виконання правил обслуговування клієнтів, що гарантують установлений рівень якості всій здійснених операцій;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система взаємодії страховика і держави, яка направлена на взаємне врахування інтересів та потреб держави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Фудкост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собівартість продуктів, які використовують для приготування страв та напоїв у ресторані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націнка до вартості продуктів, які використовують для приготування страв та напоїв у ресторані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прибуток від реалізації продуктів, які використовують для приготування страв та напоїв у ресторані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змінні витрати при купівлі продуктів, які використовують для приготування страв та напоїв у ресторані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постійні витрати при купівлі продуктів, які використовують для приготування страв та напоїв у ресторані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Сугестивний сервіс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вміння переконати гостя закладу харчування замовити ту чи іншу страву або напій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Б. комплекс обов’язкових для виконання правил обслуговування клієнтів, що гарантують установлений рівень якості всій здійснених операцій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система взаємодії страховика і страхувальника, яка направлена на взаємне врахування їхніх інтересів та потреб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Г. особиста безпека туристів, збереження їх майна, організацію та проведення подорожей в екологічно чистих місцевостях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пропонування гостю ресторану фірмових страв або напоїв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Стандарти обслуговування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комплекс обов’язкових для виконання правил обслуговування клієнтів, що гарантують установлений рівень якості всій здійснених операцій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система взаємодії страховика і страхувальника, яка направлена на взаємне врахування їхніх інтересів та потреб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В. вміння переконати гостя закладу харчування замовити ту чи іншу страву або напій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особиста безпека туристів, збереження їх майна, організацію та проведення подорожей в екологічно чистих місцевостях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система взаємодії страховика і страхувальника, яка направлена на взаємне врахування їхніх інтересів та потреб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Назвіть моделі споживчої поведінки для поколінь Х, Y, Z у визначеній черговості: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а) консерватори, новатори, прагматики;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б) новатори, консерватори, прагматики;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в) прагматики, новатори, консерватори;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г) консерватори, прагматики, новатори; 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д) новатори, прагматики, консерватори</w:t>
            </w:r>
          </w:p>
        </w:tc>
      </w:tr>
      <w:tr w:rsidR="00567F79" w:rsidRPr="00133F19" w:rsidTr="00567F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Демпінг – це: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А. продаж товарів або надання послуг за цінами, які є нижчими від рівня витрат на виробництво послуги чи товару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Б. грошова сума, яку визначають за надані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або сума тих цінностей, які споживач віддає як обмін на право використання або тимчасового володіння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турпродуктом</w:t>
            </w:r>
            <w:proofErr w:type="spellEnd"/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умови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авіатарифу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, відповідно до яких клієнт авіакомпанії використовує авіаквиток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встановлення рівня цін, за якого зменшується ціна угоди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, яка визначена в договорі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Д. зниження ціни на товари і послуги, яка є нижчою, ніж ціна на національному ринку</w:t>
            </w:r>
          </w:p>
        </w:tc>
      </w:tr>
      <w:tr w:rsidR="00567F79" w:rsidRPr="00133F19" w:rsidTr="00567F79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Знижка –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А. встановлення рівня цін, за якого зменшується ціна угоди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, яка визначена в договорі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Б. продаж товарів або надання послуг за цінами, які є нижчими від рівня витрат на виробництво послуги чи товару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В. умови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авіатарифу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, відповідно до яких клієнт авіакомпанії використовує авіаквиток</w:t>
            </w:r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Г. грошова сума, яку визначають за надані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турпродукти</w:t>
            </w:r>
            <w:proofErr w:type="spellEnd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 xml:space="preserve"> або сума тих цінностей, які споживач віддає як обмін на право використання або тимчасового володіння </w:t>
            </w:r>
            <w:proofErr w:type="spellStart"/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турпродуктом</w:t>
            </w:r>
            <w:proofErr w:type="spellEnd"/>
          </w:p>
          <w:p w:rsidR="00567F79" w:rsidRPr="00567F79" w:rsidRDefault="00567F79" w:rsidP="00863859">
            <w:pPr>
              <w:pStyle w:val="ac"/>
              <w:tabs>
                <w:tab w:val="left" w:pos="0"/>
                <w:tab w:val="left" w:pos="54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7F79">
              <w:rPr>
                <w:rFonts w:ascii="Times New Roman" w:hAnsi="Times New Roman" w:cs="Times New Roman"/>
                <w:sz w:val="24"/>
                <w:szCs w:val="28"/>
              </w:rPr>
              <w:t>Д. зниження ціни на товари і послуги, яка є нижчою, ніж ціна на національному ринку</w:t>
            </w:r>
          </w:p>
        </w:tc>
      </w:tr>
    </w:tbl>
    <w:p w:rsidR="00567F79" w:rsidRDefault="00567F79" w:rsidP="00567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67F79" w:rsidRDefault="00567F79" w:rsidP="00567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67F79" w:rsidRDefault="00567F79" w:rsidP="00567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67F79" w:rsidRDefault="00567F79" w:rsidP="00567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67F79" w:rsidRDefault="00567F79" w:rsidP="00567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67F79" w:rsidRDefault="00567F79" w:rsidP="00567F7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B0E8B" w:rsidRDefault="006B0E8B"/>
    <w:sectPr w:rsidR="006B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428"/>
    <w:multiLevelType w:val="multilevel"/>
    <w:tmpl w:val="6386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A56BE"/>
    <w:multiLevelType w:val="hybridMultilevel"/>
    <w:tmpl w:val="F38AA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2FC"/>
    <w:multiLevelType w:val="hybridMultilevel"/>
    <w:tmpl w:val="1096CF66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3" w15:restartNumberingAfterBreak="0">
    <w:nsid w:val="211A0E25"/>
    <w:multiLevelType w:val="hybridMultilevel"/>
    <w:tmpl w:val="9E746DB2"/>
    <w:lvl w:ilvl="0" w:tplc="DA4883C2">
      <w:numFmt w:val="bullet"/>
      <w:lvlText w:val="–"/>
      <w:lvlJc w:val="left"/>
      <w:pPr>
        <w:ind w:left="312" w:hanging="344"/>
      </w:pPr>
      <w:rPr>
        <w:rFonts w:hint="default"/>
        <w:w w:val="100"/>
        <w:lang w:val="uk-UA" w:eastAsia="en-US" w:bidi="ar-SA"/>
      </w:rPr>
    </w:lvl>
    <w:lvl w:ilvl="1" w:tplc="4DE6ED74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36C0D488">
      <w:numFmt w:val="bullet"/>
      <w:lvlText w:val="•"/>
      <w:lvlJc w:val="left"/>
      <w:pPr>
        <w:ind w:left="2089" w:hanging="348"/>
      </w:pPr>
      <w:rPr>
        <w:rFonts w:hint="default"/>
        <w:lang w:val="uk-UA" w:eastAsia="en-US" w:bidi="ar-SA"/>
      </w:rPr>
    </w:lvl>
    <w:lvl w:ilvl="3" w:tplc="E8EA0F46">
      <w:numFmt w:val="bullet"/>
      <w:lvlText w:val="•"/>
      <w:lvlJc w:val="left"/>
      <w:pPr>
        <w:ind w:left="3139" w:hanging="348"/>
      </w:pPr>
      <w:rPr>
        <w:rFonts w:hint="default"/>
        <w:lang w:val="uk-UA" w:eastAsia="en-US" w:bidi="ar-SA"/>
      </w:rPr>
    </w:lvl>
    <w:lvl w:ilvl="4" w:tplc="6EE2330C">
      <w:numFmt w:val="bullet"/>
      <w:lvlText w:val="•"/>
      <w:lvlJc w:val="left"/>
      <w:pPr>
        <w:ind w:left="4188" w:hanging="348"/>
      </w:pPr>
      <w:rPr>
        <w:rFonts w:hint="default"/>
        <w:lang w:val="uk-UA" w:eastAsia="en-US" w:bidi="ar-SA"/>
      </w:rPr>
    </w:lvl>
    <w:lvl w:ilvl="5" w:tplc="9CBEBEE4">
      <w:numFmt w:val="bullet"/>
      <w:lvlText w:val="•"/>
      <w:lvlJc w:val="left"/>
      <w:pPr>
        <w:ind w:left="5238" w:hanging="348"/>
      </w:pPr>
      <w:rPr>
        <w:rFonts w:hint="default"/>
        <w:lang w:val="uk-UA" w:eastAsia="en-US" w:bidi="ar-SA"/>
      </w:rPr>
    </w:lvl>
    <w:lvl w:ilvl="6" w:tplc="CF6ACC44">
      <w:numFmt w:val="bullet"/>
      <w:lvlText w:val="•"/>
      <w:lvlJc w:val="left"/>
      <w:pPr>
        <w:ind w:left="6288" w:hanging="348"/>
      </w:pPr>
      <w:rPr>
        <w:rFonts w:hint="default"/>
        <w:lang w:val="uk-UA" w:eastAsia="en-US" w:bidi="ar-SA"/>
      </w:rPr>
    </w:lvl>
    <w:lvl w:ilvl="7" w:tplc="099C2998">
      <w:numFmt w:val="bullet"/>
      <w:lvlText w:val="•"/>
      <w:lvlJc w:val="left"/>
      <w:pPr>
        <w:ind w:left="7337" w:hanging="348"/>
      </w:pPr>
      <w:rPr>
        <w:rFonts w:hint="default"/>
        <w:lang w:val="uk-UA" w:eastAsia="en-US" w:bidi="ar-SA"/>
      </w:rPr>
    </w:lvl>
    <w:lvl w:ilvl="8" w:tplc="33DE4F8A">
      <w:numFmt w:val="bullet"/>
      <w:lvlText w:val="•"/>
      <w:lvlJc w:val="left"/>
      <w:pPr>
        <w:ind w:left="8387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2185118B"/>
    <w:multiLevelType w:val="hybridMultilevel"/>
    <w:tmpl w:val="4B9E5256"/>
    <w:lvl w:ilvl="0" w:tplc="9E92F922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846" w:hanging="360"/>
      </w:pPr>
    </w:lvl>
    <w:lvl w:ilvl="2" w:tplc="0419000F">
      <w:start w:val="1"/>
      <w:numFmt w:val="decimal"/>
      <w:lvlText w:val="%3."/>
      <w:lvlJc w:val="lef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5" w15:restartNumberingAfterBreak="0">
    <w:nsid w:val="21DA54EC"/>
    <w:multiLevelType w:val="hybridMultilevel"/>
    <w:tmpl w:val="3A32154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E1062E"/>
    <w:multiLevelType w:val="hybridMultilevel"/>
    <w:tmpl w:val="6DF27A32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7" w15:restartNumberingAfterBreak="0">
    <w:nsid w:val="2C4478C3"/>
    <w:multiLevelType w:val="multilevel"/>
    <w:tmpl w:val="541C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E3DEB"/>
    <w:multiLevelType w:val="singleLevel"/>
    <w:tmpl w:val="56EE7F1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A46F51"/>
    <w:multiLevelType w:val="hybridMultilevel"/>
    <w:tmpl w:val="6DF27A32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10" w15:restartNumberingAfterBreak="0">
    <w:nsid w:val="35A52BD4"/>
    <w:multiLevelType w:val="hybridMultilevel"/>
    <w:tmpl w:val="63B6DDC4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3AF4715A"/>
    <w:multiLevelType w:val="multilevel"/>
    <w:tmpl w:val="CBCE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D55D5"/>
    <w:multiLevelType w:val="hybridMultilevel"/>
    <w:tmpl w:val="29227598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13" w15:restartNumberingAfterBreak="0">
    <w:nsid w:val="3DD67B2D"/>
    <w:multiLevelType w:val="hybridMultilevel"/>
    <w:tmpl w:val="99781E02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56446CA"/>
    <w:multiLevelType w:val="hybridMultilevel"/>
    <w:tmpl w:val="81AC3200"/>
    <w:lvl w:ilvl="0" w:tplc="15C444C4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561" w:hanging="360"/>
      </w:pPr>
    </w:lvl>
    <w:lvl w:ilvl="2" w:tplc="0419001B" w:tentative="1">
      <w:start w:val="1"/>
      <w:numFmt w:val="lowerRoman"/>
      <w:lvlText w:val="%3."/>
      <w:lvlJc w:val="right"/>
      <w:pPr>
        <w:ind w:left="4281" w:hanging="180"/>
      </w:pPr>
    </w:lvl>
    <w:lvl w:ilvl="3" w:tplc="0419000F" w:tentative="1">
      <w:start w:val="1"/>
      <w:numFmt w:val="decimal"/>
      <w:lvlText w:val="%4."/>
      <w:lvlJc w:val="left"/>
      <w:pPr>
        <w:ind w:left="5001" w:hanging="360"/>
      </w:pPr>
    </w:lvl>
    <w:lvl w:ilvl="4" w:tplc="04190019" w:tentative="1">
      <w:start w:val="1"/>
      <w:numFmt w:val="lowerLetter"/>
      <w:lvlText w:val="%5."/>
      <w:lvlJc w:val="left"/>
      <w:pPr>
        <w:ind w:left="5721" w:hanging="360"/>
      </w:pPr>
    </w:lvl>
    <w:lvl w:ilvl="5" w:tplc="0419001B" w:tentative="1">
      <w:start w:val="1"/>
      <w:numFmt w:val="lowerRoman"/>
      <w:lvlText w:val="%6."/>
      <w:lvlJc w:val="right"/>
      <w:pPr>
        <w:ind w:left="6441" w:hanging="180"/>
      </w:pPr>
    </w:lvl>
    <w:lvl w:ilvl="6" w:tplc="0419000F" w:tentative="1">
      <w:start w:val="1"/>
      <w:numFmt w:val="decimal"/>
      <w:lvlText w:val="%7."/>
      <w:lvlJc w:val="left"/>
      <w:pPr>
        <w:ind w:left="7161" w:hanging="360"/>
      </w:pPr>
    </w:lvl>
    <w:lvl w:ilvl="7" w:tplc="04190019" w:tentative="1">
      <w:start w:val="1"/>
      <w:numFmt w:val="lowerLetter"/>
      <w:lvlText w:val="%8."/>
      <w:lvlJc w:val="left"/>
      <w:pPr>
        <w:ind w:left="7881" w:hanging="360"/>
      </w:pPr>
    </w:lvl>
    <w:lvl w:ilvl="8" w:tplc="0419001B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15" w15:restartNumberingAfterBreak="0">
    <w:nsid w:val="46764E9A"/>
    <w:multiLevelType w:val="multilevel"/>
    <w:tmpl w:val="51F81AF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abstractNum w:abstractNumId="16" w15:restartNumberingAfterBreak="0">
    <w:nsid w:val="4E530D74"/>
    <w:multiLevelType w:val="hybridMultilevel"/>
    <w:tmpl w:val="972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07E7"/>
    <w:multiLevelType w:val="hybridMultilevel"/>
    <w:tmpl w:val="8CDA0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0E11FD"/>
    <w:multiLevelType w:val="singleLevel"/>
    <w:tmpl w:val="888CD3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DF67DCA"/>
    <w:multiLevelType w:val="hybridMultilevel"/>
    <w:tmpl w:val="1B90E4A4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0" w15:restartNumberingAfterBreak="0">
    <w:nsid w:val="5EA22BD0"/>
    <w:multiLevelType w:val="hybridMultilevel"/>
    <w:tmpl w:val="1B90E4A4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0045426"/>
    <w:multiLevelType w:val="multilevel"/>
    <w:tmpl w:val="07CE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164FFD"/>
    <w:multiLevelType w:val="hybridMultilevel"/>
    <w:tmpl w:val="DDCEA24E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3" w15:restartNumberingAfterBreak="0">
    <w:nsid w:val="6D936BC3"/>
    <w:multiLevelType w:val="hybridMultilevel"/>
    <w:tmpl w:val="D0445D1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6F2FD9"/>
    <w:multiLevelType w:val="hybridMultilevel"/>
    <w:tmpl w:val="63B6DDC4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5" w15:restartNumberingAfterBreak="0">
    <w:nsid w:val="70E72610"/>
    <w:multiLevelType w:val="singleLevel"/>
    <w:tmpl w:val="B53C765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145285"/>
    <w:multiLevelType w:val="hybridMultilevel"/>
    <w:tmpl w:val="1096CF66"/>
    <w:lvl w:ilvl="0" w:tplc="0419000F">
      <w:start w:val="1"/>
      <w:numFmt w:val="decimal"/>
      <w:lvlText w:val="%1."/>
      <w:lvlJc w:val="left"/>
      <w:pPr>
        <w:ind w:left="12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7" w15:restartNumberingAfterBreak="0">
    <w:nsid w:val="75E22358"/>
    <w:multiLevelType w:val="hybridMultilevel"/>
    <w:tmpl w:val="DB0876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7B5D95"/>
    <w:multiLevelType w:val="hybridMultilevel"/>
    <w:tmpl w:val="BC743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885FBC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041B001B">
      <w:start w:val="1"/>
      <w:numFmt w:val="lowerRoman"/>
      <w:lvlText w:val="%3."/>
      <w:lvlJc w:val="right"/>
      <w:pPr>
        <w:ind w:left="1566" w:hanging="180"/>
      </w:pPr>
    </w:lvl>
    <w:lvl w:ilvl="3" w:tplc="041B000F" w:tentative="1">
      <w:start w:val="1"/>
      <w:numFmt w:val="decimal"/>
      <w:lvlText w:val="%4."/>
      <w:lvlJc w:val="left"/>
      <w:pPr>
        <w:ind w:left="2286" w:hanging="360"/>
      </w:pPr>
    </w:lvl>
    <w:lvl w:ilvl="4" w:tplc="041B0019" w:tentative="1">
      <w:start w:val="1"/>
      <w:numFmt w:val="lowerLetter"/>
      <w:lvlText w:val="%5."/>
      <w:lvlJc w:val="left"/>
      <w:pPr>
        <w:ind w:left="3006" w:hanging="360"/>
      </w:pPr>
    </w:lvl>
    <w:lvl w:ilvl="5" w:tplc="041B001B" w:tentative="1">
      <w:start w:val="1"/>
      <w:numFmt w:val="lowerRoman"/>
      <w:lvlText w:val="%6."/>
      <w:lvlJc w:val="right"/>
      <w:pPr>
        <w:ind w:left="3726" w:hanging="180"/>
      </w:pPr>
    </w:lvl>
    <w:lvl w:ilvl="6" w:tplc="041B000F" w:tentative="1">
      <w:start w:val="1"/>
      <w:numFmt w:val="decimal"/>
      <w:lvlText w:val="%7."/>
      <w:lvlJc w:val="left"/>
      <w:pPr>
        <w:ind w:left="4446" w:hanging="360"/>
      </w:pPr>
    </w:lvl>
    <w:lvl w:ilvl="7" w:tplc="041B0019" w:tentative="1">
      <w:start w:val="1"/>
      <w:numFmt w:val="lowerLetter"/>
      <w:lvlText w:val="%8."/>
      <w:lvlJc w:val="left"/>
      <w:pPr>
        <w:ind w:left="5166" w:hanging="360"/>
      </w:pPr>
    </w:lvl>
    <w:lvl w:ilvl="8" w:tplc="041B001B" w:tentative="1">
      <w:start w:val="1"/>
      <w:numFmt w:val="lowerRoman"/>
      <w:lvlText w:val="%9."/>
      <w:lvlJc w:val="right"/>
      <w:pPr>
        <w:ind w:left="5886" w:hanging="180"/>
      </w:pPr>
    </w:lvl>
  </w:abstractNum>
  <w:num w:numId="1">
    <w:abstractNumId w:val="14"/>
  </w:num>
  <w:num w:numId="2">
    <w:abstractNumId w:val="11"/>
    <w:lvlOverride w:ilvl="0">
      <w:startOverride w:val="1"/>
    </w:lvlOverride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3"/>
  </w:num>
  <w:num w:numId="8">
    <w:abstractNumId w:val="1"/>
  </w:num>
  <w:num w:numId="9">
    <w:abstractNumId w:val="27"/>
  </w:num>
  <w:num w:numId="10">
    <w:abstractNumId w:val="28"/>
  </w:num>
  <w:num w:numId="11">
    <w:abstractNumId w:val="20"/>
  </w:num>
  <w:num w:numId="12">
    <w:abstractNumId w:val="16"/>
  </w:num>
  <w:num w:numId="13">
    <w:abstractNumId w:val="10"/>
  </w:num>
  <w:num w:numId="14">
    <w:abstractNumId w:val="19"/>
  </w:num>
  <w:num w:numId="15">
    <w:abstractNumId w:val="24"/>
  </w:num>
  <w:num w:numId="16">
    <w:abstractNumId w:val="23"/>
  </w:num>
  <w:num w:numId="17">
    <w:abstractNumId w:val="22"/>
  </w:num>
  <w:num w:numId="18">
    <w:abstractNumId w:val="9"/>
  </w:num>
  <w:num w:numId="19">
    <w:abstractNumId w:val="2"/>
  </w:num>
  <w:num w:numId="20">
    <w:abstractNumId w:val="12"/>
  </w:num>
  <w:num w:numId="21">
    <w:abstractNumId w:val="13"/>
  </w:num>
  <w:num w:numId="22">
    <w:abstractNumId w:val="6"/>
  </w:num>
  <w:num w:numId="23">
    <w:abstractNumId w:val="26"/>
  </w:num>
  <w:num w:numId="24">
    <w:abstractNumId w:val="4"/>
  </w:num>
  <w:num w:numId="25">
    <w:abstractNumId w:val="5"/>
  </w:num>
  <w:num w:numId="26">
    <w:abstractNumId w:val="17"/>
  </w:num>
  <w:num w:numId="27">
    <w:abstractNumId w:val="18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66"/>
    <w:rsid w:val="00567F79"/>
    <w:rsid w:val="006B0E8B"/>
    <w:rsid w:val="00D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762C5-8D54-4C47-94E7-BD998C9A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F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67F79"/>
    <w:pPr>
      <w:ind w:left="720"/>
      <w:contextualSpacing/>
    </w:pPr>
  </w:style>
  <w:style w:type="character" w:styleId="a5">
    <w:name w:val="Hyperlink"/>
    <w:basedOn w:val="a0"/>
    <w:semiHidden/>
    <w:unhideWhenUsed/>
    <w:rsid w:val="00567F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67F79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67F79"/>
    <w:pPr>
      <w:spacing w:line="256" w:lineRule="auto"/>
      <w:ind w:left="720"/>
    </w:pPr>
    <w:rPr>
      <w:rFonts w:ascii="Calibri" w:eastAsia="Times New Roman" w:hAnsi="Calibri" w:cs="Times New Roman"/>
    </w:rPr>
  </w:style>
  <w:style w:type="paragraph" w:customStyle="1" w:styleId="p1992">
    <w:name w:val="p1992"/>
    <w:basedOn w:val="a"/>
    <w:rsid w:val="0056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t5">
    <w:name w:val="ft5"/>
    <w:basedOn w:val="a0"/>
    <w:rsid w:val="00567F79"/>
  </w:style>
  <w:style w:type="character" w:customStyle="1" w:styleId="Bodytext2">
    <w:name w:val="Body text (2)_"/>
    <w:basedOn w:val="a0"/>
    <w:link w:val="Bodytext20"/>
    <w:rsid w:val="00567F79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567F79"/>
    <w:pPr>
      <w:widowControl w:val="0"/>
      <w:shd w:val="clear" w:color="auto" w:fill="FFFFFF"/>
      <w:spacing w:before="180" w:after="60" w:line="245" w:lineRule="exact"/>
      <w:ind w:hanging="280"/>
      <w:jc w:val="both"/>
    </w:pPr>
    <w:rPr>
      <w:sz w:val="21"/>
      <w:szCs w:val="21"/>
    </w:rPr>
  </w:style>
  <w:style w:type="paragraph" w:styleId="a7">
    <w:name w:val="Normal (Web)"/>
    <w:basedOn w:val="a"/>
    <w:uiPriority w:val="99"/>
    <w:unhideWhenUsed/>
    <w:rsid w:val="0056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67F79"/>
    <w:rPr>
      <w:i/>
      <w:iCs/>
    </w:rPr>
  </w:style>
  <w:style w:type="paragraph" w:styleId="a9">
    <w:name w:val="Body Text"/>
    <w:basedOn w:val="a"/>
    <w:link w:val="aa"/>
    <w:uiPriority w:val="1"/>
    <w:qFormat/>
    <w:rsid w:val="00567F79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567F79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8pt">
    <w:name w:val="Основной текст + 8 pt"/>
    <w:aliases w:val="Интервал 0 pt1"/>
    <w:rsid w:val="00567F79"/>
    <w:rPr>
      <w:rFonts w:ascii="Times New Roman" w:hAnsi="Times New Roman"/>
      <w:color w:val="000000"/>
      <w:spacing w:val="0"/>
      <w:w w:val="100"/>
      <w:position w:val="0"/>
      <w:sz w:val="16"/>
      <w:u w:val="none"/>
      <w:shd w:val="clear" w:color="auto" w:fill="FFFFFF"/>
      <w:lang w:val="uk-UA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567F79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7F79"/>
    <w:rPr>
      <w:lang w:val="uk-UA"/>
    </w:rPr>
  </w:style>
  <w:style w:type="paragraph" w:customStyle="1" w:styleId="ab">
    <w:name w:val="Знак"/>
    <w:basedOn w:val="a"/>
    <w:rsid w:val="00567F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567F79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567F79"/>
    <w:rPr>
      <w:lang w:val="uk-UA"/>
    </w:rPr>
  </w:style>
  <w:style w:type="paragraph" w:customStyle="1" w:styleId="Iauiue">
    <w:name w:val="Iau?iue"/>
    <w:rsid w:val="00567F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567F79"/>
    <w:pPr>
      <w:spacing w:after="120"/>
      <w:ind w:left="283"/>
    </w:pPr>
    <w:rPr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rsid w:val="00567F7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4761</Words>
  <Characters>27139</Characters>
  <Application>Microsoft Office Word</Application>
  <DocSecurity>0</DocSecurity>
  <Lines>226</Lines>
  <Paragraphs>63</Paragraphs>
  <ScaleCrop>false</ScaleCrop>
  <Company/>
  <LinksUpToDate>false</LinksUpToDate>
  <CharactersWithSpaces>31837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2023-05-18T21:42:00Z</dcterms:created>
  <dcterms:modified xsi:type="dcterms:W3CDTF">2023-05-18T21:44:00Z</dcterms:modified>
</cp:coreProperties>
</file>