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D5DD" w14:textId="10273147" w:rsidR="00ED2180" w:rsidRDefault="00ED2180" w:rsidP="00ED2180">
      <w:pPr>
        <w:pStyle w:val="ae"/>
        <w:shd w:val="clear" w:color="auto" w:fill="FFFFFF"/>
        <w:jc w:val="center"/>
        <w:rPr>
          <w:b/>
          <w:bCs/>
        </w:rPr>
      </w:pPr>
      <w:r>
        <w:rPr>
          <w:b/>
          <w:bCs/>
        </w:rPr>
        <w:t>Перелік практичних занять</w:t>
      </w:r>
    </w:p>
    <w:p w14:paraId="16995ACD" w14:textId="77777777" w:rsidR="00ED2180" w:rsidRDefault="00ED2180" w:rsidP="00ED2180">
      <w:pPr>
        <w:pStyle w:val="ae"/>
        <w:shd w:val="clear" w:color="auto" w:fill="FFFFFF"/>
        <w:jc w:val="center"/>
        <w:rPr>
          <w:b/>
          <w:bCs/>
        </w:rPr>
      </w:pPr>
    </w:p>
    <w:p w14:paraId="44D3C270" w14:textId="2BC6FAF8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 xml:space="preserve">Тема 1. Вступ. Цілі і завдання предмету, його структура і взаємозв’язок з іншими дисциплінами. </w:t>
      </w:r>
    </w:p>
    <w:p w14:paraId="0AD70B4C" w14:textId="77777777" w:rsidR="00ED2180" w:rsidRDefault="00ED2180" w:rsidP="00ED2180">
      <w:pPr>
        <w:pStyle w:val="ae"/>
        <w:shd w:val="clear" w:color="auto" w:fill="FFFFFF"/>
        <w:jc w:val="both"/>
      </w:pPr>
      <w:r>
        <w:t>1. Походження терміну «туризм».</w:t>
      </w:r>
    </w:p>
    <w:p w14:paraId="76D91675" w14:textId="77777777" w:rsidR="00ED2180" w:rsidRDefault="00ED2180" w:rsidP="00ED2180">
      <w:pPr>
        <w:pStyle w:val="ae"/>
        <w:shd w:val="clear" w:color="auto" w:fill="FFFFFF"/>
        <w:jc w:val="both"/>
      </w:pPr>
      <w:r>
        <w:t>2. Початок ери мандрівництва. Фактори, що сприяли пересуванню людей.</w:t>
      </w:r>
    </w:p>
    <w:p w14:paraId="013F7B06" w14:textId="77777777" w:rsidR="00ED2180" w:rsidRDefault="00ED2180" w:rsidP="00ED2180">
      <w:pPr>
        <w:pStyle w:val="ae"/>
        <w:shd w:val="clear" w:color="auto" w:fill="FFFFFF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B5F33AC" w14:textId="77777777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>Тема 2. Історія древніх подорожей і традицій гостинності, історичні передумови виникнення і розвитку туризму</w:t>
      </w:r>
    </w:p>
    <w:p w14:paraId="0E4E4AEB" w14:textId="77777777" w:rsidR="00ED2180" w:rsidRDefault="00ED2180" w:rsidP="00ED2180">
      <w:pPr>
        <w:pStyle w:val="ae"/>
        <w:shd w:val="clear" w:color="auto" w:fill="FFFFFF"/>
        <w:jc w:val="both"/>
      </w:pPr>
      <w:r>
        <w:t>1. Цілі та особливості міграцій первісних людей.</w:t>
      </w:r>
    </w:p>
    <w:p w14:paraId="6C9CDAEE" w14:textId="77777777" w:rsidR="00ED2180" w:rsidRDefault="00ED2180" w:rsidP="00ED2180">
      <w:pPr>
        <w:pStyle w:val="ae"/>
        <w:shd w:val="clear" w:color="auto" w:fill="FFFFFF"/>
        <w:jc w:val="both"/>
      </w:pPr>
      <w:r>
        <w:t>2. Перші морські (військові та торгівельні) експедиції мешканців Криту, фінікійців, єгиптян та карфагенян, їх цілі та значення для поглиблення культурного обміну.</w:t>
      </w:r>
    </w:p>
    <w:p w14:paraId="5887DA30" w14:textId="77777777" w:rsidR="00ED2180" w:rsidRDefault="00ED2180" w:rsidP="00ED2180">
      <w:pPr>
        <w:pStyle w:val="ae"/>
        <w:shd w:val="clear" w:color="auto" w:fill="FFFFFF"/>
        <w:jc w:val="both"/>
      </w:pPr>
      <w:r>
        <w:t>3. Видатні полководці стародавнього світу. Сутність та значення військових завойовницьких походів для подальшого розвитку подорожей, поширенню знань та культурного обміну.</w:t>
      </w:r>
    </w:p>
    <w:p w14:paraId="6ECA5BD8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4. Видатні мандрівники стародавнього світу, їх внесок щодо популяризації подорожей. Перші путівники, довідники, описи тощо. </w:t>
      </w:r>
    </w:p>
    <w:p w14:paraId="172A7876" w14:textId="696E607A" w:rsidR="00ED2180" w:rsidRDefault="00ED2180" w:rsidP="00ED2180">
      <w:pPr>
        <w:pStyle w:val="ae"/>
        <w:shd w:val="clear" w:color="auto" w:fill="FFFFFF"/>
        <w:jc w:val="both"/>
      </w:pPr>
      <w:r>
        <w:t xml:space="preserve"> </w:t>
      </w:r>
    </w:p>
    <w:p w14:paraId="535BF925" w14:textId="77777777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 xml:space="preserve">Тема 3. Епоха Великих географічних </w:t>
      </w:r>
      <w:proofErr w:type="spellStart"/>
      <w:r>
        <w:rPr>
          <w:b/>
          <w:bCs/>
        </w:rPr>
        <w:t>відкриттів</w:t>
      </w:r>
      <w:proofErr w:type="spellEnd"/>
      <w:r>
        <w:rPr>
          <w:b/>
          <w:bCs/>
        </w:rPr>
        <w:t>, її роль в розвитку мандрівництва</w:t>
      </w:r>
    </w:p>
    <w:p w14:paraId="0A71D5B7" w14:textId="77777777" w:rsidR="00ED2180" w:rsidRDefault="00ED2180" w:rsidP="00ED2180">
      <w:pPr>
        <w:pStyle w:val="ae"/>
        <w:shd w:val="clear" w:color="auto" w:fill="FFFFFF"/>
        <w:jc w:val="both"/>
      </w:pPr>
      <w:r>
        <w:t>1. Паломництво як культурний феномен. Місіонерські подорожі. Єрусалим – центр паломництва.</w:t>
      </w:r>
    </w:p>
    <w:p w14:paraId="4C2075B7" w14:textId="77777777" w:rsidR="00ED2180" w:rsidRDefault="00ED2180" w:rsidP="00ED2180">
      <w:pPr>
        <w:pStyle w:val="ae"/>
        <w:shd w:val="clear" w:color="auto" w:fill="FFFFFF"/>
        <w:jc w:val="both"/>
      </w:pPr>
      <w:r>
        <w:t>2. Хрестові походи, їх причини, значення та соціокультурні наслідки.</w:t>
      </w:r>
    </w:p>
    <w:p w14:paraId="1450DC14" w14:textId="77777777" w:rsidR="00ED2180" w:rsidRDefault="00ED2180" w:rsidP="00ED2180">
      <w:pPr>
        <w:pStyle w:val="ae"/>
        <w:shd w:val="clear" w:color="auto" w:fill="FFFFFF"/>
        <w:jc w:val="both"/>
      </w:pPr>
      <w:r>
        <w:t>3. Арабські мандрівники і паломники.</w:t>
      </w:r>
    </w:p>
    <w:p w14:paraId="7D17A2A2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4. Розвиток освітянських подорожей: перші університети. </w:t>
      </w:r>
    </w:p>
    <w:p w14:paraId="0EC729F9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 </w:t>
      </w:r>
    </w:p>
    <w:p w14:paraId="09A1F886" w14:textId="77777777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>Тема 4. Розвиток світового туризму в ХІХ – ХХ ст.</w:t>
      </w:r>
    </w:p>
    <w:p w14:paraId="25C7CF99" w14:textId="77777777" w:rsidR="00ED2180" w:rsidRDefault="00ED2180" w:rsidP="00ED2180">
      <w:pPr>
        <w:pStyle w:val="ae"/>
        <w:shd w:val="clear" w:color="auto" w:fill="FFFFFF"/>
        <w:jc w:val="both"/>
      </w:pPr>
      <w:r>
        <w:t>1. Транспортна революція, як фактор підвищення рівня доступності туристських об’єктів.</w:t>
      </w:r>
    </w:p>
    <w:p w14:paraId="7D73ECC8" w14:textId="77777777" w:rsidR="00ED2180" w:rsidRDefault="00ED2180" w:rsidP="00ED2180">
      <w:pPr>
        <w:pStyle w:val="ae"/>
        <w:shd w:val="clear" w:color="auto" w:fill="FFFFFF"/>
        <w:jc w:val="both"/>
      </w:pPr>
      <w:r>
        <w:t>2. Зародження туристського гірського руху, як основи соціально – орієнтованого самодіяльного туризму.</w:t>
      </w:r>
    </w:p>
    <w:p w14:paraId="634FAA71" w14:textId="77777777" w:rsidR="00ED2180" w:rsidRDefault="00ED2180" w:rsidP="00ED2180">
      <w:pPr>
        <w:pStyle w:val="ae"/>
        <w:shd w:val="clear" w:color="auto" w:fill="FFFFFF"/>
        <w:jc w:val="both"/>
      </w:pPr>
      <w:r>
        <w:t>3. Поява та особливості функціонування готельних мереж. Формування основних туристських центрів у першій половині ХХ ст.</w:t>
      </w:r>
    </w:p>
    <w:p w14:paraId="024A9F93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 </w:t>
      </w:r>
    </w:p>
    <w:p w14:paraId="03D87ACF" w14:textId="77777777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>Тема 5. Світовий туризм на сучасному етапі</w:t>
      </w:r>
    </w:p>
    <w:p w14:paraId="22EC17B8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1. Аналіз розвитку туризму по </w:t>
      </w:r>
      <w:proofErr w:type="spellStart"/>
      <w:r>
        <w:t>макрорегіонах</w:t>
      </w:r>
      <w:proofErr w:type="spellEnd"/>
      <w:r>
        <w:t xml:space="preserve"> UNWTO.</w:t>
      </w:r>
    </w:p>
    <w:p w14:paraId="5656A102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2. Формування туристського ринку на основі нових законів. </w:t>
      </w:r>
    </w:p>
    <w:p w14:paraId="546BBD01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 </w:t>
      </w:r>
    </w:p>
    <w:p w14:paraId="443EA77B" w14:textId="77777777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>Тема 6. Історичні передумови розвитку мандрівництва в Україні</w:t>
      </w:r>
    </w:p>
    <w:p w14:paraId="32ABE48A" w14:textId="77777777" w:rsidR="00ED2180" w:rsidRDefault="00ED2180" w:rsidP="00ED2180">
      <w:pPr>
        <w:pStyle w:val="ae"/>
        <w:shd w:val="clear" w:color="auto" w:fill="FFFFFF"/>
        <w:jc w:val="both"/>
      </w:pPr>
      <w:r>
        <w:t>1. Подорожі у Козацьку добу: соціальний склад, мотиви та маршрути подорожуючих.</w:t>
      </w:r>
    </w:p>
    <w:p w14:paraId="076B4738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2. Заснування та діяльність перших туристських організацій в Російській імперії: Акціонерне товариство «Іматра» для обслуговування мандрівників; «Підприємство для громадських подорожей в усі країни світу Леопольда </w:t>
      </w:r>
      <w:proofErr w:type="spellStart"/>
      <w:r>
        <w:t>Ліпсона</w:t>
      </w:r>
      <w:proofErr w:type="spellEnd"/>
      <w:r>
        <w:t xml:space="preserve"> в Петербурзі; Товариство аматорів природознавства з представництвом в Харкові.</w:t>
      </w:r>
    </w:p>
    <w:p w14:paraId="3997F4F4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3. Діяльність Кримського гірського клубу (його філій) та </w:t>
      </w:r>
      <w:proofErr w:type="spellStart"/>
      <w:r>
        <w:t>Кримсько</w:t>
      </w:r>
      <w:proofErr w:type="spellEnd"/>
      <w:r>
        <w:t xml:space="preserve">-Кавказького гірського клубу. </w:t>
      </w:r>
    </w:p>
    <w:p w14:paraId="159D04AB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 </w:t>
      </w:r>
    </w:p>
    <w:p w14:paraId="43C8C74C" w14:textId="77777777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 xml:space="preserve">Тема 7. Зародження організованого туризму в Україні (ХІХ – </w:t>
      </w:r>
      <w:proofErr w:type="spellStart"/>
      <w:r>
        <w:rPr>
          <w:b/>
          <w:bCs/>
        </w:rPr>
        <w:t>поч</w:t>
      </w:r>
      <w:proofErr w:type="spellEnd"/>
      <w:r>
        <w:rPr>
          <w:b/>
          <w:bCs/>
        </w:rPr>
        <w:t>. ХХ ст.)</w:t>
      </w:r>
    </w:p>
    <w:p w14:paraId="08928AC6" w14:textId="77777777" w:rsidR="00ED2180" w:rsidRDefault="00ED2180" w:rsidP="00ED2180">
      <w:pPr>
        <w:pStyle w:val="ae"/>
        <w:shd w:val="clear" w:color="auto" w:fill="FFFFFF"/>
        <w:jc w:val="both"/>
      </w:pPr>
      <w:r>
        <w:t>1. Історія створення туристської інфраструктури та курортів в XVIII – на початку XX ст.</w:t>
      </w:r>
    </w:p>
    <w:p w14:paraId="3DD482B0" w14:textId="1CA667DE" w:rsidR="00EE0C55" w:rsidRPr="00EE0C55" w:rsidRDefault="00ED2180" w:rsidP="00EE0C55">
      <w:pPr>
        <w:pStyle w:val="ae"/>
        <w:shd w:val="clear" w:color="auto" w:fill="FFFFFF"/>
        <w:jc w:val="both"/>
      </w:pPr>
      <w:r>
        <w:t xml:space="preserve">2. Формування Криму як туристського регіону. </w:t>
      </w:r>
    </w:p>
    <w:p w14:paraId="012B21E4" w14:textId="77777777" w:rsidR="00EE0C55" w:rsidRPr="00EE0C55" w:rsidRDefault="00EE0C55" w:rsidP="00EE0C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</w:pPr>
      <w:r w:rsidRPr="00EE0C5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uk-UA"/>
          <w14:ligatures w14:val="none"/>
        </w:rPr>
        <w:t>Творчі завдання</w:t>
      </w:r>
    </w:p>
    <w:p w14:paraId="6EBFCABE" w14:textId="77777777" w:rsidR="00EE0C55" w:rsidRPr="00EE0C55" w:rsidRDefault="00EE0C55" w:rsidP="00EE0C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</w:pPr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lastRenderedPageBreak/>
        <w:t>Розкажіть про перші круїзні лайнери: «</w:t>
      </w:r>
      <w:proofErr w:type="spellStart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Лузитанія</w:t>
      </w:r>
      <w:proofErr w:type="spellEnd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», «Титанік», «Мавританія». Наскільки комфортабельними вони були?</w:t>
      </w:r>
    </w:p>
    <w:p w14:paraId="4ED1CD97" w14:textId="77777777" w:rsidR="00EE0C55" w:rsidRPr="00EE0C55" w:rsidRDefault="00EE0C55" w:rsidP="00EE0C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</w:pPr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Підготуйте презентацію про нові види транспорту, що виникли в ХІХ – на початку ХХ ст. Зверніть увагу на залізничний транспорт і «Східний експрес», дирижаблі та літаки, автомобілі.</w:t>
      </w:r>
    </w:p>
    <w:p w14:paraId="61C8F4E4" w14:textId="77777777" w:rsidR="00EE0C55" w:rsidRPr="00EE0C55" w:rsidRDefault="00EE0C55" w:rsidP="00EE0C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</w:pPr>
      <w:r w:rsidRPr="00EE0C55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uk-UA"/>
          <w14:ligatures w14:val="none"/>
        </w:rPr>
        <w:t>Теми доповідей та рефератів:</w:t>
      </w:r>
    </w:p>
    <w:p w14:paraId="7567C344" w14:textId="77777777" w:rsidR="00EE0C55" w:rsidRPr="00EE0C55" w:rsidRDefault="00EE0C55" w:rsidP="00EE0C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</w:pPr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Подорожі в художній літературі: Жуль Верн, Ф. Стендаль («Прогулянки Римом»), О. Дюма («Подорож в Єгипет»), Шатобріан («Подорож із Парижа в Єрусалим»), Г. Флобер («Книга подорожей») та ін.</w:t>
      </w:r>
    </w:p>
    <w:p w14:paraId="28BAEBE2" w14:textId="77777777" w:rsidR="00EE0C55" w:rsidRPr="00EE0C55" w:rsidRDefault="00EE0C55" w:rsidP="00EE0C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</w:pPr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 xml:space="preserve">Відомі </w:t>
      </w:r>
      <w:proofErr w:type="spellStart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готельєри</w:t>
      </w:r>
      <w:proofErr w:type="spellEnd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 xml:space="preserve"> – Цезар </w:t>
      </w:r>
      <w:proofErr w:type="spellStart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Ріц</w:t>
      </w:r>
      <w:proofErr w:type="spellEnd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 xml:space="preserve"> (</w:t>
      </w:r>
      <w:proofErr w:type="spellStart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Рітц</w:t>
      </w:r>
      <w:proofErr w:type="spellEnd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 xml:space="preserve">), </w:t>
      </w:r>
      <w:proofErr w:type="spellStart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Елсворт</w:t>
      </w:r>
      <w:proofErr w:type="spellEnd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 xml:space="preserve"> Мілтон </w:t>
      </w:r>
      <w:proofErr w:type="spellStart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Статлер</w:t>
      </w:r>
      <w:proofErr w:type="spellEnd"/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, Конрад Хілтон.</w:t>
      </w:r>
    </w:p>
    <w:p w14:paraId="25F81166" w14:textId="77777777" w:rsidR="00EE0C55" w:rsidRPr="00EE0C55" w:rsidRDefault="00EE0C55" w:rsidP="00EE0C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</w:pPr>
      <w:r w:rsidRPr="00EE0C55">
        <w:rPr>
          <w:rFonts w:ascii="Times New Roman" w:eastAsia="Times New Roman" w:hAnsi="Times New Roman" w:cs="Times New Roman"/>
          <w:kern w:val="0"/>
          <w:sz w:val="23"/>
          <w:szCs w:val="23"/>
          <w:lang w:eastAsia="uk-UA"/>
          <w14:ligatures w14:val="none"/>
        </w:rPr>
        <w:t>Підкорювачі Північного та Південного полюсів.</w:t>
      </w:r>
    </w:p>
    <w:p w14:paraId="38C036CB" w14:textId="77777777" w:rsidR="00EE0C55" w:rsidRPr="00EE0C55" w:rsidRDefault="00EE0C55" w:rsidP="00EE0C55">
      <w:pPr>
        <w:pStyle w:val="af"/>
        <w:shd w:val="clear" w:color="auto" w:fill="FFFFFF"/>
        <w:spacing w:before="0" w:beforeAutospacing="0"/>
        <w:ind w:left="720"/>
        <w:rPr>
          <w:sz w:val="23"/>
          <w:szCs w:val="23"/>
        </w:rPr>
      </w:pPr>
      <w:r w:rsidRPr="00EE0C55">
        <w:rPr>
          <w:b/>
          <w:bCs/>
          <w:sz w:val="23"/>
          <w:szCs w:val="23"/>
        </w:rPr>
        <w:t>Питання для обговорення</w:t>
      </w:r>
    </w:p>
    <w:p w14:paraId="5FFDDA44" w14:textId="77777777" w:rsidR="00EE0C55" w:rsidRPr="00EE0C55" w:rsidRDefault="00EE0C55" w:rsidP="00EE0C55">
      <w:pPr>
        <w:pStyle w:val="af"/>
        <w:shd w:val="clear" w:color="auto" w:fill="FFFFFF"/>
        <w:spacing w:before="0" w:beforeAutospacing="0"/>
        <w:ind w:firstLine="426"/>
        <w:rPr>
          <w:sz w:val="23"/>
          <w:szCs w:val="23"/>
        </w:rPr>
      </w:pPr>
      <w:r w:rsidRPr="00EE0C55">
        <w:rPr>
          <w:sz w:val="23"/>
          <w:szCs w:val="23"/>
        </w:rPr>
        <w:t>1. Україна як об’єкт зацікавлення іноземних мандрівників.</w:t>
      </w:r>
    </w:p>
    <w:p w14:paraId="2685C74E" w14:textId="3B7A01D1" w:rsidR="00EE0C55" w:rsidRPr="00EE0C55" w:rsidRDefault="00EE0C55" w:rsidP="00EE0C55">
      <w:pPr>
        <w:pStyle w:val="af"/>
        <w:shd w:val="clear" w:color="auto" w:fill="FFFFFF"/>
        <w:spacing w:before="0" w:beforeAutospacing="0"/>
        <w:ind w:firstLine="426"/>
        <w:rPr>
          <w:sz w:val="23"/>
          <w:szCs w:val="23"/>
        </w:rPr>
      </w:pPr>
      <w:r w:rsidRPr="00EE0C55">
        <w:rPr>
          <w:sz w:val="23"/>
          <w:szCs w:val="23"/>
        </w:rPr>
        <w:t>2. Іноземні мандрівники про Україну (Геродот, Стратон, Гіппократ, Ахмед-ібн</w:t>
      </w:r>
      <w:r w:rsidRPr="00EE0C55">
        <w:rPr>
          <w:sz w:val="23"/>
          <w:szCs w:val="23"/>
        </w:rPr>
        <w:t xml:space="preserve"> </w:t>
      </w:r>
      <w:proofErr w:type="spellStart"/>
      <w:r w:rsidRPr="00EE0C55">
        <w:rPr>
          <w:sz w:val="23"/>
          <w:szCs w:val="23"/>
        </w:rPr>
        <w:t>Фадлан</w:t>
      </w:r>
      <w:proofErr w:type="spellEnd"/>
      <w:r w:rsidRPr="00EE0C55">
        <w:rPr>
          <w:sz w:val="23"/>
          <w:szCs w:val="23"/>
        </w:rPr>
        <w:t xml:space="preserve">, де </w:t>
      </w:r>
      <w:proofErr w:type="spellStart"/>
      <w:r w:rsidRPr="00EE0C55">
        <w:rPr>
          <w:sz w:val="23"/>
          <w:szCs w:val="23"/>
        </w:rPr>
        <w:t>Пляно</w:t>
      </w:r>
      <w:proofErr w:type="spellEnd"/>
      <w:r w:rsidRPr="00EE0C55">
        <w:rPr>
          <w:sz w:val="23"/>
          <w:szCs w:val="23"/>
        </w:rPr>
        <w:t xml:space="preserve"> </w:t>
      </w:r>
      <w:proofErr w:type="spellStart"/>
      <w:r w:rsidRPr="00EE0C55">
        <w:rPr>
          <w:sz w:val="23"/>
          <w:szCs w:val="23"/>
        </w:rPr>
        <w:t>Карпіні</w:t>
      </w:r>
      <w:proofErr w:type="spellEnd"/>
      <w:r w:rsidRPr="00EE0C55">
        <w:rPr>
          <w:sz w:val="23"/>
          <w:szCs w:val="23"/>
        </w:rPr>
        <w:t xml:space="preserve">, С. </w:t>
      </w:r>
      <w:proofErr w:type="spellStart"/>
      <w:r w:rsidRPr="00EE0C55">
        <w:rPr>
          <w:sz w:val="23"/>
          <w:szCs w:val="23"/>
        </w:rPr>
        <w:t>Герберштейн</w:t>
      </w:r>
      <w:proofErr w:type="spellEnd"/>
      <w:r w:rsidRPr="00EE0C55">
        <w:rPr>
          <w:sz w:val="23"/>
          <w:szCs w:val="23"/>
        </w:rPr>
        <w:t xml:space="preserve">, Еріх Лясота, Гійом </w:t>
      </w:r>
      <w:proofErr w:type="spellStart"/>
      <w:r w:rsidRPr="00EE0C55">
        <w:rPr>
          <w:sz w:val="23"/>
          <w:szCs w:val="23"/>
        </w:rPr>
        <w:t>Боплан</w:t>
      </w:r>
      <w:proofErr w:type="spellEnd"/>
      <w:r w:rsidRPr="00EE0C55">
        <w:rPr>
          <w:sz w:val="23"/>
          <w:szCs w:val="23"/>
        </w:rPr>
        <w:t>, Ульріх фон</w:t>
      </w:r>
      <w:r w:rsidRPr="00EE0C55">
        <w:rPr>
          <w:sz w:val="23"/>
          <w:szCs w:val="23"/>
        </w:rPr>
        <w:t xml:space="preserve"> </w:t>
      </w:r>
      <w:proofErr w:type="spellStart"/>
      <w:r w:rsidRPr="00EE0C55">
        <w:rPr>
          <w:sz w:val="23"/>
          <w:szCs w:val="23"/>
        </w:rPr>
        <w:t>Вердум</w:t>
      </w:r>
      <w:proofErr w:type="spellEnd"/>
      <w:r w:rsidRPr="00EE0C55">
        <w:rPr>
          <w:sz w:val="23"/>
          <w:szCs w:val="23"/>
        </w:rPr>
        <w:t>).</w:t>
      </w:r>
    </w:p>
    <w:p w14:paraId="753BBF25" w14:textId="2D84AEF2" w:rsidR="00EE0C55" w:rsidRPr="00EE0C55" w:rsidRDefault="00EE0C55" w:rsidP="00EE0C55">
      <w:pPr>
        <w:pStyle w:val="af"/>
        <w:shd w:val="clear" w:color="auto" w:fill="FFFFFF"/>
        <w:spacing w:before="0" w:beforeAutospacing="0"/>
        <w:ind w:firstLine="426"/>
        <w:rPr>
          <w:sz w:val="23"/>
          <w:szCs w:val="23"/>
        </w:rPr>
      </w:pPr>
      <w:r w:rsidRPr="00EE0C55">
        <w:rPr>
          <w:sz w:val="23"/>
          <w:szCs w:val="23"/>
        </w:rPr>
        <w:t>3. Вклад українців у географічні дослідження земної кулі (В. Григорович</w:t>
      </w:r>
      <w:r w:rsidRPr="00EE0C55">
        <w:rPr>
          <w:sz w:val="23"/>
          <w:szCs w:val="23"/>
        </w:rPr>
        <w:t xml:space="preserve"> </w:t>
      </w:r>
      <w:r w:rsidRPr="00EE0C55">
        <w:rPr>
          <w:sz w:val="23"/>
          <w:szCs w:val="23"/>
        </w:rPr>
        <w:t xml:space="preserve">Барський, В. Ревуцький, М.М. </w:t>
      </w:r>
      <w:proofErr w:type="spellStart"/>
      <w:r w:rsidRPr="00EE0C55">
        <w:rPr>
          <w:sz w:val="23"/>
          <w:szCs w:val="23"/>
        </w:rPr>
        <w:t>Маклухо-Маклай</w:t>
      </w:r>
      <w:proofErr w:type="spellEnd"/>
      <w:r w:rsidRPr="00EE0C55">
        <w:rPr>
          <w:sz w:val="23"/>
          <w:szCs w:val="23"/>
        </w:rPr>
        <w:t>, М.М. Пржевальський,</w:t>
      </w:r>
      <w:r w:rsidRPr="00EE0C55">
        <w:rPr>
          <w:sz w:val="23"/>
          <w:szCs w:val="23"/>
        </w:rPr>
        <w:t xml:space="preserve"> </w:t>
      </w:r>
      <w:r w:rsidRPr="00EE0C55">
        <w:rPr>
          <w:sz w:val="23"/>
          <w:szCs w:val="23"/>
        </w:rPr>
        <w:t>Ю.Ф. </w:t>
      </w:r>
      <w:proofErr w:type="spellStart"/>
      <w:r w:rsidRPr="00EE0C55">
        <w:rPr>
          <w:sz w:val="23"/>
          <w:szCs w:val="23"/>
        </w:rPr>
        <w:t>Лисянський</w:t>
      </w:r>
      <w:proofErr w:type="spellEnd"/>
      <w:r w:rsidRPr="00EE0C55">
        <w:rPr>
          <w:sz w:val="23"/>
          <w:szCs w:val="23"/>
        </w:rPr>
        <w:t>).</w:t>
      </w:r>
    </w:p>
    <w:p w14:paraId="26F268C7" w14:textId="36EB5F87" w:rsidR="00ED2180" w:rsidRDefault="00ED2180" w:rsidP="00ED2180">
      <w:pPr>
        <w:pStyle w:val="ae"/>
        <w:shd w:val="clear" w:color="auto" w:fill="FFFFFF"/>
        <w:jc w:val="both"/>
      </w:pPr>
    </w:p>
    <w:p w14:paraId="3CAA7422" w14:textId="77777777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 xml:space="preserve">Тема 8. </w:t>
      </w:r>
      <w:proofErr w:type="spellStart"/>
      <w:r>
        <w:rPr>
          <w:b/>
          <w:bCs/>
        </w:rPr>
        <w:t>Туристсько</w:t>
      </w:r>
      <w:proofErr w:type="spellEnd"/>
      <w:r>
        <w:rPr>
          <w:b/>
          <w:bCs/>
        </w:rPr>
        <w:t>-екскурсійна галузь на Західноукраїнських землях</w:t>
      </w:r>
    </w:p>
    <w:p w14:paraId="72360E05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1. Заснування </w:t>
      </w:r>
      <w:proofErr w:type="spellStart"/>
      <w:r>
        <w:t>краєзнавчо</w:t>
      </w:r>
      <w:proofErr w:type="spellEnd"/>
      <w:r>
        <w:t>-туристських товариств «Плай» і «</w:t>
      </w:r>
      <w:proofErr w:type="spellStart"/>
      <w:r>
        <w:t>Чорногора</w:t>
      </w:r>
      <w:proofErr w:type="spellEnd"/>
      <w:r>
        <w:t>», спортивного товариства «Сокіл».</w:t>
      </w:r>
    </w:p>
    <w:p w14:paraId="1EC4D592" w14:textId="77777777" w:rsidR="00ED2180" w:rsidRDefault="00ED2180" w:rsidP="00ED2180">
      <w:pPr>
        <w:pStyle w:val="ae"/>
        <w:shd w:val="clear" w:color="auto" w:fill="FFFFFF"/>
        <w:jc w:val="both"/>
      </w:pPr>
      <w:r>
        <w:t>2. Туризм і скаутська організація «Пласт» на західноукраїнських землях.</w:t>
      </w:r>
    </w:p>
    <w:p w14:paraId="00421058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 </w:t>
      </w:r>
    </w:p>
    <w:p w14:paraId="0179AC55" w14:textId="77777777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>Тема 9. Туристична галузь України в період її входження в склад Радянського Союзу</w:t>
      </w:r>
    </w:p>
    <w:p w14:paraId="33D4DA60" w14:textId="77777777" w:rsidR="00ED2180" w:rsidRDefault="00ED2180" w:rsidP="00ED2180">
      <w:pPr>
        <w:pStyle w:val="ae"/>
        <w:shd w:val="clear" w:color="auto" w:fill="FFFFFF"/>
        <w:jc w:val="both"/>
      </w:pPr>
      <w:r>
        <w:t>1. Соціальна орієнтованість туризму в СРСР.</w:t>
      </w:r>
    </w:p>
    <w:p w14:paraId="07CA5E25" w14:textId="77777777" w:rsidR="00ED2180" w:rsidRDefault="00ED2180" w:rsidP="00ED2180">
      <w:pPr>
        <w:pStyle w:val="ae"/>
        <w:shd w:val="clear" w:color="auto" w:fill="FFFFFF"/>
        <w:jc w:val="both"/>
      </w:pPr>
      <w:r>
        <w:t>2. Розвиток самодіяльного спортивного туризму.</w:t>
      </w:r>
    </w:p>
    <w:p w14:paraId="798A7240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3. Молодіжний туризм. Армійський туризм. Шкільний туризм. </w:t>
      </w:r>
    </w:p>
    <w:p w14:paraId="4F4E0606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 </w:t>
      </w:r>
    </w:p>
    <w:p w14:paraId="7F49E8EC" w14:textId="77777777" w:rsidR="00ED2180" w:rsidRDefault="00ED2180" w:rsidP="00ED2180">
      <w:pPr>
        <w:pStyle w:val="ae"/>
        <w:shd w:val="clear" w:color="auto" w:fill="FFFFFF"/>
        <w:jc w:val="both"/>
      </w:pPr>
      <w:r>
        <w:rPr>
          <w:b/>
          <w:bCs/>
        </w:rPr>
        <w:t>Тема 10. Сучасний стан розвитку туризму в Україні</w:t>
      </w:r>
    </w:p>
    <w:p w14:paraId="51799048" w14:textId="77777777" w:rsidR="00ED2180" w:rsidRDefault="00ED2180" w:rsidP="00ED2180">
      <w:pPr>
        <w:pStyle w:val="ae"/>
        <w:shd w:val="clear" w:color="auto" w:fill="FFFFFF"/>
        <w:jc w:val="both"/>
      </w:pPr>
      <w:r>
        <w:t>1. Нормативна база розвитку туризму в Україні.</w:t>
      </w:r>
    </w:p>
    <w:p w14:paraId="3FA0FF62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2. Особливості розвитку санаторно-курортної сфери України. </w:t>
      </w:r>
    </w:p>
    <w:p w14:paraId="1E723BA7" w14:textId="77777777" w:rsidR="00ED2180" w:rsidRDefault="00ED2180" w:rsidP="00ED2180">
      <w:pPr>
        <w:pStyle w:val="ae"/>
        <w:shd w:val="clear" w:color="auto" w:fill="FFFFFF"/>
        <w:jc w:val="both"/>
      </w:pPr>
      <w:r>
        <w:t xml:space="preserve"> </w:t>
      </w:r>
    </w:p>
    <w:p w14:paraId="2720F947" w14:textId="77777777" w:rsidR="00ED2180" w:rsidRDefault="00ED2180"/>
    <w:sectPr w:rsidR="00ED2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60487"/>
    <w:multiLevelType w:val="multilevel"/>
    <w:tmpl w:val="DD5C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E6EAE"/>
    <w:multiLevelType w:val="multilevel"/>
    <w:tmpl w:val="C286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6001E7"/>
    <w:multiLevelType w:val="multilevel"/>
    <w:tmpl w:val="36D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5E7997"/>
    <w:multiLevelType w:val="multilevel"/>
    <w:tmpl w:val="B88E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359855">
    <w:abstractNumId w:val="3"/>
  </w:num>
  <w:num w:numId="2" w16cid:durableId="1997881996">
    <w:abstractNumId w:val="0"/>
  </w:num>
  <w:num w:numId="3" w16cid:durableId="1759015561">
    <w:abstractNumId w:val="2"/>
  </w:num>
  <w:num w:numId="4" w16cid:durableId="39743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0"/>
    <w:rsid w:val="00ED2180"/>
    <w:rsid w:val="00E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4B02"/>
  <w15:chartTrackingRefBased/>
  <w15:docId w15:val="{F0C4A2FE-FA47-492C-92A4-874B14B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C55"/>
  </w:style>
  <w:style w:type="paragraph" w:styleId="1">
    <w:name w:val="heading 1"/>
    <w:basedOn w:val="a"/>
    <w:next w:val="a"/>
    <w:link w:val="10"/>
    <w:uiPriority w:val="9"/>
    <w:qFormat/>
    <w:rsid w:val="00ED2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1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1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1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1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1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1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2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2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1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21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2180"/>
    <w:rPr>
      <w:b/>
      <w:bCs/>
      <w:smallCaps/>
      <w:color w:val="0F4761" w:themeColor="accent1" w:themeShade="BF"/>
      <w:spacing w:val="5"/>
    </w:rPr>
  </w:style>
  <w:style w:type="paragraph" w:customStyle="1" w:styleId="ae">
    <w:name w:val="Обычный"/>
    <w:rsid w:val="00ED2180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">
    <w:name w:val="Normal (Web)"/>
    <w:basedOn w:val="a"/>
    <w:uiPriority w:val="99"/>
    <w:semiHidden/>
    <w:unhideWhenUsed/>
    <w:rsid w:val="00EE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2632</Words>
  <Characters>1501</Characters>
  <Application>Microsoft Office Word</Application>
  <DocSecurity>0</DocSecurity>
  <Lines>12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2024-02-14T08:37:00Z</dcterms:created>
  <dcterms:modified xsi:type="dcterms:W3CDTF">2024-02-14T09:01:00Z</dcterms:modified>
</cp:coreProperties>
</file>