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3B" w:rsidRDefault="00E5793B" w:rsidP="009B0444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Лекція 2. </w:t>
      </w:r>
    </w:p>
    <w:p w:rsidR="002E3F65" w:rsidRPr="002E3F65" w:rsidRDefault="009940EF" w:rsidP="009B0444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Цивілізації в </w:t>
      </w:r>
      <w:proofErr w:type="spellStart"/>
      <w:r w:rsidR="002E3F65" w:rsidRPr="002E3F65">
        <w:rPr>
          <w:b/>
          <w:bCs/>
          <w:lang w:val="uk-UA"/>
        </w:rPr>
        <w:t>глобалістиці</w:t>
      </w:r>
      <w:proofErr w:type="spellEnd"/>
      <w:r w:rsidR="002E3F65" w:rsidRPr="002E3F65">
        <w:rPr>
          <w:b/>
          <w:bCs/>
          <w:lang w:val="uk-UA"/>
        </w:rPr>
        <w:t>. Стратегії міжцивілізаційних взаємодій</w:t>
      </w:r>
    </w:p>
    <w:p w:rsidR="002E3F65" w:rsidRDefault="002E3F65" w:rsidP="00D74855">
      <w:pPr>
        <w:pStyle w:val="Default"/>
        <w:jc w:val="both"/>
        <w:rPr>
          <w:b/>
          <w:bCs/>
          <w:lang w:val="uk-UA"/>
        </w:rPr>
      </w:pPr>
    </w:p>
    <w:p w:rsidR="002E3F65" w:rsidRPr="009B0444" w:rsidRDefault="00D74855" w:rsidP="009B0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Цивілізації як стійкі культурні системи. </w:t>
      </w:r>
    </w:p>
    <w:p w:rsidR="009B0444" w:rsidRPr="009B0444" w:rsidRDefault="009B0444" w:rsidP="009B0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>Сучасні цивілізаційні концепції</w:t>
      </w:r>
    </w:p>
    <w:p w:rsidR="002E3F65" w:rsidRPr="009B0444" w:rsidRDefault="009B0444" w:rsidP="009B0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>Становлення сучасної глобалізації</w:t>
      </w:r>
    </w:p>
    <w:p w:rsidR="002E3F65" w:rsidRDefault="002E3F65" w:rsidP="00D7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93B" w:rsidRPr="00E5793B" w:rsidRDefault="00E5793B" w:rsidP="00E57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E579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E5793B" w:rsidRPr="00E5793B" w:rsidRDefault="00E5793B" w:rsidP="00E579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E5793B" w:rsidRPr="00E5793B" w:rsidRDefault="00E5793B" w:rsidP="00E57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E5793B" w:rsidRDefault="00E5793B" w:rsidP="00E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93B" w:rsidRDefault="00E5793B" w:rsidP="00E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</w:t>
      </w:r>
      <w:r w:rsidRPr="00E579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Цивілізації як стійкі культурні системи. 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Цивілізації являють собою величезні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мета(над)національні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світові утворення, для кожного з яких є харак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терними певні специфічні прояви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людини, своєрідність культури, традицій, менталітету, загального сприйняття світу.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2E3F6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579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Критерії</w:t>
      </w:r>
      <w:r w:rsidR="00D74855" w:rsidRPr="00E579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цивілізації: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наявність писемності та засобів збереження і поширення писемних засобів;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спільну релігію або морально – філософське вчення;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наявність міст;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освічену еліту, здатну генерувати ідеї і забезпечувати розвиток;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наявність «високого мистецтва» з витонченими стилями, що 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вище за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>родну культуру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розвинену торгівлю як наслід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ок розвиненого відтворювального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господарства з суспільним поділом пр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аці та інститутом власності, що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перебуває під захистом держави;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розвинену систему економічних відносин в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иробництва, обміну і розподілу,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тобто наявність економічного базису цивілізації;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наявність політичної структури управл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іння, що заміщує архаїчні форми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родоплемінної організації;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розвинену систему символів та уніфіко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ване розуміння історії, спільне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ретроспективне та перспективне сприйняття часу.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93B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2. </w:t>
      </w:r>
      <w:r w:rsidRPr="00E5793B">
        <w:rPr>
          <w:rFonts w:ascii="Times New Roman" w:hAnsi="Times New Roman" w:cs="Times New Roman"/>
          <w:b/>
          <w:i/>
          <w:sz w:val="24"/>
          <w:szCs w:val="24"/>
          <w:lang w:val="uk-UA"/>
        </w:rPr>
        <w:t>Сучасні цивілізаційні концепції</w:t>
      </w:r>
    </w:p>
    <w:p w:rsidR="00D74855" w:rsidRPr="00E5793B" w:rsidRDefault="00E5793B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онцепції цивілізації:</w:t>
      </w: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культурно – матеріалістична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культурно – історична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Культурно – матеріалістична концепція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(виникла у Франції на початку ХХ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ст. (М. Блок, Л.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Февр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, Ф.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Бродель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), розглядає цивілізацію як цілісну систему, що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охоплює: економічну, соціальну, політичну, культурно – психологічну підсистеми.</w:t>
      </w:r>
    </w:p>
    <w:p w:rsidR="002E3F6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Культурно – історична концепція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започаткована ще у </w:t>
      </w:r>
      <w:proofErr w:type="spellStart"/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>ХІІІ</w:t>
      </w:r>
      <w:proofErr w:type="spellEnd"/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ст. Ібн </w:t>
      </w:r>
      <w:proofErr w:type="spellStart"/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>Халдуном</w:t>
      </w:r>
      <w:proofErr w:type="spellEnd"/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>. Е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волюція людського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 відбувається в три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етапи: </w:t>
      </w:r>
    </w:p>
    <w:p w:rsidR="002E3F6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дикість (існування людей у стаді); </w:t>
      </w:r>
    </w:p>
    <w:p w:rsidR="002E3F6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сільське життя (поява відтворювальної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економіки); </w:t>
      </w:r>
    </w:p>
    <w:p w:rsidR="002E3F6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цивілізація (співжиття людей у містах із ремеслами, торгівлею, науками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і мистецтвами, а також створення ієрархічн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ої системи вертикального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підпорядкування, яка привласнює і розподіляє до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датковий продукт). </w:t>
      </w:r>
    </w:p>
    <w:p w:rsidR="00D7485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культурно – історичної концепції цивілізації (О. Шп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енглер, М. Бердяєв, П. Сорокін,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А. Тойнбі, Н.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Еліас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та ін.) насамперед акцентують увагу на духовному чиннику.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Загалом виділяють чотири фази економічного розвитку і за ними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класифікують цивілізації.</w:t>
      </w:r>
    </w:p>
    <w:p w:rsidR="00D7485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Архаїчна фаза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месопотам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ську, єгипетську, далекосхідну,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мезоамериканську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, класичну,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південноазійську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, афро – азійську цивілізації.</w:t>
      </w:r>
    </w:p>
    <w:p w:rsidR="002E3F6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оіндустрі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альна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західна, далекос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хідна, євразійська цивілізації.</w:t>
      </w:r>
    </w:p>
    <w:p w:rsidR="00D7485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Індустріальний етап: західна,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православно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християнська, ісламська, індуїстська, далекосхідна.</w:t>
      </w:r>
    </w:p>
    <w:p w:rsidR="00D7485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Постіндустріальна фаза: євразійська,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східноєвропейська, західноєвр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опейська, північноамериканська,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латиноамериканська, африканська японська, ки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тайська, буддійська, індійська,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мусульманська, океанічна.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2E3F6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i/>
          <w:sz w:val="24"/>
          <w:szCs w:val="24"/>
          <w:lang w:val="uk-UA"/>
        </w:rPr>
        <w:t>Ознак</w:t>
      </w:r>
      <w:r w:rsidR="00D74855" w:rsidRPr="00E5793B">
        <w:rPr>
          <w:rFonts w:ascii="Times New Roman" w:hAnsi="Times New Roman" w:cs="Times New Roman"/>
          <w:i/>
          <w:sz w:val="24"/>
          <w:szCs w:val="24"/>
          <w:lang w:val="uk-UA"/>
        </w:rPr>
        <w:t>и локальних цивілізацій: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певна єдність культурної спадщини;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неспівпадіння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меж цивілізації з географічним ареалом її виникнення;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релігійна ідентичність;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відносна компактність комунікативного простору.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7E4F" w:rsidRPr="00E5793B" w:rsidRDefault="00BF7E4F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Теорію локальних цивілізацій продовжив англійський філософ та історик Арнольд Тойнбі (1889–1975). Цивілізацію він визначав як єдину цілісну соціальну систему, всі елементи якої взаємопов'язані та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взаємообумовлюють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один одного, причому головними факторами розвитку цивілізації є географічне середовище, етнічні особливості та релігійний світогляд. Усього А. Тойнбі зафіксував існування 21 цивілізації (потім звів їх число до 13). У дусі традиції розгляду локальних цивілізацій А. Тойнбі вважав, що кожна цивілізація проходить періоди виникнення, розквіту та руйнування.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Розвиток глобальних економічних процесів в контексті сучасних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цивілізаційних концепцій</w:t>
      </w:r>
    </w:p>
    <w:p w:rsidR="002E3F65" w:rsidRPr="00E5793B" w:rsidRDefault="00D7485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Цивілізаційна концепція Е. </w:t>
      </w:r>
      <w:proofErr w:type="spellStart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Тоффлера</w:t>
      </w:r>
      <w:proofErr w:type="spellEnd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F65" w:rsidRPr="00E5793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5793B">
        <w:rPr>
          <w:rFonts w:ascii="Times New Roman" w:hAnsi="Times New Roman" w:cs="Times New Roman"/>
          <w:b/>
          <w:sz w:val="24"/>
          <w:szCs w:val="24"/>
          <w:lang w:val="uk-UA"/>
        </w:rPr>
        <w:t>70 – х рр.</w:t>
      </w: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 ст.</w:t>
      </w:r>
      <w:r w:rsidR="002E3F65" w:rsidRPr="00E5793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E3F6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Цивілізація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, що розвивається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лише на основі виробництва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>. І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сторичний процес у вигляді трьох хвиль. </w:t>
      </w:r>
    </w:p>
    <w:p w:rsidR="002E3F6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Перша хвиля –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сільськогосподарська, </w:t>
      </w:r>
    </w:p>
    <w:p w:rsidR="002E3F6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друга – індустріальна 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третя – 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>глобальна (знання і електронні гроші).</w:t>
      </w:r>
    </w:p>
    <w:p w:rsidR="002E3F65" w:rsidRPr="00E5793B" w:rsidRDefault="002E3F6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Концепція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Тоффлера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показує, що сьогодні формується новий тип технологій і новий рівень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суспільства – забезпечення фізичного і культурного духовного комфорту, саме:</w:t>
      </w:r>
    </w:p>
    <w:p w:rsid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ключові галузі сучасної глобальної економіки – це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постсервісна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економіка,</w:t>
      </w: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експериментальне виробництво, тобто майбутнє –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суперіндустріалізація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владу капіталу замінює влада знань;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засобом обміну стають електронні гроші, тобто інформація, вкладена в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кредитні картки;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нова економічна система розв</w:t>
      </w:r>
      <w:r w:rsidR="002E3F6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ивається як на локальному рівні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домогосподарств, так і на глобальному рівні світового ринку.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Виникає глобальний виробничий процес виготовлення суспільного багатства.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За Е.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Тоффлером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, сучасна цивілізація ґрунтується на інтелектуальних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здібностях, на знаннях.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Теорія </w:t>
      </w:r>
      <w:proofErr w:type="spellStart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мегатенденцій</w:t>
      </w:r>
      <w:proofErr w:type="spellEnd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Дж</w:t>
      </w:r>
      <w:proofErr w:type="spellEnd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Несбіта</w:t>
      </w:r>
      <w:proofErr w:type="spellEnd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П. </w:t>
      </w:r>
      <w:proofErr w:type="spellStart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Абурдена</w:t>
      </w:r>
      <w:proofErr w:type="spellEnd"/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(90 – ті роки ХХ ст.).</w:t>
      </w:r>
    </w:p>
    <w:p w:rsidR="00D74855" w:rsidRPr="00E5793B" w:rsidRDefault="009B0444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Критика основних побічних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наслідки глобалізації. 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мегатенденція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глобального економічного буму в цілому світі себе не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виправдала;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мегатенденція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відродження мистецтва і 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переоцінки змісту життя вилилась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лише у збільшенні вільного часу;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мегатенденція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нового гібрида від схрещення ринкової економіки 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соціалізму реалізувалася не там, де її чекали</w:t>
      </w:r>
      <w:bookmarkStart w:id="0" w:name="_GoBack"/>
      <w:bookmarkEnd w:id="0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(в Китаї, а не в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постсоціалістичних країнах);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>суперечність між космополітизмом і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націоналізмом;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мегатенденція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втягнення жінок в економічне і політичне життя складалася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за рахунок обмеження потреб сі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м’ї, дітонародження і посилення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дискримінацій;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провідною сферою знання стала біологія замість фізики, що проявилось 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теорії клонування та ін.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93B" w:rsidRDefault="00D7485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Цивілізаційна концепція «фінансової цивілізації» українського науковця В.</w:t>
      </w:r>
      <w:r w:rsidR="00E5793B"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Ільїна.</w:t>
      </w:r>
    </w:p>
    <w:p w:rsid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В. Ільїн вважає, що глобалізація є закономірним еволюційним процесом руху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до єдиного всесвітнього суспільства.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Невідповідність траєкторії внутрішнього світу технічним можливостям 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межам суспільного розвитку визначила розрив соціального простору в його минулій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цілісності, що й стало однією з головних причин виникнення сучасної цивілізації –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економічної, яка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динамічно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трансформується у фінансову.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Сутність сучасної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економічної цивілізації, за В. Ільїним, полягає в тому, що «гроші підкоряють собі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все, гонитва за грошима стає метою людського життя, усе прагне до вартості та її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самозростання».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Економічна цивілізація включає в себе культуру – все те, що створене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людиною. Економіка має потребу в цивілізаційній організації, вона не може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існувати поза цивілізацією. Цивілізація іманентна (внутрішня) економіці, тому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економіка обслуговує цивілізацію. Формується нова культура – економізм,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породжений глобальною економікою.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Економізм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це те, що залишається від попереднього культурного цілого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(матеріального і духовного), охопленого тепер тільки раціональністю і технологією.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Істотною особливістю економізму є перебільшення логіки ринку, зведення її до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головного принципу координації суспільства.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Сутністю сучасного економізму є те, що державна влада все більше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обслуговує могутню наднаціональну верхівку – фінансову олігархію, яка стає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завершальним етапом економічних революцій.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Модель (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знаково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смисловий ланцюг) сучасної економічної цивілізації така: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вартість – гроші – капітал – фінансова олігархія, - де економіка породжує фінанси, з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них виникає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фінансовий капітал, його продукт – фінансова послуга, дозволяє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грошам визначати хід економічних подій. Таким чином, виникає феномен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«фінансової опіки» над економікою, фінанси перетворилися на субстанціональну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силу, визначальну й вирішальну. Це явище В. Ільїним трактується як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фінансизм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або фінансова економіка, основа і смисл фінансової цивілізації. Саме фінансовий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успіх виступає мірилом значущості людини та шкали цінностей суспільства.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444" w:rsidRPr="00E5793B" w:rsidRDefault="00D7485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Концепція «протистояння цивілізацій»</w:t>
      </w:r>
      <w:r w:rsidR="009B0444" w:rsidRPr="00E57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</w:t>
      </w:r>
      <w:proofErr w:type="spellStart"/>
      <w:r w:rsidR="009B0444" w:rsidRPr="00E5793B">
        <w:rPr>
          <w:rFonts w:ascii="Times New Roman" w:hAnsi="Times New Roman" w:cs="Times New Roman"/>
          <w:b/>
          <w:sz w:val="24"/>
          <w:szCs w:val="24"/>
          <w:lang w:val="uk-UA"/>
        </w:rPr>
        <w:t>Гантінгтона</w:t>
      </w:r>
      <w:proofErr w:type="spellEnd"/>
      <w:r w:rsidR="009B0444" w:rsidRPr="00E5793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4855" w:rsidRPr="00E5793B" w:rsidRDefault="009B0444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Цивілізацію С. </w:t>
      </w:r>
      <w:proofErr w:type="spellStart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</w:t>
      </w:r>
      <w:proofErr w:type="spellEnd"/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трактує як найвищу культурну спіл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ьність людей і найширший рівень </w:t>
      </w:r>
      <w:r w:rsidR="00D74855" w:rsidRPr="00E5793B">
        <w:rPr>
          <w:rFonts w:ascii="Times New Roman" w:hAnsi="Times New Roman" w:cs="Times New Roman"/>
          <w:sz w:val="24"/>
          <w:szCs w:val="24"/>
          <w:lang w:val="uk-UA"/>
        </w:rPr>
        <w:t>культурної ідентифікації.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досліджує чотири існуючі парадигми світової політики: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єдиний світ; два світи; парадигма 184 держав; сущий хаос.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В основу парадигми «єдиного світу» покладена ідея про «кінець історії». С.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доволі песимістично трактує цю парадигму гармонійного світу,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стверджуючи, що вона «надто відірвана від реальності, щоб бути корисним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орієнтиром у світі після «холодної війни».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Парадигма «двох світів» не нова, бо люди завжди проявляли схильність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поділяти світ на дві частини: цивілізацію і варварів, Схід – Захід, Північ – Південь,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центр – периферію тощо. С.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наголошує: найпоширеніший поділ, який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описується під різними назвами, - це протиставлення багатих (сучасних,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розвинутих) і бідних (традиційних, тих, що розвиваються) держав. Вчений не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погоджується з даною парадигмою. На його думку, «світ надто складний, щоб його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можна було б у більшості випадків поділити економічно на Північ і Південь, 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культурно на Схід і Захід».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Парадигма «184 держав» є результатом теорії міжнародних відносин, яку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часто називають «реалістичною». Згідно з цією теорією держави є головними, навіть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єдино важливими гравцями на міжнародній арені, а відносини між ними мають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анархічний характер. Ця парадигма передбачає, що всі держави відстоюють свої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інтереси і діють однаково. Однак не завжди вони діють так, як передбачає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«реалістична теорія», зокрема на спосіб визначення державою своїх інтересів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впливають не лише турбота про могутність, а система цінностей, культура, закони,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міжнародні норми та інститути.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Парадигма «сущого хаосу» ґрунтується на таких ідеях як, крах державної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влади; розпад держав; посилення міжплемінних, етнічних і релігійних конфліктів;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поява міжнародних кримінально – мафіозних структур; зростання кількості біженців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до десятків мільйонів; розповсюдження ядерної та іншої зброї масового знищення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тощо. Така парадигма близька до реальності, однак, хоча світ і може бути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хаотичним, він не є абсолютно не впорядкованим.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Оскільки, на думку С.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Гантінгтона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, вказані чотири парадигми не сумісні одна з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одною і мають суттєві обмеження, він висуває свою власну парадигму – «бачення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світу з точки зору існування в ньому семи – восьми цивілізацій».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Цивілізаційний підхід за С.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Гантінгтоном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, передбачає такі моменти: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інтеграційні сили у світі справді існують і саме вони породжують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контрсили культурного утвердження і цивілізаційної свідомості;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світ певною мірою ділиться на два, проте головна відмінність існує між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Заходом як досі домінуючою цивілізацією і всіма іншими, які, проте, мають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між собою дуже мало спільного, тобто світ ділиться на один західний 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багато не – західних;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національні держави є і залишатиму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ться найважливішими гравцями на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світовій арені, але їх інтереси, об’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єднання і конфлікти все частіше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визначаються культурними і цивілізаційними чинниками;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світ дійсно анархічний, у ньому домінують міжплемінні та національні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конфлікти. Однак конфлікти, 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що становлять найбільшу загрозу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стабільності, - це конфлікти між держава</w:t>
      </w:r>
      <w:r w:rsidR="009B0444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ми або групами, які належать до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різних цивілізацій.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E5793B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r w:rsidR="00D74855" w:rsidRPr="00E5793B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Становлення сучасної глобалізації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Глобалізація в сучасному світі була породжена індустріалізацією. Сучасний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цивілізаційний етап її започаткування датується закінченням «холодної війни», коли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відбулися зміни в країнах Східної Європи та розпад СРСР. Із розпадом СРСР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припинила існувати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двополярність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як конфронтаційна основа міжнародних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відносин, хоча на початку другої декади ХХІ ст. спостерігаються імперські потуги з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боку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РФ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щодо її відродження. Для сучасного етапу глобалізації характерним є те,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що світ визнав універсальний характер основних західних цивілізаційних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цінностей.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Сучасна глобальна ієрархічна система базується на гегемонії Заходу, 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частково Японії, передусім у трьох сферах: фінансовій, військово – політичній та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інформаційній.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Вітчизняні вчені Ю. Пахомов та Ю. Павленко виділяють: два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цивілізаційних світи, які складаються з окремих цивілізацій; дві повністю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самодостатні в своїх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ідейно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- ціннісних основах цивілізації, що не входять в ці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цивілізаційні світи; одну цивілізаційну спільність, що часто трактують як самостійну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цивілізацію; і деякі цивілізаційні стики – регіони, традиційно приналежні до різних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Два цивілізаційних світи: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Макрохристиянський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та Китайсько – Далекосхідний.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Дві окремі цивілізації, що в них не входять: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Мусульмансько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Афразійська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Індійсько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Південноазійська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. Цивілізаційна спільність –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Транссахарська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Африка.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Цивілізаційні стики: Балканський,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Левантійсько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Палестинський, Кавказький,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Центральноазіатський, регіон Південно – Східної Азії та ін.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Ю. Пахомов та Ю. Павленко подають цивілізаційну структуру сучасного світу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в її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соціокультурно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просторовому вимірі. Вони констатують, що лише дві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цивілізації – Західна (і то лише у вигляді Північноамериканської та групи найбільш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розвинених країн Західноєвропейської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субцивілізації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) і Японсько – Далекосхідна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входять у світ – системне ядро держав, які досягли стадії інформаційного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суспільства. Решта світу відноситься до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напівпериферії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та периферії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окресленого світ – системного ядра.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9940EF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5793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Основні принципи формування глобальної цивілізації.</w:t>
      </w:r>
    </w:p>
    <w:p w:rsidR="009940EF" w:rsidRPr="00E5793B" w:rsidRDefault="009940EF" w:rsidP="00E57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Принцип цілісності світу.</w:t>
      </w:r>
    </w:p>
    <w:p w:rsidR="009940EF" w:rsidRPr="00E5793B" w:rsidRDefault="009940EF" w:rsidP="00E57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Принцип системного характеру економічних та соціокультурних відносин країн і народів</w:t>
      </w:r>
      <w:r w:rsidRPr="00E5793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940EF" w:rsidRPr="00E5793B" w:rsidRDefault="009940EF" w:rsidP="00E57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Принцип взаємозумовленості локальних та глобальних процесів суспільного розвитку</w:t>
      </w:r>
      <w:r w:rsidRPr="00E5793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940EF" w:rsidRPr="00E5793B" w:rsidRDefault="009940EF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40EF" w:rsidRPr="00E5793B" w:rsidRDefault="009940EF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В цих умовах С.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Хантінгтон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сформував основні положення концепції </w:t>
      </w:r>
      <w:r w:rsidRPr="00E57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«зіткнення цивілізацій»,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наростаючої загрози, президент Ірану М.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Хаттамі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«діалогу цивілізацій»,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яка була підтримана ООН і 2001 рік був оголошений роком діалогу між цивілізаціями. Проте діалог – це не спільні дії цивілізацій, а лише створення необхідних передумов для цього, знаходження взаєморозуміння, спільних інтересів і пріоритетів до співпраці у формі </w:t>
      </w:r>
      <w:r w:rsidRPr="00E579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стратегічного партнерства цивілізацій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40EF" w:rsidRPr="00E5793B" w:rsidRDefault="009940EF" w:rsidP="00E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E5793B" w:rsidRDefault="00D74855" w:rsidP="00E579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579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Цивілізаційні виміри стратегій економічного глобалізму</w:t>
      </w:r>
    </w:p>
    <w:p w:rsidR="00E5793B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b/>
          <w:sz w:val="24"/>
          <w:szCs w:val="24"/>
          <w:lang w:val="uk-UA"/>
        </w:rPr>
        <w:t>Глобалізм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– новий майбутній економічний устрій і суспільно – політичний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лад світового масштабу. 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Серед найбільш суттєвих ознак економічного глобалізму</w:t>
      </w:r>
      <w:r w:rsidR="00E5793B"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можна виділити такі: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виведення економічних інтересів національних господарських суб’єктів за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національно – державні межі;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вихід національних корпорацій на глобальний ринок, який власне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формується;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 xml:space="preserve">- перетворення національних корпорацій у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</w:rPr>
        <w:t>ТНК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</w:rPr>
        <w:t>, а потім – в глобальні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корпорації;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розширення сфери діяльності транснаціональних економічних і фінансових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структур до рівня глобальних ринків;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неможливість вирішення більшості економічних і соціальних проблем на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обмеженому національному рівні;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зростаюча залежність економічної ситуації в більшості країн від ситуації в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країнах – лідерах глобалізації;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зростаюча доларизація національних економік;</w:t>
      </w:r>
    </w:p>
    <w:p w:rsidR="00D74855" w:rsidRPr="00E5793B" w:rsidRDefault="00D74855" w:rsidP="00E5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</w:rPr>
        <w:t>- посилення добровільно – примусової координації національних</w:t>
      </w:r>
      <w:r w:rsidR="00E57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93B">
        <w:rPr>
          <w:rFonts w:ascii="Times New Roman" w:hAnsi="Times New Roman" w:cs="Times New Roman"/>
          <w:sz w:val="24"/>
          <w:szCs w:val="24"/>
          <w:lang w:val="uk-UA"/>
        </w:rPr>
        <w:t>економічних і фінансових стратегій і політик на глобальному рівні.</w:t>
      </w:r>
    </w:p>
    <w:p w:rsidR="00D74855" w:rsidRDefault="00D74855" w:rsidP="00D7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855" w:rsidRPr="00D74855" w:rsidRDefault="00D74855" w:rsidP="00D7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4855" w:rsidRPr="00D74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A72"/>
    <w:multiLevelType w:val="hybridMultilevel"/>
    <w:tmpl w:val="5EC076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8F274A"/>
    <w:multiLevelType w:val="hybridMultilevel"/>
    <w:tmpl w:val="AB30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E"/>
    <w:rsid w:val="002A411E"/>
    <w:rsid w:val="002E3F65"/>
    <w:rsid w:val="00485189"/>
    <w:rsid w:val="009940EF"/>
    <w:rsid w:val="009B0444"/>
    <w:rsid w:val="00A03F77"/>
    <w:rsid w:val="00BF7E4F"/>
    <w:rsid w:val="00D74855"/>
    <w:rsid w:val="00E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EBA2"/>
  <w15:chartTrackingRefBased/>
  <w15:docId w15:val="{9691C363-F15F-475F-B960-15CF88C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2024-02-05T18:43:00Z</dcterms:created>
  <dcterms:modified xsi:type="dcterms:W3CDTF">2024-02-13T19:04:00Z</dcterms:modified>
</cp:coreProperties>
</file>