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1B7" w:rsidRDefault="00D251B7" w:rsidP="00D251B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Лекція 1</w:t>
      </w:r>
    </w:p>
    <w:p w:rsidR="00D251B7" w:rsidRDefault="00D251B7" w:rsidP="00D25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Історія філософії як наука</w:t>
      </w:r>
    </w:p>
    <w:p w:rsidR="00D251B7" w:rsidRDefault="00D251B7" w:rsidP="00D251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D251B7" w:rsidRDefault="00D251B7" w:rsidP="00D25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Історичний характер філософії. </w:t>
      </w:r>
    </w:p>
    <w:p w:rsidR="00D251B7" w:rsidRDefault="00D251B7" w:rsidP="00D25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 історії філософії.</w:t>
      </w:r>
    </w:p>
    <w:p w:rsidR="00D251B7" w:rsidRDefault="00D251B7" w:rsidP="00D25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Методи дослідження історії філософії (самостійно).</w:t>
      </w:r>
    </w:p>
    <w:p w:rsidR="00D251B7" w:rsidRDefault="00D251B7" w:rsidP="0070084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700842" w:rsidRPr="00890AE4" w:rsidRDefault="00700842" w:rsidP="0070084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0AE4">
        <w:rPr>
          <w:rFonts w:ascii="Times New Roman" w:hAnsi="Times New Roman" w:cs="Times New Roman"/>
          <w:b/>
          <w:i/>
          <w:sz w:val="28"/>
          <w:szCs w:val="28"/>
        </w:rPr>
        <w:t>3. Методи дослідження історії філософії</w:t>
      </w:r>
    </w:p>
    <w:p w:rsidR="00700842" w:rsidRPr="003551A3" w:rsidRDefault="00700842" w:rsidP="007008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1A3">
        <w:rPr>
          <w:rFonts w:ascii="Times New Roman" w:hAnsi="Times New Roman" w:cs="Times New Roman"/>
          <w:sz w:val="28"/>
          <w:szCs w:val="28"/>
        </w:rPr>
        <w:t>Питанням методології належить особливе місце в дослідженні світового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філософського процесу. Без правильної методології осягнути істину неможливо. Методологія зумовлює не лише характер і напрям наукового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пошуку, а й зміст самого дослідження, його результати. Підвищення 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методологічної проблематики виходить поза межі теорії і визначається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соціально-культурними чинниками. Потреба в методології – характерна риса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наукового знання й формування самосвідомості науки. Для нашого часу вона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особливо важлива ще й тому, що доводиться долати спадщину діалектичного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й історичного матеріалізму.</w:t>
      </w:r>
    </w:p>
    <w:p w:rsidR="00700842" w:rsidRPr="003551A3" w:rsidRDefault="00700842" w:rsidP="007008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1A3">
        <w:rPr>
          <w:rFonts w:ascii="Times New Roman" w:hAnsi="Times New Roman" w:cs="Times New Roman"/>
          <w:sz w:val="28"/>
          <w:szCs w:val="28"/>
        </w:rPr>
        <w:t>Безумовно, як складний поступовий процес історія філософії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розвивається, в основному, по висхідній, але характеризується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1A3">
        <w:rPr>
          <w:rFonts w:ascii="Times New Roman" w:hAnsi="Times New Roman" w:cs="Times New Roman"/>
          <w:sz w:val="28"/>
          <w:szCs w:val="28"/>
        </w:rPr>
        <w:t>зигзагуватістю</w:t>
      </w:r>
      <w:proofErr w:type="spellEnd"/>
      <w:r w:rsidRPr="003551A3">
        <w:rPr>
          <w:rFonts w:ascii="Times New Roman" w:hAnsi="Times New Roman" w:cs="Times New Roman"/>
          <w:sz w:val="28"/>
          <w:szCs w:val="28"/>
        </w:rPr>
        <w:t>, чим відрізняється від розвитку інших наук. Звісно,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 xml:space="preserve">викладі різних філософських </w:t>
      </w:r>
      <w:proofErr w:type="spellStart"/>
      <w:r w:rsidRPr="003551A3">
        <w:rPr>
          <w:rFonts w:ascii="Times New Roman" w:hAnsi="Times New Roman" w:cs="Times New Roman"/>
          <w:sz w:val="28"/>
          <w:szCs w:val="28"/>
        </w:rPr>
        <w:t>вчень</w:t>
      </w:r>
      <w:proofErr w:type="spellEnd"/>
      <w:r w:rsidRPr="003551A3">
        <w:rPr>
          <w:rFonts w:ascii="Times New Roman" w:hAnsi="Times New Roman" w:cs="Times New Roman"/>
          <w:sz w:val="28"/>
          <w:szCs w:val="28"/>
        </w:rPr>
        <w:t xml:space="preserve"> доціль</w:t>
      </w:r>
      <w:r>
        <w:rPr>
          <w:rFonts w:ascii="Times New Roman" w:hAnsi="Times New Roman" w:cs="Times New Roman"/>
          <w:sz w:val="28"/>
          <w:szCs w:val="28"/>
        </w:rPr>
        <w:t>но зважати на дві обставини: по-</w:t>
      </w:r>
      <w:r w:rsidRPr="003551A3">
        <w:rPr>
          <w:rFonts w:ascii="Times New Roman" w:hAnsi="Times New Roman" w:cs="Times New Roman"/>
          <w:sz w:val="28"/>
          <w:szCs w:val="28"/>
        </w:rPr>
        <w:t>перше, не зводити їх до наслідків суспільних процесів, що властиве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марксистсько-ленінській філософії, а по-друге, підходити історично,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допускати модернізації і не приписувати їм тих поглядів, які були не можливі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 xml:space="preserve">в тодішніх умовах. Наперекір такій </w:t>
      </w:r>
      <w:proofErr w:type="spellStart"/>
      <w:r w:rsidRPr="003551A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имозі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діяли прихильники діалект</w:t>
      </w:r>
      <w:r w:rsidRPr="003551A3">
        <w:rPr>
          <w:rFonts w:ascii="Times New Roman" w:hAnsi="Times New Roman" w:cs="Times New Roman"/>
          <w:sz w:val="28"/>
          <w:szCs w:val="28"/>
        </w:rPr>
        <w:t>ичного й історичного матеріалізму, які «знаходили» коріння своєї філософії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ще в античні часи.</w:t>
      </w:r>
    </w:p>
    <w:p w:rsidR="00700842" w:rsidRPr="003551A3" w:rsidRDefault="00700842" w:rsidP="007008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1A3">
        <w:rPr>
          <w:rFonts w:ascii="Times New Roman" w:hAnsi="Times New Roman" w:cs="Times New Roman"/>
          <w:sz w:val="28"/>
          <w:szCs w:val="28"/>
        </w:rPr>
        <w:t>Водночас прихильники марксизму допускали підміну засадничих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положень філософії й науки. Йдеться, зокрема, про ставлення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універсального гуманізму, який пронизує історію світової філософської думки.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Як зазначає А. Александров, «гуманізм – це визнання цінності людини 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особистості, її права на свободу, щастя, розвиток і прояв своїх здібностей,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утвердження добра як критерію оцінки суспільних відносин». Безумовно,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гуманізм, як абстрактний і надкласовий, ґрунтується на принципах рівності,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справедливості, людяності, що фактично відкидає марксизм. Як наслідок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розхитуються засади моралі, а це призводить до морального релятивізму,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знецінення сенсу світового філософського прогресу, бо ставляться під сумнів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універсальні, позачасові й позакласові духовно-моральні цінності, вироблені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упродовж тисячоліть людської цивілізації.</w:t>
      </w:r>
    </w:p>
    <w:p w:rsidR="00700842" w:rsidRPr="003551A3" w:rsidRDefault="00700842" w:rsidP="007008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1A3">
        <w:rPr>
          <w:rFonts w:ascii="Times New Roman" w:hAnsi="Times New Roman" w:cs="Times New Roman"/>
          <w:sz w:val="28"/>
          <w:szCs w:val="28"/>
        </w:rPr>
        <w:t>Традиційне трактування цінностей націлювало людей на розв’язання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суперечностей шляхом компромісу, а не протистояння, на що орієнтував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lastRenderedPageBreak/>
        <w:t>марксизм, особливо в його ленінському, більшовицькому варіанті. «Життя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цінне не своєю окремішністю, а як породження світового життя», тому життя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без сенсу «недостойне розумної істоти» (Е. Соколов). На збагнення цього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сенсу спрямована філософська думка в своєму поступі. «У світлі сьогоденних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історичних реалій не можуть бути сприйняті й інтерпретовані однозначно 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такі теоретичні підвалини марксистського гуманізму, як твердження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визначальну роль суспільного буття стосовно суспільної свідомості,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діалектику як загальний метод соціального пізнання та практики, об’єктивні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закони розвитку капіталістичного способу виробництва й неминучість загибелі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капіталізму, революцію як «локомотив історії», необхідність зламу «старої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буржуазної державної машини» як умови переможної пролетарської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революції, перехідний період від капіталізму до комунізму і дві фази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 xml:space="preserve">комуністичної формації»(Л. </w:t>
      </w:r>
      <w:proofErr w:type="spellStart"/>
      <w:r w:rsidRPr="003551A3">
        <w:rPr>
          <w:rFonts w:ascii="Times New Roman" w:hAnsi="Times New Roman" w:cs="Times New Roman"/>
          <w:sz w:val="28"/>
          <w:szCs w:val="28"/>
        </w:rPr>
        <w:t>Губерський</w:t>
      </w:r>
      <w:proofErr w:type="spellEnd"/>
      <w:r w:rsidRPr="003551A3">
        <w:rPr>
          <w:rFonts w:ascii="Times New Roman" w:hAnsi="Times New Roman" w:cs="Times New Roman"/>
          <w:sz w:val="28"/>
          <w:szCs w:val="28"/>
        </w:rPr>
        <w:t xml:space="preserve">, В. Андрущенко, М. </w:t>
      </w:r>
      <w:proofErr w:type="spellStart"/>
      <w:r w:rsidRPr="003551A3">
        <w:rPr>
          <w:rFonts w:ascii="Times New Roman" w:hAnsi="Times New Roman" w:cs="Times New Roman"/>
          <w:sz w:val="28"/>
          <w:szCs w:val="28"/>
        </w:rPr>
        <w:t>Михальченко</w:t>
      </w:r>
      <w:proofErr w:type="spellEnd"/>
      <w:r w:rsidRPr="003551A3">
        <w:rPr>
          <w:rFonts w:ascii="Times New Roman" w:hAnsi="Times New Roman" w:cs="Times New Roman"/>
          <w:sz w:val="28"/>
          <w:szCs w:val="28"/>
        </w:rPr>
        <w:t>).</w:t>
      </w:r>
    </w:p>
    <w:p w:rsidR="00700842" w:rsidRPr="003551A3" w:rsidRDefault="00700842" w:rsidP="007008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1A3">
        <w:rPr>
          <w:rFonts w:ascii="Times New Roman" w:hAnsi="Times New Roman" w:cs="Times New Roman"/>
          <w:sz w:val="28"/>
          <w:szCs w:val="28"/>
        </w:rPr>
        <w:t>Такий аналіз змушує переглянути доцільність діалектичного методу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аналізу світового філософського процесу, а також марксистських догм,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трактовані за тоталітарного режиму як незаперечні.</w:t>
      </w:r>
    </w:p>
    <w:p w:rsidR="00700842" w:rsidRPr="003551A3" w:rsidRDefault="00700842" w:rsidP="007008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1A3">
        <w:rPr>
          <w:rFonts w:ascii="Times New Roman" w:hAnsi="Times New Roman" w:cs="Times New Roman"/>
          <w:sz w:val="28"/>
          <w:szCs w:val="28"/>
        </w:rPr>
        <w:t>Радянські марксисти голослівно критикували твердження про те,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деякі народи не збагатили скарбниці філософських ідей. Звісно, даремно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заперечувати, що такий інтелектуальний внесок різних народів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однозначний. Навіть у Європі деякі народи не мають підстав похвалитися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своїм внеском в світову філософську спадщину. Не будемо їх називати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етичних мотивів. Як вже зазначалося, жоден слов’янський народ не дав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мисли</w:t>
      </w:r>
      <w:r>
        <w:rPr>
          <w:rFonts w:ascii="Times New Roman" w:hAnsi="Times New Roman" w:cs="Times New Roman"/>
          <w:sz w:val="28"/>
          <w:szCs w:val="28"/>
        </w:rPr>
        <w:t>теля</w:t>
      </w:r>
      <w:r w:rsidRPr="003551A3">
        <w:rPr>
          <w:rFonts w:ascii="Times New Roman" w:hAnsi="Times New Roman" w:cs="Times New Roman"/>
          <w:sz w:val="28"/>
          <w:szCs w:val="28"/>
        </w:rPr>
        <w:t xml:space="preserve"> світового рівня і не може змагатися з давніми еллінами,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італійцями епохи Відродження, англійським, французьким і німецьким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народами в Новий час. Навіть не с</w:t>
      </w:r>
      <w:r>
        <w:rPr>
          <w:rFonts w:ascii="Times New Roman" w:hAnsi="Times New Roman" w:cs="Times New Roman"/>
          <w:sz w:val="28"/>
          <w:szCs w:val="28"/>
        </w:rPr>
        <w:t>приймаючи беззастережно «європо</w:t>
      </w:r>
      <w:r w:rsidRPr="003551A3">
        <w:rPr>
          <w:rFonts w:ascii="Times New Roman" w:hAnsi="Times New Roman" w:cs="Times New Roman"/>
          <w:sz w:val="28"/>
          <w:szCs w:val="28"/>
        </w:rPr>
        <w:t>центризму» і не погоджуючись з критиками філософської думки в країнах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Сходу, не можемо не погодитися з її відставанням, починаючи з епохи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Відродження. Зрештою, цього не могли не визнати навіть прихильники</w:t>
      </w:r>
    </w:p>
    <w:p w:rsidR="00700842" w:rsidRPr="003551A3" w:rsidRDefault="00700842" w:rsidP="00700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1A3">
        <w:rPr>
          <w:rFonts w:ascii="Times New Roman" w:hAnsi="Times New Roman" w:cs="Times New Roman"/>
          <w:sz w:val="28"/>
          <w:szCs w:val="28"/>
        </w:rPr>
        <w:t>марксистської філософії, які побачили безпідставність претензій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551A3">
        <w:rPr>
          <w:rFonts w:ascii="Times New Roman" w:hAnsi="Times New Roman" w:cs="Times New Roman"/>
          <w:sz w:val="28"/>
          <w:szCs w:val="28"/>
        </w:rPr>
        <w:t>азієцентризму</w:t>
      </w:r>
      <w:proofErr w:type="spellEnd"/>
      <w:r w:rsidRPr="003551A3">
        <w:rPr>
          <w:rFonts w:ascii="Times New Roman" w:hAnsi="Times New Roman" w:cs="Times New Roman"/>
          <w:sz w:val="28"/>
          <w:szCs w:val="28"/>
        </w:rPr>
        <w:t>» й «</w:t>
      </w:r>
      <w:proofErr w:type="spellStart"/>
      <w:r w:rsidRPr="003551A3">
        <w:rPr>
          <w:rFonts w:ascii="Times New Roman" w:hAnsi="Times New Roman" w:cs="Times New Roman"/>
          <w:sz w:val="28"/>
          <w:szCs w:val="28"/>
        </w:rPr>
        <w:t>афроцентризму</w:t>
      </w:r>
      <w:proofErr w:type="spellEnd"/>
      <w:r w:rsidRPr="003551A3">
        <w:rPr>
          <w:rFonts w:ascii="Times New Roman" w:hAnsi="Times New Roman" w:cs="Times New Roman"/>
          <w:sz w:val="28"/>
          <w:szCs w:val="28"/>
        </w:rPr>
        <w:t>», що проявилися в другій половині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минулого століття, особливо після краху світової колоніальної системи.</w:t>
      </w:r>
    </w:p>
    <w:p w:rsidR="00700842" w:rsidRPr="003551A3" w:rsidRDefault="00700842" w:rsidP="007008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1A3">
        <w:rPr>
          <w:rFonts w:ascii="Times New Roman" w:hAnsi="Times New Roman" w:cs="Times New Roman"/>
          <w:sz w:val="28"/>
          <w:szCs w:val="28"/>
        </w:rPr>
        <w:t>Безумовно, такий підхід не заперечує внеску в світову філософську думку</w:t>
      </w:r>
    </w:p>
    <w:p w:rsidR="00700842" w:rsidRPr="003551A3" w:rsidRDefault="00700842" w:rsidP="00700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мислителів</w:t>
      </w:r>
      <w:r w:rsidRPr="003551A3">
        <w:rPr>
          <w:rFonts w:ascii="Times New Roman" w:hAnsi="Times New Roman" w:cs="Times New Roman"/>
          <w:sz w:val="28"/>
          <w:szCs w:val="28"/>
        </w:rPr>
        <w:t xml:space="preserve"> Близького і Середнього Сходу, Давньої Індії, Давнього Китаю.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Попри трактування діалектики як єдино</w:t>
      </w:r>
      <w:r>
        <w:rPr>
          <w:rFonts w:ascii="Times New Roman" w:hAnsi="Times New Roman" w:cs="Times New Roman"/>
          <w:sz w:val="28"/>
          <w:szCs w:val="28"/>
        </w:rPr>
        <w:t>го метода історії філософії при</w:t>
      </w:r>
      <w:r w:rsidRPr="003551A3">
        <w:rPr>
          <w:rFonts w:ascii="Times New Roman" w:hAnsi="Times New Roman" w:cs="Times New Roman"/>
          <w:sz w:val="28"/>
          <w:szCs w:val="28"/>
        </w:rPr>
        <w:t>хильники марксистсько-ленінської філософії виставляли два методи: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AE4">
        <w:rPr>
          <w:rFonts w:ascii="Times New Roman" w:hAnsi="Times New Roman" w:cs="Times New Roman"/>
          <w:i/>
          <w:sz w:val="28"/>
          <w:szCs w:val="28"/>
        </w:rPr>
        <w:t>емпірико-історичний</w:t>
      </w:r>
      <w:r w:rsidRPr="003551A3">
        <w:rPr>
          <w:rFonts w:ascii="Times New Roman" w:hAnsi="Times New Roman" w:cs="Times New Roman"/>
          <w:sz w:val="28"/>
          <w:szCs w:val="28"/>
        </w:rPr>
        <w:t xml:space="preserve"> і </w:t>
      </w:r>
      <w:r w:rsidRPr="00890AE4">
        <w:rPr>
          <w:rFonts w:ascii="Times New Roman" w:hAnsi="Times New Roman" w:cs="Times New Roman"/>
          <w:i/>
          <w:sz w:val="28"/>
          <w:szCs w:val="28"/>
        </w:rPr>
        <w:t>теоретико-логічний</w:t>
      </w:r>
      <w:r w:rsidRPr="003551A3">
        <w:rPr>
          <w:rFonts w:ascii="Times New Roman" w:hAnsi="Times New Roman" w:cs="Times New Roman"/>
          <w:sz w:val="28"/>
          <w:szCs w:val="28"/>
        </w:rPr>
        <w:t>. Перший метод вимагає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обґрунтувати об’єктивну історію філософії як процес без упереджень.</w:t>
      </w:r>
    </w:p>
    <w:p w:rsidR="00700842" w:rsidRPr="003551A3" w:rsidRDefault="00700842" w:rsidP="007008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1A3">
        <w:rPr>
          <w:rFonts w:ascii="Times New Roman" w:hAnsi="Times New Roman" w:cs="Times New Roman"/>
          <w:sz w:val="28"/>
          <w:szCs w:val="28"/>
        </w:rPr>
        <w:t>Ускладненість такого підходу зумовлена спробою виявити зв’язки між різними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 xml:space="preserve">філософськими </w:t>
      </w:r>
      <w:proofErr w:type="spellStart"/>
      <w:r w:rsidRPr="003551A3">
        <w:rPr>
          <w:rFonts w:ascii="Times New Roman" w:hAnsi="Times New Roman" w:cs="Times New Roman"/>
          <w:sz w:val="28"/>
          <w:szCs w:val="28"/>
        </w:rPr>
        <w:t>вченнями</w:t>
      </w:r>
      <w:proofErr w:type="spellEnd"/>
      <w:r w:rsidRPr="003551A3">
        <w:rPr>
          <w:rFonts w:ascii="Times New Roman" w:hAnsi="Times New Roman" w:cs="Times New Roman"/>
          <w:sz w:val="28"/>
          <w:szCs w:val="28"/>
        </w:rPr>
        <w:t>. За допомогою теоретико-логічного методу історик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філософського процесу намагається визначити певну тенденцію,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призводить до небажаних наслідків, зокрема намагання підмінити філософські</w:t>
      </w:r>
    </w:p>
    <w:p w:rsidR="00700842" w:rsidRPr="003551A3" w:rsidRDefault="00700842" w:rsidP="00700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1A3">
        <w:rPr>
          <w:rFonts w:ascii="Times New Roman" w:hAnsi="Times New Roman" w:cs="Times New Roman"/>
          <w:sz w:val="28"/>
          <w:szCs w:val="28"/>
        </w:rPr>
        <w:t>вчення упередженою інтерпретацією, порушення історичної послідовності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 xml:space="preserve">філософських </w:t>
      </w:r>
      <w:proofErr w:type="spellStart"/>
      <w:r w:rsidRPr="003551A3">
        <w:rPr>
          <w:rFonts w:ascii="Times New Roman" w:hAnsi="Times New Roman" w:cs="Times New Roman"/>
          <w:sz w:val="28"/>
          <w:szCs w:val="28"/>
        </w:rPr>
        <w:t>вчень</w:t>
      </w:r>
      <w:proofErr w:type="spellEnd"/>
      <w:r w:rsidRPr="003551A3">
        <w:rPr>
          <w:rFonts w:ascii="Times New Roman" w:hAnsi="Times New Roman" w:cs="Times New Roman"/>
          <w:sz w:val="28"/>
          <w:szCs w:val="28"/>
        </w:rPr>
        <w:t>, перекручення історичних фактів. Найбільше такі хиби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lastRenderedPageBreak/>
        <w:t>проявлялися при застосуванні методів діалектичного й історичного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матеріалізму.</w:t>
      </w:r>
    </w:p>
    <w:p w:rsidR="00700842" w:rsidRPr="003551A3" w:rsidRDefault="00700842" w:rsidP="007008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1A3">
        <w:rPr>
          <w:rFonts w:ascii="Times New Roman" w:hAnsi="Times New Roman" w:cs="Times New Roman"/>
          <w:sz w:val="28"/>
          <w:szCs w:val="28"/>
        </w:rPr>
        <w:t>Проблеми суб’єктивної історії філософії передбачають гармонійне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поєднання емпірично-історичного й теоретико-логічного методів, адже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належного теоретико-логічного фундаменту про емпірично-логічне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дослідження не може бути мови. В свою чергу послідовна історичність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забезпечує належну теоретико-логічну обґрунтованість. Так розв’язується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важливе принципове питання, що стосується єдності методологічних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предметно-змістовних аспектів філософського знання.</w:t>
      </w:r>
    </w:p>
    <w:p w:rsidR="00700842" w:rsidRPr="003551A3" w:rsidRDefault="00700842" w:rsidP="007008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1A3">
        <w:rPr>
          <w:rFonts w:ascii="Times New Roman" w:hAnsi="Times New Roman" w:cs="Times New Roman"/>
          <w:sz w:val="28"/>
          <w:szCs w:val="28"/>
        </w:rPr>
        <w:t>Досвід наукових досліджень у різних галузях знання дає змогу дійти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висновку про різний ефект від тих самих методологічних підходів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вивченні об’єктів. Результати залежать від співвідношення характеру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застосованого метода й природи досліджуваного об’єкта. При дослідженні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історії світового філософського процесу в нинішніх умовах треба зважати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їх особливості. Насамперед доконечно подолати відверте чи приховане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використання методів марксистської діалектики, про упередженість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штучність яких писав більше ста років тому І. Франко. Як противагу йому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доцільно протиставити принцип плюралізму. Про застосування теоретико-логічного методу не може бути мови без принципу типологічного аналізу. Цей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принцип особливо важливий для дослідження сучасного періоду історії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світового філософського процесу, який характеризується розмаїттям течій,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 xml:space="preserve">репрезентують два основні напрями: </w:t>
      </w:r>
      <w:proofErr w:type="spellStart"/>
      <w:r w:rsidRPr="003551A3">
        <w:rPr>
          <w:rFonts w:ascii="Times New Roman" w:hAnsi="Times New Roman" w:cs="Times New Roman"/>
          <w:sz w:val="28"/>
          <w:szCs w:val="28"/>
        </w:rPr>
        <w:t>екзистенціально</w:t>
      </w:r>
      <w:proofErr w:type="spellEnd"/>
      <w:r w:rsidRPr="003551A3">
        <w:rPr>
          <w:rFonts w:ascii="Times New Roman" w:hAnsi="Times New Roman" w:cs="Times New Roman"/>
          <w:sz w:val="28"/>
          <w:szCs w:val="28"/>
        </w:rPr>
        <w:t>-антропологічний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 xml:space="preserve">позитивістський. До </w:t>
      </w:r>
      <w:proofErr w:type="spellStart"/>
      <w:r w:rsidRPr="003551A3">
        <w:rPr>
          <w:rFonts w:ascii="Times New Roman" w:hAnsi="Times New Roman" w:cs="Times New Roman"/>
          <w:sz w:val="28"/>
          <w:szCs w:val="28"/>
        </w:rPr>
        <w:t>екзистенціально</w:t>
      </w:r>
      <w:proofErr w:type="spellEnd"/>
      <w:r w:rsidRPr="003551A3">
        <w:rPr>
          <w:rFonts w:ascii="Times New Roman" w:hAnsi="Times New Roman" w:cs="Times New Roman"/>
          <w:sz w:val="28"/>
          <w:szCs w:val="28"/>
        </w:rPr>
        <w:t>-антропологічного напряму 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1A3">
        <w:rPr>
          <w:rFonts w:ascii="Times New Roman" w:hAnsi="Times New Roman" w:cs="Times New Roman"/>
          <w:sz w:val="28"/>
          <w:szCs w:val="28"/>
        </w:rPr>
        <w:t>ірраціоналістичного</w:t>
      </w:r>
      <w:proofErr w:type="spellEnd"/>
      <w:r w:rsidRPr="003551A3">
        <w:rPr>
          <w:rFonts w:ascii="Times New Roman" w:hAnsi="Times New Roman" w:cs="Times New Roman"/>
          <w:sz w:val="28"/>
          <w:szCs w:val="28"/>
        </w:rPr>
        <w:t xml:space="preserve"> належать «філософія життя», екзистенціалізм,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персоналізм, філософська антропологія, феноменологія, герменевтика та інші.</w:t>
      </w:r>
    </w:p>
    <w:p w:rsidR="00700842" w:rsidRPr="003551A3" w:rsidRDefault="00700842" w:rsidP="007008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1A3">
        <w:rPr>
          <w:rFonts w:ascii="Times New Roman" w:hAnsi="Times New Roman" w:cs="Times New Roman"/>
          <w:sz w:val="28"/>
          <w:szCs w:val="28"/>
        </w:rPr>
        <w:t xml:space="preserve">Такі течії представляють «бунт проти розуму», </w:t>
      </w:r>
      <w:proofErr w:type="spellStart"/>
      <w:r w:rsidRPr="003551A3">
        <w:rPr>
          <w:rFonts w:ascii="Times New Roman" w:hAnsi="Times New Roman" w:cs="Times New Roman"/>
          <w:sz w:val="28"/>
          <w:szCs w:val="28"/>
        </w:rPr>
        <w:t>протистоять</w:t>
      </w:r>
      <w:proofErr w:type="spellEnd"/>
      <w:r w:rsidRPr="003551A3">
        <w:rPr>
          <w:rFonts w:ascii="Times New Roman" w:hAnsi="Times New Roman" w:cs="Times New Roman"/>
          <w:sz w:val="28"/>
          <w:szCs w:val="28"/>
        </w:rPr>
        <w:t xml:space="preserve"> не лише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1A3">
        <w:rPr>
          <w:rFonts w:ascii="Times New Roman" w:hAnsi="Times New Roman" w:cs="Times New Roman"/>
          <w:sz w:val="28"/>
          <w:szCs w:val="28"/>
        </w:rPr>
        <w:t>сайєнтизму</w:t>
      </w:r>
      <w:proofErr w:type="spellEnd"/>
      <w:r w:rsidRPr="003551A3">
        <w:rPr>
          <w:rFonts w:ascii="Times New Roman" w:hAnsi="Times New Roman" w:cs="Times New Roman"/>
          <w:sz w:val="28"/>
          <w:szCs w:val="28"/>
        </w:rPr>
        <w:t>, а й раціоналізму взагалі. Нинішній позитивістський напрям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охоплює неопозитивізм, постпозитивізм, аналітичну філософію, структуралізм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тощо. Специфіку духовності народу втілює принцип соціокультурної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1A3">
        <w:rPr>
          <w:rFonts w:ascii="Times New Roman" w:hAnsi="Times New Roman" w:cs="Times New Roman"/>
          <w:sz w:val="28"/>
          <w:szCs w:val="28"/>
        </w:rPr>
        <w:t>автохтонності</w:t>
      </w:r>
      <w:proofErr w:type="spellEnd"/>
      <w:r w:rsidRPr="003551A3">
        <w:rPr>
          <w:rFonts w:ascii="Times New Roman" w:hAnsi="Times New Roman" w:cs="Times New Roman"/>
          <w:sz w:val="28"/>
          <w:szCs w:val="28"/>
        </w:rPr>
        <w:t>, як називає його вітчизняний філософ В. Шевченко. Йдеться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насамперед про природно-кліматичні умови, геополітичне становище народу,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його історично-культурний розвиток, що да</w:t>
      </w:r>
      <w:r>
        <w:rPr>
          <w:rFonts w:ascii="Times New Roman" w:hAnsi="Times New Roman" w:cs="Times New Roman"/>
          <w:sz w:val="28"/>
          <w:szCs w:val="28"/>
        </w:rPr>
        <w:t>є змогу виявити запозичення пев</w:t>
      </w:r>
      <w:r w:rsidRPr="003551A3">
        <w:rPr>
          <w:rFonts w:ascii="Times New Roman" w:hAnsi="Times New Roman" w:cs="Times New Roman"/>
          <w:sz w:val="28"/>
          <w:szCs w:val="28"/>
        </w:rPr>
        <w:t>них філософських ідей від сусідніх чи далеких народів. При вивченні історії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світового філософського процесу в часовому й просторовому вимірах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важливе значення має дотримання принципу діалогічності на двох рівнях: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горизонтальному, або міжнаціональному, й вертикальному, чи часовому.</w:t>
      </w:r>
    </w:p>
    <w:p w:rsidR="00700842" w:rsidRPr="003551A3" w:rsidRDefault="00700842" w:rsidP="007008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1A3">
        <w:rPr>
          <w:rFonts w:ascii="Times New Roman" w:hAnsi="Times New Roman" w:cs="Times New Roman"/>
          <w:sz w:val="28"/>
          <w:szCs w:val="28"/>
        </w:rPr>
        <w:t>Звісно, дослідження історії світового філософського процесу не можливе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1A3">
        <w:rPr>
          <w:rFonts w:ascii="Times New Roman" w:hAnsi="Times New Roman" w:cs="Times New Roman"/>
          <w:sz w:val="28"/>
          <w:szCs w:val="28"/>
        </w:rPr>
        <w:t>принципа</w:t>
      </w:r>
      <w:proofErr w:type="spellEnd"/>
      <w:r w:rsidRPr="003551A3">
        <w:rPr>
          <w:rFonts w:ascii="Times New Roman" w:hAnsi="Times New Roman" w:cs="Times New Roman"/>
          <w:sz w:val="28"/>
          <w:szCs w:val="28"/>
        </w:rPr>
        <w:t xml:space="preserve"> свободи. Інакше </w:t>
      </w:r>
      <w:proofErr w:type="spellStart"/>
      <w:r w:rsidRPr="003551A3">
        <w:rPr>
          <w:rFonts w:ascii="Times New Roman" w:hAnsi="Times New Roman" w:cs="Times New Roman"/>
          <w:sz w:val="28"/>
          <w:szCs w:val="28"/>
        </w:rPr>
        <w:t>кАжучи</w:t>
      </w:r>
      <w:proofErr w:type="spellEnd"/>
      <w:r w:rsidRPr="003551A3">
        <w:rPr>
          <w:rFonts w:ascii="Times New Roman" w:hAnsi="Times New Roman" w:cs="Times New Roman"/>
          <w:sz w:val="28"/>
          <w:szCs w:val="28"/>
        </w:rPr>
        <w:t>, дослідження не допускає жодного примусу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чи упередженості, що було не можливе за часів тоталітарного режиму, 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марксистсько-ленінська філософія в сталінському варіанті виконувала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 xml:space="preserve">функції своєрідної </w:t>
      </w:r>
      <w:proofErr w:type="spellStart"/>
      <w:r w:rsidRPr="003551A3">
        <w:rPr>
          <w:rFonts w:ascii="Times New Roman" w:hAnsi="Times New Roman" w:cs="Times New Roman"/>
          <w:sz w:val="28"/>
          <w:szCs w:val="28"/>
        </w:rPr>
        <w:t>квазірелігії</w:t>
      </w:r>
      <w:proofErr w:type="spellEnd"/>
      <w:r w:rsidRPr="003551A3">
        <w:rPr>
          <w:rFonts w:ascii="Times New Roman" w:hAnsi="Times New Roman" w:cs="Times New Roman"/>
          <w:sz w:val="28"/>
          <w:szCs w:val="28"/>
        </w:rPr>
        <w:t>.</w:t>
      </w:r>
    </w:p>
    <w:p w:rsidR="00700842" w:rsidRPr="003551A3" w:rsidRDefault="00700842" w:rsidP="007008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1A3">
        <w:rPr>
          <w:rFonts w:ascii="Times New Roman" w:hAnsi="Times New Roman" w:cs="Times New Roman"/>
          <w:sz w:val="28"/>
          <w:szCs w:val="28"/>
        </w:rPr>
        <w:t>Історія філософії знає різноманітні методи дослідження.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монополізованої за часів тоталітарного режиму діалектики, якої ще й тепер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lastRenderedPageBreak/>
        <w:t>можуть позбутися вітчизняні автори підручників і посібників попри 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 xml:space="preserve">аргументовану </w:t>
      </w:r>
      <w:proofErr w:type="spellStart"/>
      <w:r w:rsidRPr="003551A3">
        <w:rPr>
          <w:rFonts w:ascii="Times New Roman" w:hAnsi="Times New Roman" w:cs="Times New Roman"/>
          <w:sz w:val="28"/>
          <w:szCs w:val="28"/>
        </w:rPr>
        <w:t>спростованість</w:t>
      </w:r>
      <w:proofErr w:type="spellEnd"/>
      <w:r w:rsidRPr="003551A3">
        <w:rPr>
          <w:rFonts w:ascii="Times New Roman" w:hAnsi="Times New Roman" w:cs="Times New Roman"/>
          <w:sz w:val="28"/>
          <w:szCs w:val="28"/>
        </w:rPr>
        <w:t>, так чи інакше примикають релятивізм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метафізика. Релятивізм започаткований у філософії Геракліта з 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твердженням «</w:t>
      </w:r>
      <w:proofErr w:type="spellStart"/>
      <w:r w:rsidRPr="003551A3">
        <w:rPr>
          <w:rFonts w:ascii="Times New Roman" w:hAnsi="Times New Roman" w:cs="Times New Roman"/>
          <w:sz w:val="28"/>
          <w:szCs w:val="28"/>
        </w:rPr>
        <w:t>панта</w:t>
      </w:r>
      <w:proofErr w:type="spellEnd"/>
      <w:r w:rsidRPr="003551A3">
        <w:rPr>
          <w:rFonts w:ascii="Times New Roman" w:hAnsi="Times New Roman" w:cs="Times New Roman"/>
          <w:sz w:val="28"/>
          <w:szCs w:val="28"/>
        </w:rPr>
        <w:t xml:space="preserve"> реї» («все пливе»), бо «у ту саму ріку увіходимо й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увіходимо», позаяк «накочуються все нові й нові хвилі». При такому підході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марно шукати істину, бо він веде до він веде до скептицизму й агностицизму.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Не випадково прихильників цього методу софістів давні елліни називали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«інтелектуальними шахраями». Метафізичний метод дійшов свого апогею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 xml:space="preserve">XVII—XVIII </w:t>
      </w:r>
      <w:proofErr w:type="spellStart"/>
      <w:r w:rsidRPr="003551A3">
        <w:rPr>
          <w:rFonts w:ascii="Times New Roman" w:hAnsi="Times New Roman" w:cs="Times New Roman"/>
          <w:sz w:val="28"/>
          <w:szCs w:val="28"/>
        </w:rPr>
        <w:t>cтоліттях</w:t>
      </w:r>
      <w:proofErr w:type="spellEnd"/>
      <w:r w:rsidRPr="003551A3">
        <w:rPr>
          <w:rFonts w:ascii="Times New Roman" w:hAnsi="Times New Roman" w:cs="Times New Roman"/>
          <w:sz w:val="28"/>
          <w:szCs w:val="28"/>
        </w:rPr>
        <w:t>, що зумо</w:t>
      </w:r>
      <w:r>
        <w:rPr>
          <w:rFonts w:ascii="Times New Roman" w:hAnsi="Times New Roman" w:cs="Times New Roman"/>
          <w:sz w:val="28"/>
          <w:szCs w:val="28"/>
        </w:rPr>
        <w:t>влено інтенсивним розвитком при</w:t>
      </w:r>
      <w:r w:rsidRPr="003551A3">
        <w:rPr>
          <w:rFonts w:ascii="Times New Roman" w:hAnsi="Times New Roman" w:cs="Times New Roman"/>
          <w:sz w:val="28"/>
          <w:szCs w:val="28"/>
        </w:rPr>
        <w:t>родознавства. Для метафізиків розвиток – це просте збільшення без якихось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перетворень і якісних змін, що характеризується циклічністю, обертається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колю. У такому разі цілком доречно згадують відомі слова з біблійної книги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1A3">
        <w:rPr>
          <w:rFonts w:ascii="Times New Roman" w:hAnsi="Times New Roman" w:cs="Times New Roman"/>
          <w:sz w:val="28"/>
          <w:szCs w:val="28"/>
        </w:rPr>
        <w:t>Еклезіяста</w:t>
      </w:r>
      <w:proofErr w:type="spellEnd"/>
      <w:r w:rsidRPr="003551A3">
        <w:rPr>
          <w:rFonts w:ascii="Times New Roman" w:hAnsi="Times New Roman" w:cs="Times New Roman"/>
          <w:sz w:val="28"/>
          <w:szCs w:val="28"/>
        </w:rPr>
        <w:t>, що все у світі обертається по колу. Архетип циклічності пронизує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світову філософську думку різних періодів. У Давній Греції циклічність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 xml:space="preserve">репрезентував Платон, а ще раніше </w:t>
      </w:r>
      <w:proofErr w:type="spellStart"/>
      <w:r w:rsidRPr="003551A3">
        <w:rPr>
          <w:rFonts w:ascii="Times New Roman" w:hAnsi="Times New Roman" w:cs="Times New Roman"/>
          <w:sz w:val="28"/>
          <w:szCs w:val="28"/>
        </w:rPr>
        <w:t>Емпедокл</w:t>
      </w:r>
      <w:proofErr w:type="spellEnd"/>
      <w:r w:rsidRPr="003551A3">
        <w:rPr>
          <w:rFonts w:ascii="Times New Roman" w:hAnsi="Times New Roman" w:cs="Times New Roman"/>
          <w:sz w:val="28"/>
          <w:szCs w:val="28"/>
        </w:rPr>
        <w:t xml:space="preserve"> і Демокрит. Парадигма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 xml:space="preserve">циклічності утвердилася серед італійських </w:t>
      </w:r>
      <w:proofErr w:type="spellStart"/>
      <w:r w:rsidRPr="003551A3">
        <w:rPr>
          <w:rFonts w:ascii="Times New Roman" w:hAnsi="Times New Roman" w:cs="Times New Roman"/>
          <w:sz w:val="28"/>
          <w:szCs w:val="28"/>
        </w:rPr>
        <w:t>мислеників</w:t>
      </w:r>
      <w:proofErr w:type="spellEnd"/>
      <w:r w:rsidRPr="003551A3">
        <w:rPr>
          <w:rFonts w:ascii="Times New Roman" w:hAnsi="Times New Roman" w:cs="Times New Roman"/>
          <w:sz w:val="28"/>
          <w:szCs w:val="28"/>
        </w:rPr>
        <w:t xml:space="preserve"> періоду Відродження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 xml:space="preserve">(Н. Макіавеллі, </w:t>
      </w:r>
      <w:proofErr w:type="spellStart"/>
      <w:r w:rsidRPr="003551A3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3551A3">
        <w:rPr>
          <w:rFonts w:ascii="Times New Roman" w:hAnsi="Times New Roman" w:cs="Times New Roman"/>
          <w:sz w:val="28"/>
          <w:szCs w:val="28"/>
        </w:rPr>
        <w:t xml:space="preserve">. Бруно, </w:t>
      </w:r>
      <w:proofErr w:type="spellStart"/>
      <w:r w:rsidRPr="003551A3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3551A3">
        <w:rPr>
          <w:rFonts w:ascii="Times New Roman" w:hAnsi="Times New Roman" w:cs="Times New Roman"/>
          <w:sz w:val="28"/>
          <w:szCs w:val="28"/>
        </w:rPr>
        <w:t>. Віко та ін.). Наприкінці ХІХ століття подібних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позицій дотримувався німецький філософ Ніцше. На циклічності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ґрунтуються нелінійні концепції цивілізаційного розвитку.</w:t>
      </w:r>
    </w:p>
    <w:p w:rsidR="00700842" w:rsidRPr="003551A3" w:rsidRDefault="00700842" w:rsidP="007008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1A3">
        <w:rPr>
          <w:rFonts w:ascii="Times New Roman" w:hAnsi="Times New Roman" w:cs="Times New Roman"/>
          <w:sz w:val="28"/>
          <w:szCs w:val="28"/>
        </w:rPr>
        <w:t>Методологічною універсальністю характеризується системно-структурний метод, що нині широко застосовується не лише в філософії, а 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у різних науках. Названий метод застосовує як вихідні категорії «система»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«структура», а також поняття «елемент» і «зв’язок», орієнтується на підхід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аналізованого предмета з погляду цілісності й загальності, взаємозалежності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елементів і явищ. У філософії він бере до уваги історизм, який можна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ігнорувати в різних науках, що дає підстави трактувати його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системно-історичного підходу.</w:t>
      </w:r>
    </w:p>
    <w:p w:rsidR="00700842" w:rsidRPr="003551A3" w:rsidRDefault="00700842" w:rsidP="007008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1A3">
        <w:rPr>
          <w:rFonts w:ascii="Times New Roman" w:hAnsi="Times New Roman" w:cs="Times New Roman"/>
          <w:sz w:val="28"/>
          <w:szCs w:val="28"/>
        </w:rPr>
        <w:t>Системна методологія зумовлена особливостями сучасної людини, якій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властиве домінування структури над елементами, прагнення до цілісності.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Безумовно, йдеться не про ілюзію нового підходу, а про універсальну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методологію, що витісняє діалектики-матеріалістичний метод з вітчизняної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історії філософії.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 xml:space="preserve">Водночас системність передбачає перетин синхронної й </w:t>
      </w:r>
      <w:proofErr w:type="spellStart"/>
      <w:r w:rsidRPr="003551A3">
        <w:rPr>
          <w:rFonts w:ascii="Times New Roman" w:hAnsi="Times New Roman" w:cs="Times New Roman"/>
          <w:sz w:val="28"/>
          <w:szCs w:val="28"/>
        </w:rPr>
        <w:t>діахронної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1A3">
        <w:rPr>
          <w:rFonts w:ascii="Times New Roman" w:hAnsi="Times New Roman" w:cs="Times New Roman"/>
          <w:sz w:val="28"/>
          <w:szCs w:val="28"/>
        </w:rPr>
        <w:t>кординат</w:t>
      </w:r>
      <w:proofErr w:type="spellEnd"/>
      <w:r w:rsidRPr="003551A3">
        <w:rPr>
          <w:rFonts w:ascii="Times New Roman" w:hAnsi="Times New Roman" w:cs="Times New Roman"/>
          <w:sz w:val="28"/>
          <w:szCs w:val="28"/>
        </w:rPr>
        <w:t>. Як різновид системно-структурного методу можна трактувати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логіко-історичний (логіко–генетичний) метод. До системно-структурного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методу доречно віднести синергетичний метод, що орієнтується на з’ясування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 xml:space="preserve">глибинних </w:t>
      </w:r>
      <w:proofErr w:type="spellStart"/>
      <w:r w:rsidRPr="003551A3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3551A3">
        <w:rPr>
          <w:rFonts w:ascii="Times New Roman" w:hAnsi="Times New Roman" w:cs="Times New Roman"/>
          <w:sz w:val="28"/>
          <w:szCs w:val="28"/>
        </w:rPr>
        <w:t xml:space="preserve"> самоорганізації в складних системах, зокрема,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пізнавального процесу.</w:t>
      </w:r>
    </w:p>
    <w:p w:rsidR="00700842" w:rsidRPr="003551A3" w:rsidRDefault="00700842" w:rsidP="007008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1A3">
        <w:rPr>
          <w:rFonts w:ascii="Times New Roman" w:hAnsi="Times New Roman" w:cs="Times New Roman"/>
          <w:sz w:val="28"/>
          <w:szCs w:val="28"/>
        </w:rPr>
        <w:t xml:space="preserve">Попередниками системно-структурного методу були </w:t>
      </w:r>
      <w:r w:rsidRPr="00890AE4">
        <w:rPr>
          <w:rFonts w:ascii="Times New Roman" w:hAnsi="Times New Roman" w:cs="Times New Roman"/>
          <w:i/>
          <w:sz w:val="28"/>
          <w:szCs w:val="28"/>
        </w:rPr>
        <w:t>індуктивний</w:t>
      </w:r>
      <w:r w:rsidRPr="003551A3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AE4">
        <w:rPr>
          <w:rFonts w:ascii="Times New Roman" w:hAnsi="Times New Roman" w:cs="Times New Roman"/>
          <w:i/>
          <w:sz w:val="28"/>
          <w:szCs w:val="28"/>
        </w:rPr>
        <w:t>дедуктивний</w:t>
      </w:r>
      <w:r w:rsidRPr="003551A3">
        <w:rPr>
          <w:rFonts w:ascii="Times New Roman" w:hAnsi="Times New Roman" w:cs="Times New Roman"/>
          <w:sz w:val="28"/>
          <w:szCs w:val="28"/>
        </w:rPr>
        <w:t xml:space="preserve"> (</w:t>
      </w:r>
      <w:r w:rsidRPr="00890AE4">
        <w:rPr>
          <w:rFonts w:ascii="Times New Roman" w:hAnsi="Times New Roman" w:cs="Times New Roman"/>
          <w:i/>
          <w:sz w:val="28"/>
          <w:szCs w:val="28"/>
        </w:rPr>
        <w:t>аксіоматично-дедуктивний</w:t>
      </w:r>
      <w:r w:rsidRPr="003551A3">
        <w:rPr>
          <w:rFonts w:ascii="Times New Roman" w:hAnsi="Times New Roman" w:cs="Times New Roman"/>
          <w:sz w:val="28"/>
          <w:szCs w:val="28"/>
        </w:rPr>
        <w:t>) методи. Вони утвердилися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філософії Нового часу завдяки англійському філософу Ф. Бекону (індуктивний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метод) і французькому філософу Р. Декарту (дедуктивний метод). Якщо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індуктивний метод означає перехід від «</w:t>
      </w:r>
      <w:proofErr w:type="spellStart"/>
      <w:r w:rsidRPr="003551A3">
        <w:rPr>
          <w:rFonts w:ascii="Times New Roman" w:hAnsi="Times New Roman" w:cs="Times New Roman"/>
          <w:sz w:val="28"/>
          <w:szCs w:val="28"/>
        </w:rPr>
        <w:t>збірноти</w:t>
      </w:r>
      <w:proofErr w:type="spellEnd"/>
      <w:r w:rsidRPr="003551A3">
        <w:rPr>
          <w:rFonts w:ascii="Times New Roman" w:hAnsi="Times New Roman" w:cs="Times New Roman"/>
          <w:sz w:val="28"/>
          <w:szCs w:val="28"/>
        </w:rPr>
        <w:t>» одиничних чи часткових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lastRenderedPageBreak/>
        <w:t>засновків до загального висновку, то дедуктивний метод позначає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протилежний процес. Як відомо, Р. Декарт обґрунтував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застосовуваного ним метода.</w:t>
      </w:r>
    </w:p>
    <w:p w:rsidR="00700842" w:rsidRPr="003551A3" w:rsidRDefault="00700842" w:rsidP="007008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1A3">
        <w:rPr>
          <w:rFonts w:ascii="Times New Roman" w:hAnsi="Times New Roman" w:cs="Times New Roman"/>
          <w:sz w:val="28"/>
          <w:szCs w:val="28"/>
        </w:rPr>
        <w:t>В історико-філософських дослідженнях застосовується також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AE4">
        <w:rPr>
          <w:rFonts w:ascii="Times New Roman" w:hAnsi="Times New Roman" w:cs="Times New Roman"/>
          <w:i/>
          <w:sz w:val="28"/>
          <w:szCs w:val="28"/>
        </w:rPr>
        <w:t>феноменологічний</w:t>
      </w:r>
      <w:r w:rsidRPr="003551A3">
        <w:rPr>
          <w:rFonts w:ascii="Times New Roman" w:hAnsi="Times New Roman" w:cs="Times New Roman"/>
          <w:sz w:val="28"/>
          <w:szCs w:val="28"/>
        </w:rPr>
        <w:t xml:space="preserve"> метод, що набув особливої ваги у зв’язку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обґрунтуванням феноменології як впливової філософської течії ХХ століття.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При ньому основна увага спрямовується на пошуки «чистої істини»,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з’ясування сенсу предмета без якихось нашарувань і протиставлення суб’єкта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об’єкта. Особливу увагу приділяють істині, завдяки якій виявляють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одиничному загальне (сутність). Проте застосування цього методу в історії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філософії обмежене.</w:t>
      </w:r>
    </w:p>
    <w:p w:rsidR="00700842" w:rsidRPr="003551A3" w:rsidRDefault="00700842" w:rsidP="007008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1A3">
        <w:rPr>
          <w:rFonts w:ascii="Times New Roman" w:hAnsi="Times New Roman" w:cs="Times New Roman"/>
          <w:sz w:val="28"/>
          <w:szCs w:val="28"/>
        </w:rPr>
        <w:t xml:space="preserve">Суть </w:t>
      </w:r>
      <w:r w:rsidRPr="00890AE4">
        <w:rPr>
          <w:rFonts w:ascii="Times New Roman" w:hAnsi="Times New Roman" w:cs="Times New Roman"/>
          <w:i/>
          <w:sz w:val="28"/>
          <w:szCs w:val="28"/>
        </w:rPr>
        <w:t>трансцендентального</w:t>
      </w:r>
      <w:r w:rsidRPr="003551A3">
        <w:rPr>
          <w:rFonts w:ascii="Times New Roman" w:hAnsi="Times New Roman" w:cs="Times New Roman"/>
          <w:sz w:val="28"/>
          <w:szCs w:val="28"/>
        </w:rPr>
        <w:t xml:space="preserve"> методу проявляється в особливому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вивищенні суб’єктивних чинників, коли трактують суб’єкт як співтворця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сущого на противагу його об’єктивним характеристикам, залишивши поза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увагою логіку розвитку. Звісно, такий підхід приховує небезпеку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 xml:space="preserve">суб’єктивізму. Хоч питання </w:t>
      </w:r>
      <w:proofErr w:type="spellStart"/>
      <w:r w:rsidRPr="003551A3">
        <w:rPr>
          <w:rFonts w:ascii="Times New Roman" w:hAnsi="Times New Roman" w:cs="Times New Roman"/>
          <w:sz w:val="28"/>
          <w:szCs w:val="28"/>
        </w:rPr>
        <w:t>трансценденталій</w:t>
      </w:r>
      <w:proofErr w:type="spellEnd"/>
      <w:r w:rsidRPr="003551A3">
        <w:rPr>
          <w:rFonts w:ascii="Times New Roman" w:hAnsi="Times New Roman" w:cs="Times New Roman"/>
          <w:sz w:val="28"/>
          <w:szCs w:val="28"/>
        </w:rPr>
        <w:t xml:space="preserve"> порушував ще Аристотель,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 xml:space="preserve">забували про них як позначення </w:t>
      </w:r>
      <w:proofErr w:type="spellStart"/>
      <w:r w:rsidRPr="003551A3">
        <w:rPr>
          <w:rFonts w:ascii="Times New Roman" w:hAnsi="Times New Roman" w:cs="Times New Roman"/>
          <w:sz w:val="28"/>
          <w:szCs w:val="28"/>
        </w:rPr>
        <w:t>найуніверсальніших</w:t>
      </w:r>
      <w:proofErr w:type="spellEnd"/>
      <w:r w:rsidRPr="003551A3">
        <w:rPr>
          <w:rFonts w:ascii="Times New Roman" w:hAnsi="Times New Roman" w:cs="Times New Roman"/>
          <w:sz w:val="28"/>
          <w:szCs w:val="28"/>
        </w:rPr>
        <w:t xml:space="preserve"> визначень буття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Середньовіччі, утвердження цього методу пов’язують з дослідженнями 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Канта.</w:t>
      </w:r>
    </w:p>
    <w:p w:rsidR="00700842" w:rsidRPr="003551A3" w:rsidRDefault="00700842" w:rsidP="007008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1A3">
        <w:rPr>
          <w:rFonts w:ascii="Times New Roman" w:hAnsi="Times New Roman" w:cs="Times New Roman"/>
          <w:sz w:val="28"/>
          <w:szCs w:val="28"/>
        </w:rPr>
        <w:t>В історико-філософських дослідженнях широко застосовується метод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AE4">
        <w:rPr>
          <w:rFonts w:ascii="Times New Roman" w:hAnsi="Times New Roman" w:cs="Times New Roman"/>
          <w:i/>
          <w:sz w:val="28"/>
          <w:szCs w:val="28"/>
        </w:rPr>
        <w:t>ідеалізації</w:t>
      </w:r>
      <w:r w:rsidRPr="003551A3">
        <w:rPr>
          <w:rFonts w:ascii="Times New Roman" w:hAnsi="Times New Roman" w:cs="Times New Roman"/>
          <w:sz w:val="28"/>
          <w:szCs w:val="28"/>
        </w:rPr>
        <w:t>, що передбачає творення ідеального образу, абстрагуючись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деяких властивостей об’єкта, які не цікавлять дослідника. Як наслідок може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дійти до надмірного спрощення («</w:t>
      </w:r>
      <w:proofErr w:type="spellStart"/>
      <w:r w:rsidRPr="003551A3">
        <w:rPr>
          <w:rFonts w:ascii="Times New Roman" w:hAnsi="Times New Roman" w:cs="Times New Roman"/>
          <w:sz w:val="28"/>
          <w:szCs w:val="28"/>
        </w:rPr>
        <w:t>надспрощення</w:t>
      </w:r>
      <w:proofErr w:type="spellEnd"/>
      <w:r w:rsidRPr="003551A3">
        <w:rPr>
          <w:rFonts w:ascii="Times New Roman" w:hAnsi="Times New Roman" w:cs="Times New Roman"/>
          <w:sz w:val="28"/>
          <w:szCs w:val="28"/>
        </w:rPr>
        <w:t>»), що пов’язане з хибними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наслідками.</w:t>
      </w:r>
    </w:p>
    <w:p w:rsidR="00700842" w:rsidRPr="003551A3" w:rsidRDefault="00700842" w:rsidP="007008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1A3">
        <w:rPr>
          <w:rFonts w:ascii="Times New Roman" w:hAnsi="Times New Roman" w:cs="Times New Roman"/>
          <w:sz w:val="28"/>
          <w:szCs w:val="28"/>
        </w:rPr>
        <w:t>Важливе значення в історико-філософських дослідженнях 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AE4">
        <w:rPr>
          <w:rFonts w:ascii="Times New Roman" w:hAnsi="Times New Roman" w:cs="Times New Roman"/>
          <w:i/>
          <w:sz w:val="28"/>
          <w:szCs w:val="28"/>
        </w:rPr>
        <w:t>герменевтиці</w:t>
      </w:r>
      <w:r w:rsidRPr="003551A3">
        <w:rPr>
          <w:rFonts w:ascii="Times New Roman" w:hAnsi="Times New Roman" w:cs="Times New Roman"/>
          <w:sz w:val="28"/>
          <w:szCs w:val="28"/>
        </w:rPr>
        <w:t>, що дає змогу відтворити, відновити, забезпечити зв’язок часів,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філософських традицій, особливостей історичного розвитку. Такий підхід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забезпечує універсальність аналізу світового філософського процесу,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об’єктивність і цілісність, націлює на нові пошуки, осягнення й розуміння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людського духа.</w:t>
      </w:r>
    </w:p>
    <w:p w:rsidR="00700842" w:rsidRPr="003D77E9" w:rsidRDefault="00700842" w:rsidP="007008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1A3">
        <w:rPr>
          <w:rFonts w:ascii="Times New Roman" w:hAnsi="Times New Roman" w:cs="Times New Roman"/>
          <w:sz w:val="28"/>
          <w:szCs w:val="28"/>
        </w:rPr>
        <w:t>Перед дослідником стоїть питання, що зводиться не лише визначення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статусу кожного методологічного підходу, а передбачає також обґрунтування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сфери його дії, передбачення потенційних наслідків його абсолютизації 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 xml:space="preserve">однобічності. Водночас не варто </w:t>
      </w:r>
      <w:proofErr w:type="spellStart"/>
      <w:r w:rsidRPr="003551A3">
        <w:rPr>
          <w:rFonts w:ascii="Times New Roman" w:hAnsi="Times New Roman" w:cs="Times New Roman"/>
          <w:sz w:val="28"/>
          <w:szCs w:val="28"/>
        </w:rPr>
        <w:t>глорифікувати</w:t>
      </w:r>
      <w:proofErr w:type="spellEnd"/>
      <w:r w:rsidRPr="003551A3">
        <w:rPr>
          <w:rFonts w:ascii="Times New Roman" w:hAnsi="Times New Roman" w:cs="Times New Roman"/>
          <w:sz w:val="28"/>
          <w:szCs w:val="28"/>
        </w:rPr>
        <w:t xml:space="preserve"> одного методу, як було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недавньому минулому, коли писали: «Недостатність традиційного мислення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це не аргумент на користь методологічного плюралізму, а, навпаки, має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розглядатися як важливий імпульс для опрацювання на діалектико-матеріалістичній основі методології системно-цілісного аналізу, що має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 xml:space="preserve">об’єднати і давні, і нові підходи в єдину методологічну теорію» (А. </w:t>
      </w:r>
      <w:proofErr w:type="spellStart"/>
      <w:r w:rsidRPr="003551A3">
        <w:rPr>
          <w:rFonts w:ascii="Times New Roman" w:hAnsi="Times New Roman" w:cs="Times New Roman"/>
          <w:sz w:val="28"/>
          <w:szCs w:val="28"/>
        </w:rPr>
        <w:t>Зісь</w:t>
      </w:r>
      <w:proofErr w:type="spellEnd"/>
      <w:r w:rsidRPr="003551A3">
        <w:rPr>
          <w:rFonts w:ascii="Times New Roman" w:hAnsi="Times New Roman" w:cs="Times New Roman"/>
          <w:sz w:val="28"/>
          <w:szCs w:val="28"/>
        </w:rPr>
        <w:t>). 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видно, за таким твердженням приховується спроба лише зовнішнього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A3">
        <w:rPr>
          <w:rFonts w:ascii="Times New Roman" w:hAnsi="Times New Roman" w:cs="Times New Roman"/>
          <w:sz w:val="28"/>
          <w:szCs w:val="28"/>
        </w:rPr>
        <w:t>оновлення діалектико-матеріалістичного мето</w:t>
      </w:r>
      <w:r>
        <w:rPr>
          <w:rFonts w:ascii="Times New Roman" w:hAnsi="Times New Roman" w:cs="Times New Roman"/>
          <w:sz w:val="28"/>
          <w:szCs w:val="28"/>
        </w:rPr>
        <w:t>ду.</w:t>
      </w:r>
    </w:p>
    <w:p w:rsidR="00A01886" w:rsidRDefault="00A01886"/>
    <w:sectPr w:rsidR="00A018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A5"/>
    <w:rsid w:val="00700842"/>
    <w:rsid w:val="00A01886"/>
    <w:rsid w:val="00A270A5"/>
    <w:rsid w:val="00D2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EC2BD-64B6-4EAC-9797-47F923FB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2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8709</Words>
  <Characters>4965</Characters>
  <Application>Microsoft Office Word</Application>
  <DocSecurity>0</DocSecurity>
  <Lines>41</Lines>
  <Paragraphs>27</Paragraphs>
  <ScaleCrop>false</ScaleCrop>
  <Company>SPecialiST RePack</Company>
  <LinksUpToDate>false</LinksUpToDate>
  <CharactersWithSpaces>13647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2024-02-03T19:57:00Z</dcterms:created>
  <dcterms:modified xsi:type="dcterms:W3CDTF">2024-02-03T19:58:00Z</dcterms:modified>
</cp:coreProperties>
</file>