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C55C" w14:textId="77777777" w:rsidR="00D1026D" w:rsidRPr="007F5CDD" w:rsidRDefault="00D1026D" w:rsidP="007F5CDD">
      <w:pPr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Сл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ово "антропологія" походить від грецького "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ἄνθρω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πος" (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антропос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, людина). Це слово означає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науку про людину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723B82DB" w14:textId="77777777" w:rsidR="00D1026D" w:rsidRPr="007F5CDD" w:rsidRDefault="00D1026D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Існують дві наукові галузі, які називають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антропологіями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14:paraId="757C741E" w14:textId="77777777" w:rsidR="00D1026D" w:rsidRPr="007F5CDD" w:rsidRDefault="00D1026D" w:rsidP="007F5CDD">
      <w:pPr>
        <w:pStyle w:val="a3"/>
        <w:numPr>
          <w:ilvl w:val="0"/>
          <w:numId w:val="1"/>
        </w:numPr>
        <w:ind w:left="-567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Антропологією називають розділ біології, який вивчає расові і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національні особливості людського тіла. </w:t>
      </w:r>
    </w:p>
    <w:p w14:paraId="4D971D92" w14:textId="77777777" w:rsidR="00D1026D" w:rsidRPr="007F5CDD" w:rsidRDefault="00D1026D" w:rsidP="007F5CDD">
      <w:pPr>
        <w:pStyle w:val="a3"/>
        <w:numPr>
          <w:ilvl w:val="0"/>
          <w:numId w:val="1"/>
        </w:numPr>
        <w:ind w:left="-567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Антропологією також називають розділ філософії, завданням якого є визначення сутності людини. </w:t>
      </w:r>
    </w:p>
    <w:p w14:paraId="4D3FF7C8" w14:textId="77777777" w:rsidR="00D1026D" w:rsidRPr="007F5CDD" w:rsidRDefault="00D1026D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Щоби відрізнити ці дві галузі знань,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філософську науку про людину зазвичай називають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філософською антропологією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 В незалежну галузь знань вона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виокремилась доволі пізно, на початку ХХ століття, однак це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не означає, що філософія не цікавилась людиною до того,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як філософська антропологія почала викладатись окремою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дисципліною. </w:t>
      </w:r>
    </w:p>
    <w:p w14:paraId="32C4F64B" w14:textId="77777777" w:rsidR="00D1026D" w:rsidRPr="007F5CDD" w:rsidRDefault="00D1026D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Аналіз сутності людини завжди займав чільне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місце у філософському дискурсі, адже ж, відколи людина існує, вона цікавилась собою і намагалась знайти відповідь на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питання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про свою сутність.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Термін "антропологія" вперше використали німецький учений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Маґнус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Гундт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(1449-1519) в назві своєї роботи 1501 року, але в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Маґнуса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йшлося про біологічну антропологію. В 1596 році німецький священник Отто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Кассман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(1562-1607) написав книжку "Антропологічна психологія", в якій провів розрізнення між біологічною антропологією, завданням якої вважав вивчення людського тіла,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та психологією, перед якою ставив завдання вивчати людську душу. </w:t>
      </w:r>
    </w:p>
    <w:p w14:paraId="7418C613" w14:textId="53BD5E59" w:rsidR="00703908" w:rsidRPr="007F5CDD" w:rsidRDefault="00D1026D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Отже, виникнення слова "антропологія" датується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1501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роком, хоч до сучасної філософської антропології в той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час це слово ще не вживалось.</w:t>
      </w:r>
    </w:p>
    <w:p w14:paraId="088EF35B" w14:textId="3D2274C7" w:rsidR="00D1026D" w:rsidRPr="007F5CDD" w:rsidRDefault="00D1026D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2F6AC71" w14:textId="77777777" w:rsidR="001E60AB" w:rsidRPr="007F5CDD" w:rsidRDefault="001E60AB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Теорія людини займає важливе місце в будь-якій релігії.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Серед релігійних теорій людини найбільший вплив на світову культуру мали дві. </w:t>
      </w:r>
    </w:p>
    <w:p w14:paraId="676FE620" w14:textId="518E7ADB" w:rsidR="001E60AB" w:rsidRPr="007F5CDD" w:rsidRDefault="001E60AB" w:rsidP="007F5CDD">
      <w:pPr>
        <w:pStyle w:val="a3"/>
        <w:numPr>
          <w:ilvl w:val="0"/>
          <w:numId w:val="2"/>
        </w:num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Одна з них сформована в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індуїзмі та</w:t>
      </w:r>
      <w:r w:rsidRPr="007F5C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буддизмі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, де людину трактують як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ілюзію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вираження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Брагми</w:t>
      </w:r>
      <w:proofErr w:type="spellEnd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)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14:paraId="006C62D7" w14:textId="76B61AEB" w:rsidR="001E60AB" w:rsidRPr="007F5CDD" w:rsidRDefault="001E60AB" w:rsidP="007F5CDD">
      <w:pPr>
        <w:pStyle w:val="a3"/>
        <w:numPr>
          <w:ilvl w:val="0"/>
          <w:numId w:val="2"/>
        </w:numPr>
        <w:ind w:left="-567" w:firstLine="567"/>
        <w:jc w:val="both"/>
        <w:rPr>
          <w:rStyle w:val="fontstyle01"/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Інша виникла в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авраамістичних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релігіях (юдаїзм, християнство та іслам).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Тут людина трактується як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особливе</w:t>
      </w:r>
      <w:r w:rsidR="00BC7B0A"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 найвище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 творіння Бога, "вінець</w:t>
      </w:r>
      <w:r w:rsidRPr="007F5C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творіння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"</w:t>
      </w:r>
      <w:r w:rsidR="00BC7B0A" w:rsidRPr="007F5CDD">
        <w:rPr>
          <w:rStyle w:val="fontstyle01"/>
          <w:rFonts w:ascii="Times New Roman" w:hAnsi="Times New Roman" w:cs="Times New Roman"/>
          <w:sz w:val="28"/>
          <w:szCs w:val="28"/>
        </w:rPr>
        <w:t>, що</w:t>
      </w:r>
      <w:r w:rsidR="00BC7B0A"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поєднує в собі Божественну частинку і</w:t>
      </w:r>
      <w:r w:rsidR="00BC7B0A"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C7B0A" w:rsidRPr="007F5CDD">
        <w:rPr>
          <w:rStyle w:val="fontstyle01"/>
          <w:rFonts w:ascii="Times New Roman" w:hAnsi="Times New Roman" w:cs="Times New Roman"/>
          <w:sz w:val="28"/>
          <w:szCs w:val="28"/>
        </w:rPr>
        <w:t>матерію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191B35" w:rsidRPr="007F5CDD">
        <w:rPr>
          <w:rStyle w:val="fontstyle01"/>
          <w:rFonts w:ascii="Times New Roman" w:hAnsi="Times New Roman" w:cs="Times New Roman"/>
          <w:color w:val="8EAADB" w:themeColor="accent1" w:themeTint="99"/>
          <w:sz w:val="28"/>
          <w:szCs w:val="28"/>
        </w:rPr>
        <w:t>(С.440-444 прочитати й проаналізувати на практичному занятті).</w:t>
      </w:r>
    </w:p>
    <w:p w14:paraId="1E088873" w14:textId="77777777" w:rsidR="001E60AB" w:rsidRPr="007F5CDD" w:rsidRDefault="001E60AB" w:rsidP="007F5CDD">
      <w:pPr>
        <w:pStyle w:val="a3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F49F7F1" w14:textId="47D3A8D7" w:rsidR="001E60AB" w:rsidRPr="007F5CDD" w:rsidRDefault="001E60AB" w:rsidP="007F5CDD">
      <w:pPr>
        <w:pStyle w:val="a3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Перші великі філософські теорії людини виникли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у Стародавній Греції.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Сократ,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Платон, Ар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и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стотель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та інші античні філософи присвятили багато уваги вивченню природи людини. </w:t>
      </w:r>
    </w:p>
    <w:p w14:paraId="34288892" w14:textId="77777777" w:rsidR="001E60AB" w:rsidRPr="007F5CDD" w:rsidRDefault="001E60AB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Середньовічній Європі розвивалась християнська антропологія, а видатні мислителі цього періоду розробляли основи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християнської теорії людини. Серед них найбільший внесок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зробили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Святий Августин та Тома Аквінський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14:paraId="016B7E3A" w14:textId="72D18F61" w:rsidR="001E60AB" w:rsidRPr="007F5CDD" w:rsidRDefault="001E60AB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Новий час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роздуми про людину зазвучали з новою силою. Філософи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аналізували різні аспекти проблеми людини, напрацювавши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величезний теоретичний матеріал. Незважаючи на такий величезний інтерес до людини назву "філософська антропологія" до початку ХХ століття не використовували</w:t>
      </w:r>
    </w:p>
    <w:p w14:paraId="4CA004F1" w14:textId="7DBFAFE7" w:rsidR="001E60AB" w:rsidRPr="007F5CDD" w:rsidRDefault="001E60AB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На початку ХХ століття виникла філософська школа, яку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назвали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філософською антропологією.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У її виток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ів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стояли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німецькі філософи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Макс </w:t>
      </w:r>
      <w:proofErr w:type="spellStart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Шелєр</w:t>
      </w:r>
      <w:proofErr w:type="spellEnd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, Гельмут </w:t>
      </w:r>
      <w:proofErr w:type="spellStart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Плєсснер</w:t>
      </w:r>
      <w:proofErr w:type="spellEnd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, Арнольд</w:t>
      </w:r>
      <w:r w:rsidRPr="007F5C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Ґелєн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та інші. Вони зосередилися на вивченні людини як самостійної субстанції, а не людини в рамках інших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дійсностей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тобто як біологічний організм, як члена суспільства, як суб'єкта правових відносин, як суб'єкта економічної діяльності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тощо. Ідеї школи філософської антропології не тільки знову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привернули увагу філософського середовища до людини, 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й змінили вектор загального філософського дискурсу. Поставивши людину в центрі уваги, філософи ХХ-ХХІ століть поглянули й на інші філософські питання з позиції людини. Напр.,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економіка, право, політика, суспільство, культура, наука сьогодні здебільшого розглядаються не як абстрактні категорії, 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як засоби реалізації загальнолюдських цінностей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4944AC8D" w14:textId="5173654C" w:rsidR="00191B35" w:rsidRPr="007F5CDD" w:rsidRDefault="007F5CDD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До Сократа натурфілософія. «Пізнай самого себе»,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маєвтика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, вільнодумство і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т.д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10036D51" w14:textId="3F92336C" w:rsidR="00191B35" w:rsidRPr="007F5CDD" w:rsidRDefault="00191B35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Найбільш ґрунтовну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антропологічну теорію в античній філософії розробив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Платон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Він стверджував, що все, що існує, є вираженням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ідей, тобто вічних чистих форм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E1CBE8" w14:textId="75A7D151" w:rsidR="00191B35" w:rsidRPr="007F5CDD" w:rsidRDefault="00191B35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людина первісно існувала, як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ідеальна форма, у світі ідей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 Оскільки форма є нематеріальною, то й людина у світі ідей не мала матеріального тіла; вона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була тільки душею. Її основним завданням у цьому стані було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пізнання істини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 Однак, відволікшись від споглядання істини,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вона відійшла від джерела свого буття, огрубіла і обросла матеріальним тілом, потрапила в матеріальний світ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63C23FA6" w14:textId="16ED89C1" w:rsidR="00191B35" w:rsidRPr="007F5CDD" w:rsidRDefault="00191B35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іло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стало в'язницею,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що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обмежує 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>душу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накладає свої матеріальні межі.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ому в людині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постійно відбувається внутрішня боротьба між вищим і нижчим началами. Платон цю боротьбу охарактеризував за допомогою аналізу структури душі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складається з трьох частин: розумної, пристрасної і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рушійної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).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Для того, щоби людина могла реалізувати свої задатки, вона повинна досягти досконалості,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яку Платон називав чеснотами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1C415EB7" w14:textId="77777777" w:rsidR="0010719F" w:rsidRPr="007F5CDD" w:rsidRDefault="0010719F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Для кожної частини душі є своя чеснота. Чеснотою для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розумної частини є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мудрість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 Чеснотою для пристрасної є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поміркованість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14:paraId="1FC0F523" w14:textId="0E2453A0" w:rsidR="0010719F" w:rsidRPr="007F5CDD" w:rsidRDefault="0010719F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Платон не закликав повністю відмовитись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від того, до чого закликає пристрасна частина (їжа, відпочинок, розваги тощо), оскільки без цього людина не зможе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жити, але заохочував поставити ці вимоги в чіткі рамки, бо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надмірне потурання імпульсам пристрасної частини душі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призведе до деградації людини. Для рушійної частини чеснотою є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мужність.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Якщо людині бракуватиме мужності, вона не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зможе реалізувати навіть найкращі імпульси душі. Все життя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людини є внутрішньою духовно-моральною боротьбою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074F973A" w14:textId="7F3B8A6A" w:rsidR="0010719F" w:rsidRPr="007F5CDD" w:rsidRDefault="0010719F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Аристотель у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контексті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метафізики стверджував, що будь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яка субстанція складається з форми і матерії, при цьому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сутність субстанції визначає її форма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 Напр., предмет є столом,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коли має форму столу і може виконувати функції столу, незалежно від того, з якого матеріалу він виготовлений. Якщо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людина є самостійною субстанцією, то вона також повинна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складатися з форми і матерії. Матерією людини Ар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стотель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називав тіло, а формою – душу. Як форма визначає сутність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субстанції, так і душа визначає сутність людини. Тому предметом філософського аналізу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за Аристотелем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повинна стати людська душа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, що має три складові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: вегетативну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(є у всіх живих істот -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рослин,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тварин і людей</w:t>
      </w:r>
      <w:r w:rsidRPr="007F5CDD">
        <w:rPr>
          <w:rFonts w:ascii="Times New Roman" w:hAnsi="Times New Roman" w:cs="Times New Roman"/>
          <w:sz w:val="28"/>
          <w:szCs w:val="28"/>
        </w:rPr>
        <w:t xml:space="preserve">,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забезпечує життєдіяльність тіл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а)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сенсомоторну</w:t>
      </w:r>
      <w:proofErr w:type="spellEnd"/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забезпечує здатність відчувати і рухатись, 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тому притаманна тільки тваринам і людям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та раціональну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уможливлює мислення і пізнання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, притаманна тільки людям)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0F2F87BB" w14:textId="53D60F07" w:rsidR="0010719F" w:rsidRPr="007F5CDD" w:rsidRDefault="0010719F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Важливою антропологічною проблемою, до осмислення якої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підштовхнув Ар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стотель, було питання безсмертя душі.</w:t>
      </w:r>
    </w:p>
    <w:p w14:paraId="0C1A9A28" w14:textId="462F09EE" w:rsidR="0010719F" w:rsidRPr="007F5CDD" w:rsidRDefault="0010719F" w:rsidP="007F5CDD">
      <w:pPr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Після Платона і Ар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стотеля антична філософія не дала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якоїсь іншої великої антропологічної теорії. В епоху Еллінізму, яка розпочалась в період Олександрових війн, тобто ще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в час життя Ар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стотеля, філософи більше уваги присвячували </w:t>
      </w:r>
      <w:r w:rsidRPr="007F5CD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етиці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, аніж антропології, тобто цікавились не стільки тим,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ким є людина, як тим, як вона повинна поводитись і на яких</w:t>
      </w:r>
      <w:r w:rsidRPr="007F5C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F5CDD">
        <w:rPr>
          <w:rStyle w:val="fontstyle01"/>
          <w:rFonts w:ascii="Times New Roman" w:hAnsi="Times New Roman" w:cs="Times New Roman"/>
          <w:sz w:val="28"/>
          <w:szCs w:val="28"/>
        </w:rPr>
        <w:t>основах будувати життя.</w:t>
      </w:r>
    </w:p>
    <w:p w14:paraId="39709154" w14:textId="77777777" w:rsidR="0010719F" w:rsidRPr="007F5CDD" w:rsidRDefault="0010719F" w:rsidP="007F5CDD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719F" w:rsidRPr="007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591"/>
    <w:multiLevelType w:val="hybridMultilevel"/>
    <w:tmpl w:val="5F0EF7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7319"/>
    <w:multiLevelType w:val="hybridMultilevel"/>
    <w:tmpl w:val="2F02E7B8"/>
    <w:lvl w:ilvl="0" w:tplc="E6C833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231F2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5710">
    <w:abstractNumId w:val="1"/>
  </w:num>
  <w:num w:numId="2" w16cid:durableId="181105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B8"/>
    <w:rsid w:val="000C2A38"/>
    <w:rsid w:val="000D7619"/>
    <w:rsid w:val="0010719F"/>
    <w:rsid w:val="00191B35"/>
    <w:rsid w:val="00192EE9"/>
    <w:rsid w:val="001E60AB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272B8"/>
    <w:rsid w:val="00732D7C"/>
    <w:rsid w:val="007D3F3B"/>
    <w:rsid w:val="007F304A"/>
    <w:rsid w:val="007F5CDD"/>
    <w:rsid w:val="00826F78"/>
    <w:rsid w:val="008F082C"/>
    <w:rsid w:val="00980FCA"/>
    <w:rsid w:val="00A208C2"/>
    <w:rsid w:val="00A67892"/>
    <w:rsid w:val="00AB24E2"/>
    <w:rsid w:val="00B02F37"/>
    <w:rsid w:val="00B67DB5"/>
    <w:rsid w:val="00BC7B0A"/>
    <w:rsid w:val="00C010E1"/>
    <w:rsid w:val="00CA6401"/>
    <w:rsid w:val="00D1026D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50F"/>
  <w15:chartTrackingRefBased/>
  <w15:docId w15:val="{5F3C1F49-7A4E-4FA4-8668-95CBA2DF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1026D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paragraph" w:styleId="a3">
    <w:name w:val="List Paragraph"/>
    <w:basedOn w:val="a"/>
    <w:uiPriority w:val="34"/>
    <w:qFormat/>
    <w:rsid w:val="00D1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2024-02-11T21:04:00Z</dcterms:created>
  <dcterms:modified xsi:type="dcterms:W3CDTF">2024-02-11T21:04:00Z</dcterms:modified>
</cp:coreProperties>
</file>