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EA" w:rsidRDefault="00B278EA" w:rsidP="00B278EA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1.1. </w:t>
      </w:r>
      <w:proofErr w:type="spellStart"/>
      <w:r>
        <w:rPr>
          <w:rFonts w:eastAsia="Times New Roman"/>
          <w:b/>
          <w:bCs/>
          <w:sz w:val="24"/>
          <w:szCs w:val="24"/>
        </w:rPr>
        <w:t>Теоретичні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основи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менеджменту турбюро та </w:t>
      </w:r>
      <w:proofErr w:type="spellStart"/>
      <w:r>
        <w:rPr>
          <w:rFonts w:eastAsia="Times New Roman"/>
          <w:b/>
          <w:bCs/>
          <w:sz w:val="24"/>
          <w:szCs w:val="24"/>
        </w:rPr>
        <w:t>організаторів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подорожей</w:t>
      </w:r>
      <w:proofErr w:type="spellEnd"/>
    </w:p>
    <w:p w:rsidR="00B278EA" w:rsidRDefault="00B278EA" w:rsidP="00B278EA">
      <w:pPr>
        <w:rPr>
          <w:sz w:val="24"/>
          <w:szCs w:val="24"/>
        </w:rPr>
      </w:pP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>Необхідність введення даного розділу диктується потребою в розробці спільної мови як для статистики, так і для вироблення концептуальних підходів до спілкування керівників і фахівців туристичної сфери на різних рівнях управління. Слід мати на увазі, що відносно понятійного апарату вже сформувався широкий міжнародний консенсус, що особливо важливо для використання його в практиці управління в країнах СНД. У основу понятійного апарату покладені поняття і категорії з концепції визначень для статистики туризму, рекомендовані Всесвітньою туристичної організацією (ВТО).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>«</w:t>
      </w:r>
      <w:r w:rsidRPr="00B278EA">
        <w:rPr>
          <w:rFonts w:eastAsia="Times New Roman"/>
          <w:b/>
          <w:bCs/>
          <w:sz w:val="28"/>
          <w:szCs w:val="28"/>
          <w:lang w:val="uk-UA"/>
        </w:rPr>
        <w:t>Менеджмент» (</w:t>
      </w:r>
      <w:proofErr w:type="spellStart"/>
      <w:r w:rsidRPr="00B278EA">
        <w:rPr>
          <w:rFonts w:eastAsia="Times New Roman"/>
          <w:b/>
          <w:bCs/>
          <w:sz w:val="28"/>
          <w:szCs w:val="28"/>
          <w:lang w:val="uk-UA"/>
        </w:rPr>
        <w:t>manage</w:t>
      </w:r>
      <w:proofErr w:type="spellEnd"/>
      <w:r w:rsidRPr="00B278EA">
        <w:rPr>
          <w:rFonts w:eastAsia="Times New Roman"/>
          <w:b/>
          <w:bCs/>
          <w:sz w:val="28"/>
          <w:szCs w:val="28"/>
          <w:lang w:val="uk-UA"/>
        </w:rPr>
        <w:t>)</w:t>
      </w:r>
      <w:r w:rsidRPr="00B278EA">
        <w:rPr>
          <w:rFonts w:eastAsia="Times New Roman"/>
          <w:sz w:val="28"/>
          <w:szCs w:val="28"/>
          <w:lang w:val="uk-UA"/>
        </w:rPr>
        <w:t xml:space="preserve"> - </w:t>
      </w:r>
      <w:r w:rsidRPr="00B278EA">
        <w:rPr>
          <w:rFonts w:eastAsia="Times New Roman"/>
          <w:i/>
          <w:iCs/>
          <w:sz w:val="28"/>
          <w:szCs w:val="28"/>
          <w:lang w:val="uk-UA"/>
        </w:rPr>
        <w:t>слово англійського</w:t>
      </w:r>
      <w:r w:rsidRPr="00B278EA">
        <w:rPr>
          <w:rFonts w:eastAsia="Times New Roman"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i/>
          <w:iCs/>
          <w:sz w:val="28"/>
          <w:szCs w:val="28"/>
          <w:lang w:val="uk-UA"/>
        </w:rPr>
        <w:t>походження і означає «управляти». Трактувань поняття «менеджмент» існує дуже багато. І це природно, оскільки на різних стадіях розвитку організації ми маємо справу з менеджментом різного типу (технологічним, фінансовим, корпоративним, функціональним і тому подібне).</w:t>
      </w:r>
    </w:p>
    <w:p w:rsidR="00B278EA" w:rsidRPr="00B278EA" w:rsidRDefault="00B278EA" w:rsidP="00B278EA">
      <w:pPr>
        <w:numPr>
          <w:ilvl w:val="0"/>
          <w:numId w:val="1"/>
        </w:numPr>
        <w:tabs>
          <w:tab w:val="left" w:pos="1387"/>
        </w:tabs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 xml:space="preserve">загальному вигляді менеджмент слід представляти як науку і мистецтво перемагати, уміння досягати поставлених цілей, використовуючи працю, мотиви поведінки і інтелект людей. Мова йде про цілеспрямовані дії на людей з метою перетворення неорганізованих елементів на ефективну і продуктивну силу. Іншими словами, 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>менеджмент</w:t>
      </w:r>
      <w:r w:rsidRPr="00B278EA">
        <w:rPr>
          <w:rFonts w:eastAsia="Times New Roman"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>–</w:t>
      </w:r>
      <w:r w:rsidRPr="00B278EA">
        <w:rPr>
          <w:rFonts w:eastAsia="Times New Roman"/>
          <w:sz w:val="28"/>
          <w:szCs w:val="28"/>
          <w:lang w:val="uk-UA"/>
        </w:rPr>
        <w:t xml:space="preserve"> це все людські можливості, які використовують лідери для досягнення стратегічних і тактичних цілей організації.</w:t>
      </w:r>
    </w:p>
    <w:p w:rsidR="00B278EA" w:rsidRPr="00B278EA" w:rsidRDefault="00B278EA" w:rsidP="00B278EA">
      <w:pPr>
        <w:numPr>
          <w:ilvl w:val="0"/>
          <w:numId w:val="2"/>
        </w:numPr>
        <w:tabs>
          <w:tab w:val="left" w:pos="1401"/>
        </w:tabs>
        <w:ind w:left="260"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 xml:space="preserve">класичному уявленні категорія «управління» ширше категорії «менеджмент», оскільки вона застосовується до різних видів людської </w:t>
      </w:r>
      <w:r w:rsidRPr="00B278EA">
        <w:rPr>
          <w:sz w:val="28"/>
          <w:szCs w:val="28"/>
          <w:lang w:val="uk-UA"/>
        </w:rPr>
        <w:t xml:space="preserve"> </w:t>
      </w:r>
      <w:bookmarkStart w:id="0" w:name="page8"/>
      <w:bookmarkEnd w:id="0"/>
      <w:r w:rsidRPr="00B278EA">
        <w:rPr>
          <w:rFonts w:eastAsia="Times New Roman"/>
          <w:sz w:val="28"/>
          <w:szCs w:val="28"/>
          <w:lang w:val="uk-UA"/>
        </w:rPr>
        <w:t xml:space="preserve">діяльності, наприклад, до управління автомобілем та іншими, складнішими технічними системами. Термін </w:t>
      </w:r>
      <w:r w:rsidRPr="00B278EA">
        <w:rPr>
          <w:rFonts w:eastAsia="Times New Roman"/>
          <w:b/>
          <w:bCs/>
          <w:sz w:val="28"/>
          <w:szCs w:val="28"/>
          <w:lang w:val="uk-UA"/>
        </w:rPr>
        <w:t>«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>менеджмент</w:t>
      </w:r>
      <w:r w:rsidRPr="00B278EA">
        <w:rPr>
          <w:rFonts w:eastAsia="Times New Roman"/>
          <w:b/>
          <w:bCs/>
          <w:sz w:val="28"/>
          <w:szCs w:val="28"/>
          <w:lang w:val="uk-UA"/>
        </w:rPr>
        <w:t>»</w:t>
      </w:r>
      <w:r w:rsidRPr="00B278EA">
        <w:rPr>
          <w:rFonts w:eastAsia="Times New Roman"/>
          <w:sz w:val="28"/>
          <w:szCs w:val="28"/>
          <w:lang w:val="uk-UA"/>
        </w:rPr>
        <w:t xml:space="preserve"> означає управління соціально-економічними процесами на рівні організації – управління господарською діяльністю і персоналом.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 xml:space="preserve">Оскільки останнім часом поняття </w:t>
      </w:r>
      <w:r w:rsidRPr="00B278EA">
        <w:rPr>
          <w:rFonts w:eastAsia="Times New Roman"/>
          <w:b/>
          <w:bCs/>
          <w:sz w:val="28"/>
          <w:szCs w:val="28"/>
          <w:lang w:val="uk-UA"/>
        </w:rPr>
        <w:t>«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>менеджмент</w:t>
      </w:r>
      <w:r w:rsidRPr="00B278EA">
        <w:rPr>
          <w:rFonts w:eastAsia="Times New Roman"/>
          <w:b/>
          <w:bCs/>
          <w:sz w:val="28"/>
          <w:szCs w:val="28"/>
          <w:lang w:val="uk-UA"/>
        </w:rPr>
        <w:t>»</w:t>
      </w:r>
      <w:r w:rsidRPr="00B278EA">
        <w:rPr>
          <w:rFonts w:eastAsia="Times New Roman"/>
          <w:sz w:val="28"/>
          <w:szCs w:val="28"/>
          <w:lang w:val="uk-UA"/>
        </w:rPr>
        <w:t xml:space="preserve"> в різних виданнях трактується по-різному, в даному курсі його слід розуміти </w:t>
      </w:r>
      <w:r w:rsidRPr="00B278EA">
        <w:rPr>
          <w:rFonts w:eastAsia="Times New Roman"/>
          <w:i/>
          <w:iCs/>
          <w:sz w:val="28"/>
          <w:szCs w:val="28"/>
          <w:lang w:val="uk-UA"/>
        </w:rPr>
        <w:t>як управління соціально-економічними явищами і</w:t>
      </w:r>
      <w:r w:rsidRPr="00B278EA">
        <w:rPr>
          <w:rFonts w:eastAsia="Times New Roman"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i/>
          <w:iCs/>
          <w:sz w:val="28"/>
          <w:szCs w:val="28"/>
          <w:lang w:val="uk-UA"/>
        </w:rPr>
        <w:t>процесами, що відбуваються в туристичній сфері</w:t>
      </w:r>
      <w:r w:rsidRPr="00B278EA">
        <w:rPr>
          <w:rFonts w:eastAsia="Times New Roman"/>
          <w:sz w:val="28"/>
          <w:szCs w:val="28"/>
          <w:lang w:val="uk-UA"/>
        </w:rPr>
        <w:t>.</w:t>
      </w:r>
    </w:p>
    <w:p w:rsidR="00B278EA" w:rsidRPr="00B278EA" w:rsidRDefault="00B278EA" w:rsidP="00B278EA">
      <w:pPr>
        <w:tabs>
          <w:tab w:val="left" w:pos="2648"/>
        </w:tabs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>В Україні трактування понять «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турбюро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» та «організатори подорожей» як учасників відносин, що виникають при здійсненні туристичної діяльності на законодавчому рівні не закріплено. Так, згідно з ЗУ «Про внесення змін до Закону України "Про туризм"» [1] 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>учасниками</w:t>
      </w:r>
      <w:r w:rsidRPr="00B278EA">
        <w:rPr>
          <w:rFonts w:eastAsia="Times New Roman"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відносин, що виникають при здійсненні туристичної діяльності </w:t>
      </w:r>
      <w:r w:rsidRPr="00B278EA">
        <w:rPr>
          <w:rFonts w:eastAsia="Times New Roman"/>
          <w:sz w:val="28"/>
          <w:szCs w:val="28"/>
          <w:lang w:val="uk-UA"/>
        </w:rPr>
        <w:t>,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є юридичні та фізичні особи, які створюють туристичний продукт, надають туристичні послуги (перевезення, тимчасового розміщення, харчування, екскурсійного, курор</w:t>
      </w:r>
      <w:r w:rsidR="00C77177">
        <w:rPr>
          <w:rFonts w:eastAsia="Times New Roman"/>
          <w:sz w:val="28"/>
          <w:szCs w:val="28"/>
          <w:lang w:val="uk-UA"/>
        </w:rPr>
        <w:t>тного, спортивного, розважально</w:t>
      </w:r>
      <w:r w:rsidRPr="00B278EA">
        <w:rPr>
          <w:rFonts w:eastAsia="Times New Roman"/>
          <w:sz w:val="28"/>
          <w:szCs w:val="28"/>
          <w:lang w:val="uk-UA"/>
        </w:rPr>
        <w:t>го та іншого обслуговування) чи здійснюють посередницьку діяльність із надання характерних та супутніх послуг, а також громадяни України, іноземні громадяни та особи без громадянства (туристи, екскурсанти, відвідувачі та інші), в інтересах яких здійснюється туристична діяльність.</w:t>
      </w:r>
    </w:p>
    <w:p w:rsidR="00B278EA" w:rsidRPr="00B278EA" w:rsidRDefault="00B278EA" w:rsidP="00B278EA">
      <w:pPr>
        <w:ind w:firstLine="709"/>
        <w:rPr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lastRenderedPageBreak/>
        <w:t>Суб'єктами, що здійснюють та/або забезпечують туристичну діяльність (далі - суб'єкти туристичної діяльності), є:</w:t>
      </w:r>
    </w:p>
    <w:p w:rsidR="00B278EA" w:rsidRPr="00B278EA" w:rsidRDefault="00B278EA" w:rsidP="00B278EA">
      <w:pPr>
        <w:numPr>
          <w:ilvl w:val="0"/>
          <w:numId w:val="3"/>
        </w:numPr>
        <w:tabs>
          <w:tab w:val="left" w:pos="1192"/>
        </w:tabs>
        <w:ind w:left="260" w:firstLine="709"/>
        <w:jc w:val="both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туристичні оператори </w:t>
      </w:r>
      <w:r w:rsidRPr="00B278EA">
        <w:rPr>
          <w:rFonts w:eastAsia="Times New Roman"/>
          <w:sz w:val="28"/>
          <w:szCs w:val="28"/>
          <w:lang w:val="uk-UA"/>
        </w:rPr>
        <w:t>(далі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–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туроператори)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-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юридичні особи,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 xml:space="preserve">створені згідно із законодавством України, для яких виключною діяльністю є організація та забезпечення створення туристичного продукту, реалізація та надання туристичних послуг, а також посередницька діяльність із надання характерних та супутніх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послугі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які в установленому порядку отримали ліцензію на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туроператорську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діяльність;</w:t>
      </w:r>
    </w:p>
    <w:p w:rsidR="00B278EA" w:rsidRPr="00B278EA" w:rsidRDefault="00B278EA" w:rsidP="00B278EA">
      <w:pPr>
        <w:numPr>
          <w:ilvl w:val="0"/>
          <w:numId w:val="3"/>
        </w:numPr>
        <w:tabs>
          <w:tab w:val="left" w:pos="1162"/>
        </w:tabs>
        <w:ind w:left="260" w:firstLine="709"/>
        <w:jc w:val="both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туристичні агенти </w:t>
      </w:r>
      <w:r w:rsidRPr="00B278EA">
        <w:rPr>
          <w:rFonts w:eastAsia="Times New Roman"/>
          <w:sz w:val="28"/>
          <w:szCs w:val="28"/>
          <w:lang w:val="uk-UA"/>
        </w:rPr>
        <w:t>(далі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–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турагенти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>)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-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юридичні особи,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створені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згідно із законодавством України, а також фізичні особи - суб'єкти підприємницької діяльності, які здійснюють посередницьку діяльність з реалізації туристичного продукту туроператорів та туристичних послуг інших суб'єктів туристичної діяльності, а також посередницьку діяльність щодо реалізації характерних та супутніх послуг;</w:t>
      </w:r>
    </w:p>
    <w:p w:rsidR="00B278EA" w:rsidRPr="00B278EA" w:rsidRDefault="00B278EA" w:rsidP="00B278EA">
      <w:pPr>
        <w:numPr>
          <w:ilvl w:val="0"/>
          <w:numId w:val="3"/>
        </w:numPr>
        <w:tabs>
          <w:tab w:val="left" w:pos="1222"/>
        </w:tabs>
        <w:ind w:left="260" w:firstLine="709"/>
        <w:jc w:val="both"/>
        <w:rPr>
          <w:rFonts w:eastAsia="Times New Roman"/>
          <w:sz w:val="28"/>
          <w:szCs w:val="28"/>
          <w:lang w:val="uk-UA"/>
        </w:rPr>
      </w:pPr>
      <w:r w:rsidRPr="00AD469F">
        <w:rPr>
          <w:rFonts w:eastAsia="Times New Roman"/>
          <w:b/>
          <w:sz w:val="28"/>
          <w:szCs w:val="28"/>
          <w:lang w:val="uk-UA"/>
        </w:rPr>
        <w:t>інші суб'єкти підприємницької</w:t>
      </w:r>
      <w:r w:rsidRPr="00B278EA">
        <w:rPr>
          <w:rFonts w:eastAsia="Times New Roman"/>
          <w:sz w:val="28"/>
          <w:szCs w:val="28"/>
          <w:lang w:val="uk-UA"/>
        </w:rPr>
        <w:t xml:space="preserve"> діяльності, що надають послуги з тимчасового розміщення (проживання), харчування, екскурсійних, розважальних та інших туристичних послуг;</w:t>
      </w:r>
    </w:p>
    <w:p w:rsidR="00B278EA" w:rsidRPr="0007144F" w:rsidRDefault="00B278EA" w:rsidP="00B278EA">
      <w:pPr>
        <w:numPr>
          <w:ilvl w:val="0"/>
          <w:numId w:val="3"/>
        </w:numPr>
        <w:tabs>
          <w:tab w:val="left" w:pos="1131"/>
        </w:tabs>
        <w:ind w:left="260" w:firstLine="709"/>
        <w:jc w:val="both"/>
        <w:rPr>
          <w:sz w:val="28"/>
          <w:szCs w:val="28"/>
          <w:lang w:val="uk-UA"/>
        </w:rPr>
      </w:pPr>
      <w:r w:rsidRPr="0007144F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гіди-перекладачі, екскурсоводи, спортивні інструктори, провідники та інші фахівці туристичного супроводу </w:t>
      </w:r>
      <w:r w:rsidRPr="0007144F">
        <w:rPr>
          <w:rFonts w:eastAsia="Times New Roman"/>
          <w:sz w:val="28"/>
          <w:szCs w:val="28"/>
          <w:lang w:val="uk-UA"/>
        </w:rPr>
        <w:t>-</w:t>
      </w:r>
      <w:r w:rsidRPr="0007144F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07144F">
        <w:rPr>
          <w:rFonts w:eastAsia="Times New Roman"/>
          <w:sz w:val="28"/>
          <w:szCs w:val="28"/>
          <w:lang w:val="uk-UA"/>
        </w:rPr>
        <w:t>фізичні особи,</w:t>
      </w:r>
      <w:r w:rsidRPr="0007144F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07144F">
        <w:rPr>
          <w:rFonts w:eastAsia="Times New Roman"/>
          <w:sz w:val="28"/>
          <w:szCs w:val="28"/>
          <w:lang w:val="uk-UA"/>
        </w:rPr>
        <w:t>які проводять</w:t>
      </w:r>
      <w:r w:rsidR="0007144F" w:rsidRPr="00FF1926">
        <w:rPr>
          <w:rFonts w:eastAsia="Times New Roman"/>
          <w:sz w:val="28"/>
          <w:szCs w:val="28"/>
          <w:lang w:val="uk-UA"/>
        </w:rPr>
        <w:t xml:space="preserve"> </w:t>
      </w:r>
      <w:r w:rsidRPr="0007144F">
        <w:rPr>
          <w:rFonts w:eastAsia="Times New Roman"/>
          <w:sz w:val="28"/>
          <w:szCs w:val="28"/>
          <w:lang w:val="uk-UA"/>
        </w:rPr>
        <w:t>діяльність, пов'язану з туристичним супроводом і які в установленому порядку отримали дозвіл на право здійснення туристичного супроводу, крім осіб, які працюють на відповідних посадах підприємств, установ, організацій, яким належать чи які обслуговують об'єкти відвідування;</w:t>
      </w:r>
    </w:p>
    <w:p w:rsidR="00B278EA" w:rsidRPr="00B278EA" w:rsidRDefault="00B278EA" w:rsidP="00B278EA">
      <w:pPr>
        <w:numPr>
          <w:ilvl w:val="0"/>
          <w:numId w:val="4"/>
        </w:numPr>
        <w:tabs>
          <w:tab w:val="left" w:pos="1207"/>
        </w:tabs>
        <w:ind w:left="260" w:firstLine="709"/>
        <w:jc w:val="both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>фізичні особи, які не є суб'єктами підприємницької діяльності та надають послуги з тимчасового розміщення (проживання), харчування тощо.</w:t>
      </w:r>
    </w:p>
    <w:p w:rsidR="00B278EA" w:rsidRPr="00B278EA" w:rsidRDefault="00B278EA" w:rsidP="00B278EA">
      <w:pPr>
        <w:numPr>
          <w:ilvl w:val="0"/>
          <w:numId w:val="5"/>
        </w:numPr>
        <w:tabs>
          <w:tab w:val="left" w:pos="1236"/>
        </w:tabs>
        <w:ind w:left="260" w:firstLine="709"/>
        <w:jc w:val="both"/>
        <w:rPr>
          <w:rFonts w:eastAsia="Times New Roman"/>
          <w:sz w:val="28"/>
          <w:szCs w:val="28"/>
          <w:lang w:val="uk-UA"/>
        </w:rPr>
      </w:pPr>
      <w:bookmarkStart w:id="1" w:name="page9"/>
      <w:bookmarkEnd w:id="1"/>
      <w:r w:rsidRPr="00B278EA">
        <w:rPr>
          <w:rFonts w:eastAsia="Times New Roman"/>
          <w:sz w:val="28"/>
          <w:szCs w:val="28"/>
          <w:lang w:val="uk-UA"/>
        </w:rPr>
        <w:t>міжнародній практиці [2, с. 330], до організаторів подорожей чи тур організаторів відносяться туроператори та особи, які проводять діяльність, пов'язану з туристичним супроводом і які в установленому порядку отримали дозвіл на право здійснення туристичного супроводу, крім осіб, які працюють на відповідних посадах підприємств, установ, організацій.</w:t>
      </w:r>
    </w:p>
    <w:p w:rsidR="00B278EA" w:rsidRPr="00B278EA" w:rsidRDefault="00B278EA" w:rsidP="00B278EA">
      <w:pPr>
        <w:ind w:firstLine="709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>Туроператорами називають</w:t>
      </w:r>
      <w:r w:rsidRPr="00B278EA">
        <w:rPr>
          <w:rFonts w:eastAsia="Times New Roman"/>
          <w:i/>
          <w:iCs/>
          <w:sz w:val="28"/>
          <w:szCs w:val="28"/>
          <w:lang w:val="uk-UA"/>
        </w:rPr>
        <w:t>: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noProof/>
          <w:sz w:val="28"/>
          <w:szCs w:val="28"/>
        </w:rPr>
        <w:drawing>
          <wp:inline distT="0" distB="0" distL="0" distR="0" wp14:anchorId="66BE7946" wp14:editId="343F6F90">
            <wp:extent cx="114300" cy="15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8EA">
        <w:rPr>
          <w:rFonts w:eastAsia="Times New Roman"/>
          <w:sz w:val="28"/>
          <w:szCs w:val="28"/>
          <w:lang w:val="uk-UA"/>
        </w:rPr>
        <w:t xml:space="preserve"> туристичні організації (підприємства), які мають власні або орендовані засоби туристичного обслуговування і пропонують своїм клієнтам комплекс послуг;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noProof/>
          <w:sz w:val="28"/>
          <w:szCs w:val="28"/>
        </w:rPr>
        <w:drawing>
          <wp:inline distT="0" distB="0" distL="0" distR="0" wp14:anchorId="00A7A7D4" wp14:editId="3ADE328D">
            <wp:extent cx="114300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8EA">
        <w:rPr>
          <w:rFonts w:eastAsia="Times New Roman"/>
          <w:sz w:val="28"/>
          <w:szCs w:val="28"/>
          <w:lang w:val="uk-UA"/>
        </w:rPr>
        <w:t xml:space="preserve"> оптових посередників між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турагентствами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і підприємствами туристичної індустрії, до яких належать фірми і організації, з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айняті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обслуговуванням туристів, але не відносяться напряму до туризму, а є представниками інших галузей економіки. Це транспортні компанії, підприємства громадського харчування, страхові фірми, спортивні, культурні заклади та ін.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Основні завдання туроператора </w:t>
      </w:r>
      <w:r w:rsidRPr="00B278EA">
        <w:rPr>
          <w:rFonts w:eastAsia="Times New Roman"/>
          <w:sz w:val="28"/>
          <w:szCs w:val="28"/>
          <w:lang w:val="uk-UA"/>
        </w:rPr>
        <w:t>-</w:t>
      </w:r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створення туру,</w:t>
      </w:r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підкріпленого</w:t>
      </w:r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 xml:space="preserve">програмою обслуговування. 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>Програма обслуговування</w:t>
      </w:r>
      <w:r w:rsidRPr="00B278EA">
        <w:rPr>
          <w:rFonts w:eastAsia="Times New Roman"/>
          <w:sz w:val="28"/>
          <w:szCs w:val="28"/>
          <w:lang w:val="uk-UA"/>
        </w:rPr>
        <w:t xml:space="preserve"> - план заходів, </w:t>
      </w:r>
      <w:r w:rsidRPr="00B278EA">
        <w:rPr>
          <w:rFonts w:eastAsia="Times New Roman"/>
          <w:sz w:val="28"/>
          <w:szCs w:val="28"/>
          <w:lang w:val="uk-UA"/>
        </w:rPr>
        <w:lastRenderedPageBreak/>
        <w:t>спрямованих на задоволення інтересів подорожуючих, які визначають призначення і вид туру.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>За видом діяльності туроператори можуть бути: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noProof/>
          <w:sz w:val="28"/>
          <w:szCs w:val="28"/>
        </w:rPr>
        <w:drawing>
          <wp:inline distT="0" distB="0" distL="0" distR="0" wp14:anchorId="57DA9574" wp14:editId="77A457F5">
            <wp:extent cx="11430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туроператорами масового ринку </w:t>
      </w:r>
      <w:r w:rsidRPr="00B278EA">
        <w:rPr>
          <w:rFonts w:eastAsia="Times New Roman"/>
          <w:sz w:val="28"/>
          <w:szCs w:val="28"/>
          <w:lang w:val="uk-UA"/>
        </w:rPr>
        <w:t>-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продають велику кількість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турпродукту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>, сформованого на масовий попит та наперед визначені місця відпочинку;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noProof/>
          <w:sz w:val="28"/>
          <w:szCs w:val="28"/>
        </w:rPr>
        <w:drawing>
          <wp:inline distT="0" distB="0" distL="0" distR="0" wp14:anchorId="76CF4384" wp14:editId="085E265A">
            <wp:extent cx="11430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спеціалізованими туроператорами </w:t>
      </w:r>
      <w:r w:rsidRPr="00B278EA">
        <w:rPr>
          <w:rFonts w:eastAsia="Times New Roman"/>
          <w:sz w:val="28"/>
          <w:szCs w:val="28"/>
          <w:lang w:val="uk-UA"/>
        </w:rPr>
        <w:t>-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це оператори,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які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спеціалізуються на окремо визначеному продукті або сегменті ринку (певна країна, певний вид туризму і та ін.).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>За місцем діяльності туроператори бувають: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внутрішні оператори </w:t>
      </w:r>
      <w:r w:rsidRPr="00B278EA">
        <w:rPr>
          <w:rFonts w:eastAsia="Times New Roman"/>
          <w:sz w:val="28"/>
          <w:szCs w:val="28"/>
          <w:lang w:val="uk-UA"/>
        </w:rPr>
        <w:t>-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 xml:space="preserve">формують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турпродукт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для споживання </w:t>
      </w:r>
      <w:r w:rsidRPr="00B278EA"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0" allowOverlap="1" wp14:anchorId="2C0DC409" wp14:editId="27264877">
            <wp:simplePos x="0" y="0"/>
            <wp:positionH relativeFrom="column">
              <wp:posOffset>611505</wp:posOffset>
            </wp:positionH>
            <wp:positionV relativeFrom="paragraph">
              <wp:posOffset>-161290</wp:posOffset>
            </wp:positionV>
            <wp:extent cx="114300" cy="1524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8EA">
        <w:rPr>
          <w:rFonts w:eastAsia="Times New Roman"/>
          <w:sz w:val="28"/>
          <w:szCs w:val="28"/>
          <w:lang w:val="uk-UA"/>
        </w:rPr>
        <w:t>громадянами своєї країни в межах країни;</w:t>
      </w:r>
    </w:p>
    <w:p w:rsidR="00B278EA" w:rsidRPr="00B278EA" w:rsidRDefault="00B278EA" w:rsidP="00B278EA">
      <w:pPr>
        <w:tabs>
          <w:tab w:val="left" w:pos="2580"/>
          <w:tab w:val="left" w:pos="4180"/>
          <w:tab w:val="left" w:pos="4480"/>
          <w:tab w:val="left" w:pos="5920"/>
          <w:tab w:val="left" w:pos="7520"/>
          <w:tab w:val="left" w:pos="8120"/>
        </w:tabs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>виїзні оператори</w:t>
      </w:r>
      <w:r w:rsidRPr="00B278EA">
        <w:rPr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–</w:t>
      </w:r>
      <w:r w:rsidRPr="00B278EA">
        <w:rPr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 xml:space="preserve">формують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турпродукт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для</w:t>
      </w:r>
      <w:r w:rsidRPr="00B278EA">
        <w:rPr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 xml:space="preserve">споживання </w:t>
      </w:r>
      <w:r w:rsidRPr="00B278EA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 wp14:anchorId="02B6C3BE" wp14:editId="38800094">
            <wp:simplePos x="0" y="0"/>
            <wp:positionH relativeFrom="column">
              <wp:posOffset>611505</wp:posOffset>
            </wp:positionH>
            <wp:positionV relativeFrom="paragraph">
              <wp:posOffset>-160655</wp:posOffset>
            </wp:positionV>
            <wp:extent cx="114300" cy="1524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8EA">
        <w:rPr>
          <w:rFonts w:eastAsia="Times New Roman"/>
          <w:sz w:val="28"/>
          <w:szCs w:val="28"/>
          <w:lang w:val="uk-UA"/>
        </w:rPr>
        <w:t>громадянами своєї країни за кордоном;</w:t>
      </w:r>
    </w:p>
    <w:p w:rsidR="00B278EA" w:rsidRPr="00B278EA" w:rsidRDefault="00B278EA" w:rsidP="00B278EA">
      <w:pPr>
        <w:tabs>
          <w:tab w:val="left" w:pos="3260"/>
          <w:tab w:val="left" w:pos="3760"/>
          <w:tab w:val="left" w:pos="5020"/>
          <w:tab w:val="left" w:pos="5300"/>
          <w:tab w:val="left" w:pos="6740"/>
          <w:tab w:val="left" w:pos="7060"/>
          <w:tab w:val="left" w:pos="9540"/>
        </w:tabs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>оператори на прийомі</w:t>
      </w:r>
      <w:r w:rsidRPr="00B278EA">
        <w:rPr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-</w:t>
      </w:r>
      <w:r w:rsidRPr="00B278EA">
        <w:rPr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базуються в місці  призначення</w:t>
      </w:r>
      <w:r w:rsidRPr="00B278EA">
        <w:rPr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і обслуговують прибулих іноземних туристів.</w:t>
      </w:r>
    </w:p>
    <w:p w:rsidR="00B278EA" w:rsidRPr="00B278EA" w:rsidRDefault="00B278EA" w:rsidP="00B278EA">
      <w:pPr>
        <w:numPr>
          <w:ilvl w:val="0"/>
          <w:numId w:val="6"/>
        </w:numPr>
        <w:tabs>
          <w:tab w:val="left" w:pos="1295"/>
        </w:tabs>
        <w:ind w:left="260" w:firstLine="709"/>
        <w:jc w:val="both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 xml:space="preserve">більш загальному смислі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туроперейтингу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туроператорів прийнято поділяти на ініціативних і рецептивних.</w:t>
      </w:r>
    </w:p>
    <w:p w:rsidR="00B278EA" w:rsidRPr="00B278EA" w:rsidRDefault="00B278EA" w:rsidP="00B278EA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Ініціативні – </w:t>
      </w:r>
      <w:r w:rsidRPr="00B278EA">
        <w:rPr>
          <w:rFonts w:eastAsia="Times New Roman"/>
          <w:sz w:val="28"/>
          <w:szCs w:val="28"/>
          <w:lang w:val="uk-UA"/>
        </w:rPr>
        <w:t>це туроператори,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які відправляють туристів за кордон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або в інші регіони за домовленістю з приймаючими операторами або безпосередньо з туристичними підприємствами.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Рецептивні – </w:t>
      </w:r>
      <w:r w:rsidRPr="00B278EA">
        <w:rPr>
          <w:rFonts w:eastAsia="Times New Roman"/>
          <w:sz w:val="28"/>
          <w:szCs w:val="28"/>
          <w:lang w:val="uk-UA"/>
        </w:rPr>
        <w:t>це туроператори на прийомі,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тобто ті,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які комплектують тури і програми обслуговування в місцях прийому і обслуговування туристів, використовуючи прямі угоди з постачальниками послуг.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 xml:space="preserve">Туроператор виконує головну роль у туризмі, тому що саме він розробляє туристичні маршрути, наповнює їх послугами, забезпечує функціонування турів і надання послуг, готує рекламно-інформаційні видання по своїх турах, розраховує ціни, передає тури агентам для їх </w:t>
      </w:r>
      <w:bookmarkStart w:id="2" w:name="page10"/>
      <w:bookmarkEnd w:id="2"/>
      <w:r w:rsidRPr="00B278EA">
        <w:rPr>
          <w:rFonts w:eastAsia="Times New Roman"/>
          <w:sz w:val="28"/>
          <w:szCs w:val="28"/>
          <w:lang w:val="uk-UA"/>
        </w:rPr>
        <w:t>наступної реалізації [3].</w:t>
      </w:r>
    </w:p>
    <w:p w:rsidR="00B278EA" w:rsidRPr="00B278EA" w:rsidRDefault="00B278EA" w:rsidP="00B278EA">
      <w:pPr>
        <w:tabs>
          <w:tab w:val="left" w:pos="2220"/>
          <w:tab w:val="left" w:pos="4340"/>
          <w:tab w:val="left" w:pos="4660"/>
          <w:tab w:val="left" w:pos="6020"/>
          <w:tab w:val="left" w:pos="7600"/>
          <w:tab w:val="left" w:pos="9340"/>
        </w:tabs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>Поняття</w:t>
      </w:r>
      <w:r w:rsidRPr="00B278EA">
        <w:rPr>
          <w:sz w:val="28"/>
          <w:szCs w:val="28"/>
          <w:lang w:val="uk-UA"/>
        </w:rPr>
        <w:t xml:space="preserve"> </w:t>
      </w:r>
      <w:proofErr w:type="spellStart"/>
      <w:r w:rsidRPr="00B278EA">
        <w:rPr>
          <w:rFonts w:eastAsia="Times New Roman"/>
          <w:i/>
          <w:iCs/>
          <w:sz w:val="28"/>
          <w:szCs w:val="28"/>
          <w:lang w:val="uk-UA"/>
        </w:rPr>
        <w:t>турпосередник</w:t>
      </w:r>
      <w:proofErr w:type="spellEnd"/>
      <w:r w:rsidRPr="00B278EA">
        <w:rPr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і</w:t>
      </w:r>
      <w:r w:rsidRPr="00B278EA">
        <w:rPr>
          <w:sz w:val="28"/>
          <w:szCs w:val="28"/>
          <w:lang w:val="uk-UA"/>
        </w:rPr>
        <w:t xml:space="preserve"> </w:t>
      </w:r>
      <w:proofErr w:type="spellStart"/>
      <w:r w:rsidRPr="00B278EA">
        <w:rPr>
          <w:rFonts w:eastAsia="Times New Roman"/>
          <w:i/>
          <w:iCs/>
          <w:sz w:val="28"/>
          <w:szCs w:val="28"/>
          <w:lang w:val="uk-UA"/>
        </w:rPr>
        <w:t>турбюро</w:t>
      </w:r>
      <w:proofErr w:type="spellEnd"/>
      <w:r w:rsidRPr="00B278EA">
        <w:rPr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найчастіше вживаються</w:t>
      </w:r>
      <w:r w:rsidRPr="00B278EA">
        <w:rPr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 xml:space="preserve">як синоніми, але, строго кажучи, вони не завжди мають одне і те ж значення. </w:t>
      </w:r>
      <w:proofErr w:type="spellStart"/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>Турпосередник</w:t>
      </w:r>
      <w:proofErr w:type="spellEnd"/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i/>
          <w:iCs/>
          <w:sz w:val="28"/>
          <w:szCs w:val="28"/>
          <w:lang w:val="uk-UA"/>
        </w:rPr>
        <w:t>–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це збірне поняття.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Воно охоплює всі підприємства і установи, які в своїй основній і додатковій діяльності виступають як посередники.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 xml:space="preserve">Визначення </w:t>
      </w:r>
      <w:proofErr w:type="spellStart"/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>турбюро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відноситься тільки до тих </w:t>
      </w:r>
      <w:r w:rsidRPr="00B278EA">
        <w:rPr>
          <w:rFonts w:eastAsia="Times New Roman"/>
          <w:i/>
          <w:iCs/>
          <w:sz w:val="28"/>
          <w:szCs w:val="28"/>
          <w:lang w:val="uk-UA"/>
        </w:rPr>
        <w:t xml:space="preserve">підприємств, основна діяльність яких поміщена у посередництві туристських послуг. Використовується обидва вирази в однаковому значенні, оскільки </w:t>
      </w:r>
      <w:proofErr w:type="spellStart"/>
      <w:r w:rsidRPr="00B278EA">
        <w:rPr>
          <w:rFonts w:eastAsia="Times New Roman"/>
          <w:i/>
          <w:iCs/>
          <w:sz w:val="28"/>
          <w:szCs w:val="28"/>
          <w:lang w:val="uk-UA"/>
        </w:rPr>
        <w:t>турпосередники</w:t>
      </w:r>
      <w:proofErr w:type="spellEnd"/>
      <w:r w:rsidRPr="00B278EA">
        <w:rPr>
          <w:rFonts w:eastAsia="Times New Roman"/>
          <w:i/>
          <w:iCs/>
          <w:sz w:val="28"/>
          <w:szCs w:val="28"/>
          <w:lang w:val="uk-UA"/>
        </w:rPr>
        <w:t xml:space="preserve"> і </w:t>
      </w:r>
      <w:proofErr w:type="spellStart"/>
      <w:r w:rsidRPr="00B278EA">
        <w:rPr>
          <w:rFonts w:eastAsia="Times New Roman"/>
          <w:i/>
          <w:iCs/>
          <w:sz w:val="28"/>
          <w:szCs w:val="28"/>
          <w:lang w:val="uk-UA"/>
        </w:rPr>
        <w:t>турбюро</w:t>
      </w:r>
      <w:proofErr w:type="spellEnd"/>
      <w:r w:rsidRPr="00B278EA">
        <w:rPr>
          <w:rFonts w:eastAsia="Times New Roman"/>
          <w:i/>
          <w:iCs/>
          <w:sz w:val="28"/>
          <w:szCs w:val="28"/>
          <w:lang w:val="uk-UA"/>
        </w:rPr>
        <w:t>, грають в туристській галузі другорядне значення.</w:t>
      </w:r>
    </w:p>
    <w:p w:rsidR="00B278EA" w:rsidRPr="00B278EA" w:rsidRDefault="00B278EA" w:rsidP="00B278EA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 xml:space="preserve">Мабуть, в жодній іншій галузі посередницької діяльності не надається таке велике значення, як в туризмі. Це пояснюється великою територіальною віддаленістю між виробниками і користувачами послуг (наприклад, між готелем і відпочиваючим), відсутністю уявлень про ринок (споживач рідко знайомий з пропозиціями країни, в якій він жодного разу не бував), необхідністю попереднього бронювання при обмежених потужностях </w:t>
      </w:r>
      <w:r w:rsidRPr="00B278EA">
        <w:rPr>
          <w:rFonts w:eastAsia="Times New Roman"/>
          <w:sz w:val="28"/>
          <w:szCs w:val="28"/>
          <w:lang w:val="uk-UA"/>
        </w:rPr>
        <w:lastRenderedPageBreak/>
        <w:t xml:space="preserve">виробника послуг. Подорожі за межу, в мало знайомі місця, бронюються майже завжди через декілька проміжних структур. Якщо який-небудь турист як індивідуал бронює через швейцарське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турбюро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номер в готелі або переліт таку дальню країну, як Чилі, то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турбюро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при цьому купує послуги у швейцарського міжнародного туроператора, який у свою чергу купує послуги за кордоном. У країні призначення оператор, що займається в'їзним туризмом, купує послуги у місцевих виробників і продає їх міжнародному операторові з тієї країни, звідки очікуються клієнти. Оператор в'їзного туризму стежить також за організацією подорожі на місці (замовлення, інкасо, виконання і так далі), тобто посередник виконує для виробників і споживачів важливі управлінські функції. До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турпосередників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найчастіше звертаються за бажанням здійснити комплексну подорож, оскільки вони є сполучною ланкою між туристом і виробником туристських послуг.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Турпосередникі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характеризуються по таких критеріях, як асортимент, правове і економічне положення і величина підприємства.</w:t>
      </w:r>
    </w:p>
    <w:p w:rsidR="00B278EA" w:rsidRPr="00B278EA" w:rsidRDefault="00B278EA" w:rsidP="00B278EA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Асортимент </w:t>
      </w:r>
      <w:r w:rsidRPr="00B278EA">
        <w:rPr>
          <w:rFonts w:eastAsia="Times New Roman"/>
          <w:sz w:val="28"/>
          <w:szCs w:val="28"/>
          <w:lang w:val="uk-UA"/>
        </w:rPr>
        <w:t>-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найважливіший  критерій,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 </w:t>
      </w:r>
      <w:r w:rsidRPr="00B278EA">
        <w:rPr>
          <w:rFonts w:eastAsia="Times New Roman"/>
          <w:sz w:val="28"/>
          <w:szCs w:val="28"/>
          <w:lang w:val="uk-UA"/>
        </w:rPr>
        <w:t xml:space="preserve">що  дозволяє  розрізняти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турпосередників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>. Він визначається тим, з якими і з скількома туроператорами і виконавцями послуг співробітничає посередницьке підприємство. В цьому відношенні виділяється вісім різних типів підприємств:</w:t>
      </w:r>
    </w:p>
    <w:p w:rsidR="00B278EA" w:rsidRPr="00B278EA" w:rsidRDefault="00B278EA" w:rsidP="00B278EA">
      <w:pPr>
        <w:numPr>
          <w:ilvl w:val="1"/>
          <w:numId w:val="7"/>
        </w:numPr>
        <w:tabs>
          <w:tab w:val="left" w:pos="1240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>турбюро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>,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що пропонує повний набір туристських послуг</w:t>
      </w:r>
      <w:r w:rsidRPr="00B278EA">
        <w:rPr>
          <w:rFonts w:eastAsia="Times New Roman"/>
          <w:sz w:val="28"/>
          <w:szCs w:val="28"/>
          <w:lang w:val="uk-UA"/>
        </w:rPr>
        <w:t>.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 xml:space="preserve">Даний тип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турбюро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здійснює свою діяльність згідно ліцензіям. Підприємство має ліцензію міжнародної асоціації повітряного транспорту на продаж авіаквитків, часто також ліцензію на продаж залізничних квитків, представляє інтереси не тільки великих, але і багатьох середніх і дрібних туроператорів;</w:t>
      </w:r>
    </w:p>
    <w:p w:rsidR="00B278EA" w:rsidRPr="00B278EA" w:rsidRDefault="00B278EA" w:rsidP="00B278EA">
      <w:pPr>
        <w:numPr>
          <w:ilvl w:val="0"/>
          <w:numId w:val="8"/>
        </w:numPr>
        <w:tabs>
          <w:tab w:val="left" w:pos="1180"/>
        </w:tabs>
        <w:ind w:left="260" w:firstLine="709"/>
        <w:rPr>
          <w:sz w:val="28"/>
          <w:szCs w:val="28"/>
          <w:lang w:val="uk-UA"/>
        </w:rPr>
      </w:pP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>бюро подорожей і екскурсій</w:t>
      </w:r>
      <w:r w:rsidRPr="00B278EA">
        <w:rPr>
          <w:rFonts w:eastAsia="Times New Roman"/>
          <w:sz w:val="28"/>
          <w:szCs w:val="28"/>
          <w:lang w:val="uk-UA"/>
        </w:rPr>
        <w:t>.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 xml:space="preserve">Ці бюро спеціалізуються на продажі паушальних турів, іноді продають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авіа-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і залізничні квитки;</w:t>
      </w:r>
    </w:p>
    <w:p w:rsidR="00B278EA" w:rsidRPr="00B278EA" w:rsidRDefault="00B278EA" w:rsidP="00B278EA">
      <w:pPr>
        <w:ind w:firstLine="709"/>
        <w:rPr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 xml:space="preserve">- 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спеціалізовані </w:t>
      </w:r>
      <w:proofErr w:type="spellStart"/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>турбюро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. Спеціалізовані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турбюро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займаються збутом </w:t>
      </w:r>
      <w:bookmarkStart w:id="3" w:name="page11"/>
      <w:bookmarkEnd w:id="3"/>
      <w:r w:rsidRPr="00B278EA">
        <w:rPr>
          <w:rFonts w:eastAsia="Times New Roman"/>
          <w:sz w:val="28"/>
          <w:szCs w:val="28"/>
          <w:lang w:val="uk-UA"/>
        </w:rPr>
        <w:t>певного виду туру, володіючи при цьому високою професійною компетенцією в своєму напрямі (наприклад, студентські тури, дитячі тури і ін.);</w:t>
      </w:r>
    </w:p>
    <w:p w:rsidR="00B278EA" w:rsidRPr="00B278EA" w:rsidRDefault="00B278EA" w:rsidP="00B278EA">
      <w:pPr>
        <w:numPr>
          <w:ilvl w:val="0"/>
          <w:numId w:val="9"/>
        </w:numPr>
        <w:tabs>
          <w:tab w:val="left" w:pos="1131"/>
        </w:tabs>
        <w:ind w:left="260" w:firstLine="709"/>
        <w:rPr>
          <w:rFonts w:eastAsia="Times New Roman"/>
          <w:sz w:val="28"/>
          <w:szCs w:val="28"/>
          <w:lang w:val="uk-UA"/>
        </w:rPr>
      </w:pPr>
      <w:proofErr w:type="spellStart"/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>турбюро</w:t>
      </w:r>
      <w:proofErr w:type="spellEnd"/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з продажу путівок</w:t>
      </w:r>
      <w:r w:rsidRPr="00B278EA">
        <w:rPr>
          <w:rFonts w:eastAsia="Times New Roman"/>
          <w:sz w:val="28"/>
          <w:szCs w:val="28"/>
          <w:lang w:val="uk-UA"/>
        </w:rPr>
        <w:t>,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що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«горять»,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дешевих квитків на літак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(не мають ліцензії на продаж авіаквитків);</w:t>
      </w:r>
    </w:p>
    <w:p w:rsidR="00B278EA" w:rsidRPr="00B278EA" w:rsidRDefault="00B278EA" w:rsidP="00B278EA">
      <w:pPr>
        <w:numPr>
          <w:ilvl w:val="0"/>
          <w:numId w:val="9"/>
        </w:numPr>
        <w:tabs>
          <w:tab w:val="left" w:pos="1146"/>
        </w:tabs>
        <w:ind w:left="260" w:firstLine="709"/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>турбюро-філія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>.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Філія має вузьку спеціалізацію,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іноді розташована за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кордоном;</w:t>
      </w:r>
    </w:p>
    <w:p w:rsidR="00B278EA" w:rsidRPr="00B278EA" w:rsidRDefault="00B278EA" w:rsidP="00B278EA">
      <w:pPr>
        <w:numPr>
          <w:ilvl w:val="0"/>
          <w:numId w:val="9"/>
        </w:numPr>
        <w:tabs>
          <w:tab w:val="left" w:pos="1101"/>
        </w:tabs>
        <w:ind w:left="260"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відділ бронювання </w:t>
      </w:r>
      <w:r w:rsidRPr="00B278EA">
        <w:rPr>
          <w:rFonts w:eastAsia="Times New Roman"/>
          <w:sz w:val="28"/>
          <w:szCs w:val="28"/>
          <w:lang w:val="uk-UA"/>
        </w:rPr>
        <w:t>-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продає тури одного туроператора,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може існувати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як одна із структур туроператора або відноситься до будь-якого типу підприємств;</w:t>
      </w:r>
    </w:p>
    <w:p w:rsidR="00B278EA" w:rsidRPr="00B278EA" w:rsidRDefault="00B278EA" w:rsidP="00B278EA">
      <w:pPr>
        <w:numPr>
          <w:ilvl w:val="0"/>
          <w:numId w:val="10"/>
        </w:numPr>
        <w:tabs>
          <w:tab w:val="left" w:pos="1180"/>
        </w:tabs>
        <w:ind w:left="260" w:firstLine="709"/>
        <w:rPr>
          <w:sz w:val="28"/>
          <w:szCs w:val="28"/>
          <w:lang w:val="uk-UA"/>
        </w:rPr>
      </w:pPr>
      <w:proofErr w:type="spellStart"/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>турбюро</w:t>
      </w:r>
      <w:proofErr w:type="spellEnd"/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з прийому туристів </w:t>
      </w:r>
      <w:r w:rsidRPr="00B278EA">
        <w:rPr>
          <w:rFonts w:eastAsia="Times New Roman"/>
          <w:sz w:val="28"/>
          <w:szCs w:val="28"/>
          <w:lang w:val="uk-UA"/>
        </w:rPr>
        <w:t>(в'їзного туризму)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продає туристські послуги, які регіон пропонує туроператорам з інших регіонів або гостям, які приїхали;</w:t>
      </w:r>
    </w:p>
    <w:p w:rsidR="00B278EA" w:rsidRPr="00B278EA" w:rsidRDefault="00B278EA" w:rsidP="00B278EA">
      <w:pPr>
        <w:numPr>
          <w:ilvl w:val="0"/>
          <w:numId w:val="11"/>
        </w:numPr>
        <w:tabs>
          <w:tab w:val="left" w:pos="1192"/>
        </w:tabs>
        <w:ind w:left="260" w:firstLine="709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туристський відділ </w:t>
      </w:r>
      <w:r w:rsidRPr="00B278EA">
        <w:rPr>
          <w:rFonts w:eastAsia="Times New Roman"/>
          <w:sz w:val="28"/>
          <w:szCs w:val="28"/>
          <w:lang w:val="uk-UA"/>
        </w:rPr>
        <w:t>не є туристичним підприємством.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Це відділ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підприємства, основна діяльність якого не пов'язана з туризмом.</w:t>
      </w:r>
    </w:p>
    <w:p w:rsidR="00B278EA" w:rsidRPr="00B278EA" w:rsidRDefault="00B278EA" w:rsidP="00B278EA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lastRenderedPageBreak/>
        <w:t>Залежно від величини підприємства розрізняються крупних, середніх і дрібних посередників. У туристській галузі головним чином працюють підприємства дрібних і середніх розмірів.</w:t>
      </w:r>
    </w:p>
    <w:p w:rsidR="00B278EA" w:rsidRPr="00B278EA" w:rsidRDefault="00B278EA" w:rsidP="00B278EA">
      <w:pPr>
        <w:ind w:firstLine="709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 xml:space="preserve">Таким чином, найважливіша відмінність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турпосредников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полягає в різноманітності пропонованого ними асортименту.</w:t>
      </w:r>
    </w:p>
    <w:p w:rsidR="00B278EA" w:rsidRPr="00B278EA" w:rsidRDefault="00B278EA" w:rsidP="00B278EA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Найважливішими типами туристичних посередників є </w:t>
      </w:r>
      <w:proofErr w:type="spellStart"/>
      <w:r w:rsidRPr="00B278EA">
        <w:rPr>
          <w:rFonts w:eastAsia="Times New Roman"/>
          <w:b/>
          <w:bCs/>
          <w:sz w:val="28"/>
          <w:szCs w:val="28"/>
          <w:lang w:val="uk-UA"/>
        </w:rPr>
        <w:t>турбюро</w:t>
      </w:r>
      <w:proofErr w:type="spellEnd"/>
      <w:r w:rsidRPr="00B278EA">
        <w:rPr>
          <w:rFonts w:eastAsia="Times New Roman"/>
          <w:b/>
          <w:bCs/>
          <w:sz w:val="28"/>
          <w:szCs w:val="28"/>
          <w:lang w:val="uk-UA"/>
        </w:rPr>
        <w:t>, що пропонують повний набір туристських послуг, і бюро подорожей і екскурсій.</w:t>
      </w:r>
    </w:p>
    <w:p w:rsidR="00B278EA" w:rsidRPr="00B278EA" w:rsidRDefault="00B278EA" w:rsidP="00B278EA">
      <w:pPr>
        <w:ind w:firstLine="709"/>
        <w:rPr>
          <w:rFonts w:eastAsia="Times New Roman"/>
          <w:sz w:val="28"/>
          <w:szCs w:val="28"/>
          <w:lang w:val="uk-UA"/>
        </w:rPr>
      </w:pPr>
      <w:proofErr w:type="spellStart"/>
      <w:r w:rsidRPr="00B278EA">
        <w:rPr>
          <w:rFonts w:eastAsia="Times New Roman"/>
          <w:sz w:val="28"/>
          <w:szCs w:val="28"/>
          <w:lang w:val="uk-UA"/>
        </w:rPr>
        <w:t>Турпосредникі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мають різні правові і господарські статуси і виконують різний об'єм робіт і послуг [4, с. 124-127].</w:t>
      </w:r>
    </w:p>
    <w:p w:rsidR="00B278EA" w:rsidRPr="00B278EA" w:rsidRDefault="00B278EA" w:rsidP="00B278EA">
      <w:pPr>
        <w:ind w:firstLine="709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 xml:space="preserve">Основне завдання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турагента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або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турбюро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>:</w:t>
      </w:r>
    </w:p>
    <w:p w:rsidR="00B278EA" w:rsidRPr="00B278EA" w:rsidRDefault="00B278EA" w:rsidP="0033502B">
      <w:pPr>
        <w:numPr>
          <w:ilvl w:val="0"/>
          <w:numId w:val="11"/>
        </w:numPr>
        <w:tabs>
          <w:tab w:val="left" w:pos="1146"/>
        </w:tabs>
        <w:ind w:left="260" w:firstLine="709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>повне і широке висвітлення можливостей відпочинку і подорожей по всіх наявних турах, курортах, туристичних центрах;</w:t>
      </w:r>
    </w:p>
    <w:p w:rsidR="00B278EA" w:rsidRPr="00B278EA" w:rsidRDefault="00B278EA" w:rsidP="0033502B">
      <w:pPr>
        <w:numPr>
          <w:ilvl w:val="0"/>
          <w:numId w:val="11"/>
        </w:numPr>
        <w:tabs>
          <w:tab w:val="left" w:pos="1120"/>
        </w:tabs>
        <w:ind w:left="260" w:firstLine="709"/>
        <w:jc w:val="both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>просування інформації про власні можлив</w:t>
      </w:r>
      <w:bookmarkStart w:id="4" w:name="_GoBack"/>
      <w:bookmarkEnd w:id="4"/>
      <w:r w:rsidRPr="00B278EA">
        <w:rPr>
          <w:rFonts w:eastAsia="Times New Roman"/>
          <w:sz w:val="28"/>
          <w:szCs w:val="28"/>
          <w:lang w:val="uk-UA"/>
        </w:rPr>
        <w:t>ості за допомогою реклами;</w:t>
      </w:r>
    </w:p>
    <w:p w:rsidR="00B278EA" w:rsidRPr="00B278EA" w:rsidRDefault="00B278EA" w:rsidP="0033502B">
      <w:pPr>
        <w:numPr>
          <w:ilvl w:val="0"/>
          <w:numId w:val="12"/>
        </w:numPr>
        <w:tabs>
          <w:tab w:val="left" w:pos="1120"/>
        </w:tabs>
        <w:ind w:left="260" w:firstLine="709"/>
        <w:jc w:val="both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>організація продажу туристичного продукту з урахуванням специфіки</w:t>
      </w:r>
      <w:r w:rsidRPr="00B278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і </w:t>
      </w:r>
      <w:r w:rsidRPr="00B278EA">
        <w:rPr>
          <w:rFonts w:eastAsia="Times New Roman"/>
          <w:sz w:val="28"/>
          <w:szCs w:val="28"/>
          <w:lang w:val="uk-UA"/>
        </w:rPr>
        <w:t>особливостей туристичного ринку.</w:t>
      </w:r>
    </w:p>
    <w:p w:rsidR="00B278EA" w:rsidRPr="00B278EA" w:rsidRDefault="00B278EA" w:rsidP="00B278EA">
      <w:pPr>
        <w:numPr>
          <w:ilvl w:val="1"/>
          <w:numId w:val="12"/>
        </w:numPr>
        <w:tabs>
          <w:tab w:val="left" w:pos="1686"/>
        </w:tabs>
        <w:ind w:left="260" w:firstLine="709"/>
        <w:jc w:val="both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 xml:space="preserve">погляду спеціалізації, </w:t>
      </w:r>
      <w:proofErr w:type="spellStart"/>
      <w:r w:rsidRPr="00B278EA">
        <w:rPr>
          <w:rFonts w:eastAsia="Times New Roman"/>
          <w:b/>
          <w:bCs/>
          <w:sz w:val="28"/>
          <w:szCs w:val="28"/>
          <w:lang w:val="uk-UA"/>
        </w:rPr>
        <w:t>турагентства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можуть бути 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>багатопрофільними</w:t>
      </w:r>
      <w:r w:rsidRPr="00B278EA">
        <w:rPr>
          <w:rFonts w:eastAsia="Times New Roman"/>
          <w:sz w:val="28"/>
          <w:szCs w:val="28"/>
          <w:lang w:val="uk-UA"/>
        </w:rPr>
        <w:t>,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тобто здійснювати комплексне обслуговування різних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 xml:space="preserve">за запитами клієнтів, і 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>спеціалізованими</w:t>
      </w:r>
      <w:r w:rsidRPr="00B278EA">
        <w:rPr>
          <w:rFonts w:eastAsia="Times New Roman"/>
          <w:sz w:val="28"/>
          <w:szCs w:val="28"/>
          <w:lang w:val="uk-UA"/>
        </w:rPr>
        <w:t>, які спеціалізуються на певних видах обслуговування (організація ділових, спортивних та інших поїздок).</w:t>
      </w:r>
    </w:p>
    <w:p w:rsidR="00B278EA" w:rsidRPr="00B278EA" w:rsidRDefault="00B278EA" w:rsidP="00B278EA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 xml:space="preserve">Туристичне підприємство може бути водночас і туроператором, і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турагентом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. Наприклад, бюро розробляє маршрути як туроператор і частково самостійно продає їх безпосередньо споживачу, а більшу частину продає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турагенту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, одночасно як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турагент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купує тури в іншому бюро (туроператора) і продає їх своїм туристам.</w:t>
      </w:r>
    </w:p>
    <w:p w:rsidR="00B278EA" w:rsidRPr="00B278EA" w:rsidRDefault="00B278EA" w:rsidP="00B278EA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B278EA">
        <w:rPr>
          <w:rFonts w:eastAsia="Times New Roman"/>
          <w:sz w:val="28"/>
          <w:szCs w:val="28"/>
          <w:lang w:val="uk-UA"/>
        </w:rPr>
        <w:t>Турагенти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і туроператори можуть мати різні форми власності. Вони можуть бути приватними, державними, акціонерними товариствами, але їх підприємницька діяльність і ринкові функції від цього не змінюються.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 xml:space="preserve">Різниця між туроператором і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турагентом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не тільки у формуванні туристичного продукту та його реалізації, а й у системі доходів. Дуже часто </w:t>
      </w:r>
      <w:bookmarkStart w:id="5" w:name="page12"/>
      <w:bookmarkEnd w:id="5"/>
      <w:r w:rsidRPr="00B278EA">
        <w:rPr>
          <w:rFonts w:eastAsia="Times New Roman"/>
          <w:sz w:val="28"/>
          <w:szCs w:val="28"/>
          <w:lang w:val="uk-UA"/>
        </w:rPr>
        <w:t xml:space="preserve">туроператор купує окремі послуги, з яких потім формує комплексний туристичний продукт зі своїм механізмом ціноутворення. Водночас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турагент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діє як роздрібний продавець і його прибуток формується з комісійних від продажу чужого туристичного продукту;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турагент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реалізує туристичний продукт (часто й окремі послуги) за реальними цінами туроператора або виробника послуг.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 xml:space="preserve">Різниця між туроператором і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турагентом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також у приналежності до туристичного продукту. Туроператор завжди має запас туристичного продукту для продажу, а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турагент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замовляє певний продукт або послугу тільки тоді, коли клієнт проявляє зацікавленість у його придбанні.</w:t>
      </w:r>
    </w:p>
    <w:p w:rsidR="00B278EA" w:rsidRPr="00B278EA" w:rsidRDefault="00B278EA" w:rsidP="00B278EA">
      <w:pPr>
        <w:numPr>
          <w:ilvl w:val="1"/>
          <w:numId w:val="13"/>
        </w:numPr>
        <w:tabs>
          <w:tab w:val="left" w:pos="1281"/>
        </w:tabs>
        <w:ind w:left="260" w:firstLine="709"/>
        <w:jc w:val="both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 xml:space="preserve">цілому, як і будь-яка сфера діяльності, операторська та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агентс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ька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діяльність у туризмі вимагає високої кваліфікації і професіоналізму, глибоких знань технології, маркетингу і ринку.</w:t>
      </w:r>
    </w:p>
    <w:p w:rsidR="00B278EA" w:rsidRPr="00B278EA" w:rsidRDefault="00B278EA" w:rsidP="00B278EA">
      <w:pPr>
        <w:ind w:firstLine="709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lastRenderedPageBreak/>
        <w:t xml:space="preserve">Основні моменти, на які повинні постійно звертати увагу туроператори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турагенти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>:</w:t>
      </w:r>
    </w:p>
    <w:p w:rsidR="00B278EA" w:rsidRPr="00B278EA" w:rsidRDefault="00B278EA" w:rsidP="00B278EA">
      <w:pPr>
        <w:numPr>
          <w:ilvl w:val="1"/>
          <w:numId w:val="14"/>
        </w:numPr>
        <w:tabs>
          <w:tab w:val="left" w:pos="1192"/>
        </w:tabs>
        <w:ind w:left="260" w:firstLine="709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>майбутнє туристичного підприємства залежить від того , наскільки послідовно і рішуче воно буде боротися за своє місце на ринку;</w:t>
      </w:r>
    </w:p>
    <w:p w:rsidR="00B278EA" w:rsidRPr="00B278EA" w:rsidRDefault="00B278EA" w:rsidP="00B278EA">
      <w:pPr>
        <w:numPr>
          <w:ilvl w:val="0"/>
          <w:numId w:val="14"/>
        </w:numPr>
        <w:tabs>
          <w:tab w:val="left" w:pos="1146"/>
        </w:tabs>
        <w:ind w:left="260" w:firstLine="709"/>
        <w:jc w:val="both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>ринок постійно змінюється, старі можливості можуть вичерпатися, а нові - змінитися; необхідно сприймати з розумінням той факт, що якщо фірма успіхом продає свій туристичний продукт певний період, то так буде не завжди.</w:t>
      </w:r>
    </w:p>
    <w:p w:rsidR="00B278EA" w:rsidRPr="00B278EA" w:rsidRDefault="00B278EA" w:rsidP="00B278EA">
      <w:pPr>
        <w:ind w:firstLine="709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>Тому необхідно шукати нові можливості, розробляти нові види туристичних пропозицій.</w:t>
      </w:r>
    </w:p>
    <w:p w:rsidR="00B278EA" w:rsidRPr="00B278EA" w:rsidRDefault="00B278EA" w:rsidP="00B278EA">
      <w:pPr>
        <w:numPr>
          <w:ilvl w:val="1"/>
          <w:numId w:val="14"/>
        </w:numPr>
        <w:tabs>
          <w:tab w:val="left" w:pos="1312"/>
        </w:tabs>
        <w:ind w:left="260" w:firstLine="709"/>
        <w:jc w:val="both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>теперішній час більше, ніж раніше, вимагає від працівників туристичної сфери знань, спритності, ефективності дій, тобто професіоналізму. Формувати та продавати тури - це набагато складніше, ніж просто приймати заявки;</w:t>
      </w:r>
    </w:p>
    <w:p w:rsidR="00B278EA" w:rsidRPr="00B278EA" w:rsidRDefault="00B278EA" w:rsidP="00B278EA">
      <w:pPr>
        <w:numPr>
          <w:ilvl w:val="1"/>
          <w:numId w:val="14"/>
        </w:numPr>
        <w:tabs>
          <w:tab w:val="left" w:pos="1162"/>
        </w:tabs>
        <w:ind w:left="260" w:firstLine="709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>краще спеціалізуватись на виробництві і реалізації високодохідного і якісного туристичного продукту;</w:t>
      </w:r>
    </w:p>
    <w:p w:rsidR="00B278EA" w:rsidRPr="00B278EA" w:rsidRDefault="00B278EA" w:rsidP="00B278EA">
      <w:pPr>
        <w:numPr>
          <w:ilvl w:val="1"/>
          <w:numId w:val="14"/>
        </w:numPr>
        <w:tabs>
          <w:tab w:val="left" w:pos="1131"/>
        </w:tabs>
        <w:ind w:left="260" w:firstLine="709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>необхідно постійно турбуватись про оновлення свого продукту через удосконалення послуг, диверсифікацію.</w:t>
      </w:r>
    </w:p>
    <w:p w:rsidR="00B278EA" w:rsidRPr="00B278EA" w:rsidRDefault="00B278EA" w:rsidP="00B278EA">
      <w:pPr>
        <w:ind w:firstLine="709"/>
        <w:rPr>
          <w:sz w:val="28"/>
          <w:szCs w:val="28"/>
          <w:lang w:val="uk-UA"/>
        </w:rPr>
      </w:pPr>
    </w:p>
    <w:p w:rsidR="00B278EA" w:rsidRPr="00B278EA" w:rsidRDefault="00B278EA" w:rsidP="00B278EA">
      <w:pPr>
        <w:ind w:firstLine="709"/>
        <w:jc w:val="center"/>
        <w:rPr>
          <w:sz w:val="28"/>
          <w:szCs w:val="28"/>
          <w:lang w:val="uk-UA"/>
        </w:rPr>
      </w:pPr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1.2. Правове забезпечення менеджменту </w:t>
      </w:r>
      <w:proofErr w:type="spellStart"/>
      <w:r w:rsidRPr="00B278EA">
        <w:rPr>
          <w:rFonts w:eastAsia="Times New Roman"/>
          <w:b/>
          <w:bCs/>
          <w:sz w:val="28"/>
          <w:szCs w:val="28"/>
          <w:lang w:val="uk-UA"/>
        </w:rPr>
        <w:t>турбюро</w:t>
      </w:r>
      <w:proofErr w:type="spellEnd"/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 та організаторів подорожей</w:t>
      </w:r>
    </w:p>
    <w:p w:rsidR="00B278EA" w:rsidRPr="00B278EA" w:rsidRDefault="00B278EA" w:rsidP="00B278EA">
      <w:pPr>
        <w:ind w:firstLine="709"/>
        <w:rPr>
          <w:sz w:val="28"/>
          <w:szCs w:val="28"/>
          <w:lang w:val="uk-UA"/>
        </w:rPr>
      </w:pP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i/>
          <w:iCs/>
          <w:sz w:val="28"/>
          <w:szCs w:val="28"/>
          <w:lang w:val="uk-UA"/>
        </w:rPr>
        <w:t xml:space="preserve">Основним документом, що регулює здійснення туристичної діяльності, є Закон України «Про туризм» - від 15.09.95 р. № 324/95-ВР в редакції Закону України від 04.11.2012 р. № 1282 </w:t>
      </w:r>
      <w:r w:rsidRPr="00B278EA">
        <w:rPr>
          <w:rFonts w:eastAsia="Times New Roman"/>
          <w:sz w:val="28"/>
          <w:szCs w:val="28"/>
          <w:lang w:val="uk-UA"/>
        </w:rPr>
        <w:t>(далі</w:t>
      </w:r>
      <w:r w:rsidRPr="00B278EA">
        <w:rPr>
          <w:rFonts w:eastAsia="Times New Roman"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-</w:t>
      </w:r>
      <w:r w:rsidRPr="00B278EA">
        <w:rPr>
          <w:rFonts w:eastAsia="Times New Roman"/>
          <w:i/>
          <w:iCs/>
          <w:sz w:val="28"/>
          <w:szCs w:val="28"/>
          <w:lang w:val="uk-UA"/>
        </w:rPr>
        <w:t xml:space="preserve"> Закон про туризм</w:t>
      </w:r>
      <w:r w:rsidRPr="00B278EA">
        <w:rPr>
          <w:rFonts w:eastAsia="Times New Roman"/>
          <w:sz w:val="28"/>
          <w:szCs w:val="28"/>
          <w:lang w:val="uk-UA"/>
        </w:rPr>
        <w:t>)</w:t>
      </w:r>
      <w:r w:rsidRPr="00B278EA">
        <w:rPr>
          <w:rFonts w:eastAsia="Times New Roman"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[9], в якому визначено загальні правові, організаційні, виховні та соціально - економічні засади реалізації державної політики України в галузі туризму.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 xml:space="preserve">Звертаємо увагу, що законодавство України про туризм складається з </w:t>
      </w:r>
      <w:r w:rsidRPr="00B278EA">
        <w:rPr>
          <w:rFonts w:eastAsia="Times New Roman"/>
          <w:i/>
          <w:iCs/>
          <w:sz w:val="28"/>
          <w:szCs w:val="28"/>
          <w:lang w:val="uk-UA"/>
        </w:rPr>
        <w:t xml:space="preserve">Конституції Україні, Закону про туризм </w:t>
      </w:r>
      <w:r w:rsidRPr="00B278EA">
        <w:rPr>
          <w:rFonts w:eastAsia="Times New Roman"/>
          <w:sz w:val="28"/>
          <w:szCs w:val="28"/>
          <w:lang w:val="uk-UA"/>
        </w:rPr>
        <w:t>[9]</w:t>
      </w:r>
      <w:r w:rsidRPr="00B278EA">
        <w:rPr>
          <w:rFonts w:eastAsia="Times New Roman"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і виданих відповідно до них</w:t>
      </w:r>
      <w:r w:rsidRPr="00B278EA">
        <w:rPr>
          <w:rFonts w:eastAsia="Times New Roman"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 xml:space="preserve">інших нормативно-правових актів. Слід також мати на увазі, що майнові відношення в галузі туризму, засновані на рівності, автономії волі і майновій </w:t>
      </w:r>
      <w:bookmarkStart w:id="6" w:name="page13"/>
      <w:bookmarkEnd w:id="6"/>
      <w:r w:rsidRPr="00B278EA">
        <w:rPr>
          <w:rFonts w:eastAsia="Times New Roman"/>
          <w:sz w:val="28"/>
          <w:szCs w:val="28"/>
          <w:lang w:val="uk-UA"/>
        </w:rPr>
        <w:t xml:space="preserve">самостійності їх учасників, регулюються </w:t>
      </w:r>
      <w:r w:rsidRPr="00B278EA">
        <w:rPr>
          <w:rFonts w:eastAsia="Times New Roman"/>
          <w:i/>
          <w:iCs/>
          <w:sz w:val="28"/>
          <w:szCs w:val="28"/>
          <w:lang w:val="uk-UA"/>
        </w:rPr>
        <w:t>ГК [2] і ХК [1]</w:t>
      </w:r>
      <w:r w:rsidRPr="00B278EA">
        <w:rPr>
          <w:rFonts w:eastAsia="Times New Roman"/>
          <w:sz w:val="28"/>
          <w:szCs w:val="28"/>
          <w:lang w:val="uk-UA"/>
        </w:rPr>
        <w:t xml:space="preserve"> з урахуванням особливостей встановлених </w:t>
      </w:r>
      <w:r w:rsidRPr="00B278EA">
        <w:rPr>
          <w:rFonts w:eastAsia="Times New Roman"/>
          <w:i/>
          <w:iCs/>
          <w:sz w:val="28"/>
          <w:szCs w:val="28"/>
          <w:lang w:val="uk-UA"/>
        </w:rPr>
        <w:t>Законом про туризм [9]</w:t>
      </w:r>
      <w:r w:rsidRPr="00B278EA">
        <w:rPr>
          <w:rFonts w:eastAsia="Times New Roman"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i/>
          <w:iCs/>
          <w:sz w:val="28"/>
          <w:szCs w:val="28"/>
          <w:lang w:val="uk-UA"/>
        </w:rPr>
        <w:t>.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 xml:space="preserve">Крім вимог, обумовлених у </w:t>
      </w:r>
      <w:r w:rsidRPr="00B278EA">
        <w:rPr>
          <w:rFonts w:eastAsia="Times New Roman"/>
          <w:i/>
          <w:iCs/>
          <w:sz w:val="28"/>
          <w:szCs w:val="28"/>
          <w:lang w:val="uk-UA"/>
        </w:rPr>
        <w:t>Законі про туризм</w:t>
      </w:r>
      <w:r w:rsidRPr="00B278EA">
        <w:rPr>
          <w:rFonts w:eastAsia="Times New Roman"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i/>
          <w:iCs/>
          <w:sz w:val="28"/>
          <w:szCs w:val="28"/>
          <w:lang w:val="uk-UA"/>
        </w:rPr>
        <w:t>[9],</w:t>
      </w:r>
      <w:r w:rsidRPr="00B278EA">
        <w:rPr>
          <w:rFonts w:eastAsia="Times New Roman"/>
          <w:sz w:val="28"/>
          <w:szCs w:val="28"/>
          <w:lang w:val="uk-UA"/>
        </w:rPr>
        <w:t xml:space="preserve"> діяльність суб'єктів туристичної індустрії регулюється переліком нормативно-правових актів. Перерахуємо основні з них:</w:t>
      </w:r>
    </w:p>
    <w:p w:rsidR="00B278EA" w:rsidRPr="00B278EA" w:rsidRDefault="00B278EA" w:rsidP="00B278EA">
      <w:pPr>
        <w:numPr>
          <w:ilvl w:val="2"/>
          <w:numId w:val="15"/>
        </w:numPr>
        <w:tabs>
          <w:tab w:val="left" w:pos="1134"/>
          <w:tab w:val="left" w:pos="3016"/>
        </w:tabs>
        <w:ind w:firstLine="709"/>
        <w:jc w:val="both"/>
        <w:rPr>
          <w:rFonts w:eastAsia="Times New Roman"/>
          <w:i/>
          <w:iCs/>
          <w:sz w:val="28"/>
          <w:szCs w:val="28"/>
          <w:lang w:val="uk-UA"/>
        </w:rPr>
      </w:pPr>
      <w:r w:rsidRPr="00B278EA">
        <w:rPr>
          <w:rFonts w:eastAsia="Times New Roman"/>
          <w:i/>
          <w:iCs/>
          <w:sz w:val="28"/>
          <w:szCs w:val="28"/>
          <w:lang w:val="uk-UA"/>
        </w:rPr>
        <w:t>Закон України «Про ліцензування певних видів господарської діяльності» від 01.06.2000 р. № 1775 -Ш [12];</w:t>
      </w:r>
    </w:p>
    <w:p w:rsidR="00B278EA" w:rsidRPr="00B278EA" w:rsidRDefault="00B278EA" w:rsidP="00B278EA">
      <w:pPr>
        <w:numPr>
          <w:ilvl w:val="1"/>
          <w:numId w:val="15"/>
        </w:numPr>
        <w:tabs>
          <w:tab w:val="left" w:pos="1134"/>
          <w:tab w:val="left" w:pos="1207"/>
        </w:tabs>
        <w:ind w:firstLine="709"/>
        <w:jc w:val="both"/>
        <w:rPr>
          <w:rFonts w:eastAsia="Times New Roman"/>
          <w:i/>
          <w:iCs/>
          <w:sz w:val="28"/>
          <w:szCs w:val="28"/>
          <w:lang w:val="uk-UA"/>
        </w:rPr>
      </w:pPr>
      <w:r w:rsidRPr="00B278EA">
        <w:rPr>
          <w:rFonts w:eastAsia="Times New Roman"/>
          <w:i/>
          <w:iCs/>
          <w:sz w:val="28"/>
          <w:szCs w:val="28"/>
          <w:lang w:val="uk-UA"/>
        </w:rPr>
        <w:t>Закон України «Про господарські товариства» від 19.09.91 р. № 1576-ХП;</w:t>
      </w:r>
    </w:p>
    <w:p w:rsidR="00B278EA" w:rsidRPr="00B278EA" w:rsidRDefault="00B278EA" w:rsidP="00B278EA">
      <w:pPr>
        <w:numPr>
          <w:ilvl w:val="1"/>
          <w:numId w:val="15"/>
        </w:numPr>
        <w:tabs>
          <w:tab w:val="left" w:pos="1134"/>
        </w:tabs>
        <w:ind w:firstLine="709"/>
        <w:jc w:val="both"/>
        <w:rPr>
          <w:rFonts w:eastAsia="Times New Roman"/>
          <w:i/>
          <w:iCs/>
          <w:sz w:val="28"/>
          <w:szCs w:val="28"/>
          <w:lang w:val="uk-UA"/>
        </w:rPr>
      </w:pPr>
      <w:r w:rsidRPr="00B278EA">
        <w:rPr>
          <w:rFonts w:eastAsia="Times New Roman"/>
          <w:i/>
          <w:iCs/>
          <w:sz w:val="28"/>
          <w:szCs w:val="28"/>
          <w:lang w:val="uk-UA"/>
        </w:rPr>
        <w:t>Закон України «Про захист прав споживачів» від 12.05.91 р. № 1023-ХН;</w:t>
      </w:r>
    </w:p>
    <w:p w:rsidR="00B278EA" w:rsidRPr="00B278EA" w:rsidRDefault="00B278EA" w:rsidP="00B278EA">
      <w:pPr>
        <w:numPr>
          <w:ilvl w:val="1"/>
          <w:numId w:val="15"/>
        </w:numPr>
        <w:tabs>
          <w:tab w:val="left" w:pos="1134"/>
        </w:tabs>
        <w:ind w:firstLine="709"/>
        <w:jc w:val="both"/>
        <w:rPr>
          <w:rFonts w:eastAsia="Times New Roman"/>
          <w:i/>
          <w:iCs/>
          <w:sz w:val="28"/>
          <w:szCs w:val="28"/>
          <w:lang w:val="uk-UA"/>
        </w:rPr>
      </w:pPr>
      <w:r w:rsidRPr="00B278EA">
        <w:rPr>
          <w:rFonts w:eastAsia="Times New Roman"/>
          <w:i/>
          <w:iCs/>
          <w:sz w:val="28"/>
          <w:szCs w:val="28"/>
          <w:lang w:val="uk-UA"/>
        </w:rPr>
        <w:t>Закон України «Про страхування» від 07.03.96 р. № 85/96 -ВР;</w:t>
      </w:r>
    </w:p>
    <w:p w:rsidR="00B278EA" w:rsidRPr="00B278EA" w:rsidRDefault="00B278EA" w:rsidP="00B278EA">
      <w:pPr>
        <w:numPr>
          <w:ilvl w:val="1"/>
          <w:numId w:val="15"/>
        </w:numPr>
        <w:tabs>
          <w:tab w:val="left" w:pos="1134"/>
        </w:tabs>
        <w:ind w:firstLine="709"/>
        <w:jc w:val="both"/>
        <w:rPr>
          <w:rFonts w:eastAsia="Times New Roman"/>
          <w:i/>
          <w:iCs/>
          <w:sz w:val="28"/>
          <w:szCs w:val="28"/>
          <w:lang w:val="uk-UA"/>
        </w:rPr>
      </w:pPr>
      <w:r w:rsidRPr="00B278EA">
        <w:rPr>
          <w:rFonts w:eastAsia="Times New Roman"/>
          <w:i/>
          <w:iCs/>
          <w:sz w:val="28"/>
          <w:szCs w:val="28"/>
          <w:lang w:val="uk-UA"/>
        </w:rPr>
        <w:t>Закон України «Про рекламу» від 03.07.96 р. № 270/96 -ВР;</w:t>
      </w:r>
    </w:p>
    <w:p w:rsidR="00B278EA" w:rsidRPr="00B278EA" w:rsidRDefault="00B278EA" w:rsidP="00B278EA">
      <w:pPr>
        <w:numPr>
          <w:ilvl w:val="0"/>
          <w:numId w:val="15"/>
        </w:numPr>
        <w:tabs>
          <w:tab w:val="left" w:pos="1134"/>
          <w:tab w:val="left" w:pos="1160"/>
        </w:tabs>
        <w:ind w:firstLine="709"/>
        <w:jc w:val="both"/>
        <w:rPr>
          <w:rFonts w:eastAsia="Times New Roman"/>
          <w:i/>
          <w:iCs/>
          <w:sz w:val="28"/>
          <w:szCs w:val="28"/>
          <w:lang w:val="uk-UA"/>
        </w:rPr>
      </w:pPr>
      <w:r w:rsidRPr="00B278EA">
        <w:rPr>
          <w:rFonts w:eastAsia="Times New Roman"/>
          <w:i/>
          <w:iCs/>
          <w:sz w:val="28"/>
          <w:szCs w:val="28"/>
          <w:lang w:val="uk-UA"/>
        </w:rPr>
        <w:lastRenderedPageBreak/>
        <w:t>Закон України «Про зовнішньоекономічну діяльність» від 16.04.91 р. 959-ХП;</w:t>
      </w:r>
    </w:p>
    <w:p w:rsidR="00B278EA" w:rsidRPr="00B278EA" w:rsidRDefault="00B278EA" w:rsidP="00B278EA">
      <w:pPr>
        <w:numPr>
          <w:ilvl w:val="1"/>
          <w:numId w:val="15"/>
        </w:numPr>
        <w:tabs>
          <w:tab w:val="left" w:pos="1134"/>
          <w:tab w:val="left" w:pos="1160"/>
        </w:tabs>
        <w:ind w:firstLine="709"/>
        <w:jc w:val="both"/>
        <w:rPr>
          <w:rFonts w:eastAsia="Times New Roman"/>
          <w:i/>
          <w:iCs/>
          <w:sz w:val="28"/>
          <w:szCs w:val="28"/>
          <w:lang w:val="uk-UA"/>
        </w:rPr>
      </w:pPr>
      <w:r w:rsidRPr="00B278EA">
        <w:rPr>
          <w:rFonts w:eastAsia="Times New Roman"/>
          <w:i/>
          <w:iCs/>
          <w:sz w:val="28"/>
          <w:szCs w:val="28"/>
          <w:lang w:val="uk-UA"/>
        </w:rPr>
        <w:t>Закон України «Про аварійно-рятувальні служби» від 14.12.99 р. № 1281-XIV;</w:t>
      </w:r>
    </w:p>
    <w:p w:rsidR="00B278EA" w:rsidRPr="00B278EA" w:rsidRDefault="00B278EA" w:rsidP="00B278EA">
      <w:pPr>
        <w:numPr>
          <w:ilvl w:val="1"/>
          <w:numId w:val="15"/>
        </w:numPr>
        <w:tabs>
          <w:tab w:val="left" w:pos="1134"/>
          <w:tab w:val="left" w:pos="1252"/>
        </w:tabs>
        <w:ind w:firstLine="709"/>
        <w:jc w:val="both"/>
        <w:rPr>
          <w:rFonts w:eastAsia="Times New Roman"/>
          <w:i/>
          <w:iCs/>
          <w:sz w:val="28"/>
          <w:szCs w:val="28"/>
          <w:lang w:val="uk-UA"/>
        </w:rPr>
      </w:pPr>
      <w:r w:rsidRPr="00B278EA">
        <w:rPr>
          <w:rFonts w:eastAsia="Times New Roman"/>
          <w:i/>
          <w:iCs/>
          <w:sz w:val="28"/>
          <w:szCs w:val="28"/>
          <w:lang w:val="uk-UA"/>
        </w:rPr>
        <w:t>Закон України «Про державну реєстрацію юридичних осіб та фізичних осіб - підприємців» від 15.05.2003 р. № 755-IV;</w:t>
      </w:r>
    </w:p>
    <w:p w:rsidR="00B278EA" w:rsidRPr="00B278EA" w:rsidRDefault="00B278EA" w:rsidP="00B278EA">
      <w:pPr>
        <w:numPr>
          <w:ilvl w:val="0"/>
          <w:numId w:val="15"/>
        </w:numPr>
        <w:tabs>
          <w:tab w:val="left" w:pos="1134"/>
          <w:tab w:val="left" w:pos="1160"/>
        </w:tabs>
        <w:ind w:firstLine="709"/>
        <w:jc w:val="both"/>
        <w:rPr>
          <w:rFonts w:eastAsia="Times New Roman"/>
          <w:i/>
          <w:iCs/>
          <w:sz w:val="28"/>
          <w:szCs w:val="28"/>
          <w:lang w:val="uk-UA"/>
        </w:rPr>
      </w:pPr>
      <w:r w:rsidRPr="00B278EA">
        <w:rPr>
          <w:rFonts w:eastAsia="Times New Roman"/>
          <w:i/>
          <w:iCs/>
          <w:sz w:val="28"/>
          <w:szCs w:val="28"/>
          <w:lang w:val="uk-UA"/>
        </w:rPr>
        <w:t>Декрет КМУ «Про стандартизацію і сертифікацію» від 10.05.93 р. 46-93;</w:t>
      </w:r>
    </w:p>
    <w:p w:rsidR="00B278EA" w:rsidRPr="00B278EA" w:rsidRDefault="00B278EA" w:rsidP="00B278EA">
      <w:pPr>
        <w:numPr>
          <w:ilvl w:val="1"/>
          <w:numId w:val="15"/>
        </w:numPr>
        <w:tabs>
          <w:tab w:val="left" w:pos="1134"/>
          <w:tab w:val="left" w:pos="1177"/>
        </w:tabs>
        <w:ind w:firstLine="709"/>
        <w:jc w:val="both"/>
        <w:rPr>
          <w:rFonts w:eastAsia="Times New Roman"/>
          <w:i/>
          <w:iCs/>
          <w:sz w:val="28"/>
          <w:szCs w:val="28"/>
          <w:lang w:val="uk-UA"/>
        </w:rPr>
      </w:pPr>
      <w:r w:rsidRPr="00B278EA">
        <w:rPr>
          <w:rFonts w:eastAsia="Times New Roman"/>
          <w:i/>
          <w:iCs/>
          <w:sz w:val="28"/>
          <w:szCs w:val="28"/>
          <w:lang w:val="uk-UA"/>
        </w:rPr>
        <w:t>постанова КМУ «Про Правила в'їзду іноземців в Україну, їх виїзду з України і транзитного проїзду через її територію» від 29.12.95 р. № 1074;</w:t>
      </w:r>
    </w:p>
    <w:p w:rsidR="00B278EA" w:rsidRPr="00B278EA" w:rsidRDefault="00B278EA" w:rsidP="00B278EA">
      <w:pPr>
        <w:numPr>
          <w:ilvl w:val="1"/>
          <w:numId w:val="15"/>
        </w:numPr>
        <w:tabs>
          <w:tab w:val="left" w:pos="1134"/>
          <w:tab w:val="left" w:pos="1237"/>
        </w:tabs>
        <w:ind w:firstLine="709"/>
        <w:jc w:val="both"/>
        <w:rPr>
          <w:rFonts w:eastAsia="Times New Roman"/>
          <w:i/>
          <w:iCs/>
          <w:sz w:val="28"/>
          <w:szCs w:val="28"/>
          <w:lang w:val="uk-UA"/>
        </w:rPr>
      </w:pPr>
      <w:r w:rsidRPr="00B278EA">
        <w:rPr>
          <w:rFonts w:eastAsia="Times New Roman"/>
          <w:i/>
          <w:iCs/>
          <w:sz w:val="28"/>
          <w:szCs w:val="28"/>
          <w:lang w:val="uk-UA"/>
        </w:rPr>
        <w:t>постанова КМУ «Про затвердження Порядку надання медичної допомоги іноземним громадянам, які тимчасово перебувають на території Україна »від 28.01.97 р. № 79;</w:t>
      </w:r>
    </w:p>
    <w:p w:rsidR="00B278EA" w:rsidRPr="00B278EA" w:rsidRDefault="00B278EA" w:rsidP="00B278EA">
      <w:pPr>
        <w:numPr>
          <w:ilvl w:val="1"/>
          <w:numId w:val="15"/>
        </w:numPr>
        <w:tabs>
          <w:tab w:val="left" w:pos="1134"/>
          <w:tab w:val="left" w:pos="1222"/>
        </w:tabs>
        <w:ind w:left="260" w:firstLine="709"/>
        <w:jc w:val="both"/>
        <w:rPr>
          <w:rFonts w:eastAsia="Times New Roman"/>
          <w:i/>
          <w:iCs/>
          <w:sz w:val="28"/>
          <w:szCs w:val="28"/>
          <w:lang w:val="uk-UA"/>
        </w:rPr>
      </w:pPr>
      <w:r w:rsidRPr="00B278EA">
        <w:rPr>
          <w:rFonts w:eastAsia="Times New Roman"/>
          <w:i/>
          <w:iCs/>
          <w:sz w:val="28"/>
          <w:szCs w:val="28"/>
          <w:lang w:val="uk-UA"/>
        </w:rPr>
        <w:t>Постанова КМУ «Про затвердження Порядку організації виїзду дітей за кордон на відпочинок та оздоровлення» від 21.12.2005 р. № 1251;</w:t>
      </w:r>
    </w:p>
    <w:p w:rsidR="00B278EA" w:rsidRPr="00B278EA" w:rsidRDefault="00B278EA" w:rsidP="00B278EA">
      <w:pPr>
        <w:ind w:firstLine="709"/>
        <w:rPr>
          <w:rFonts w:eastAsia="Times New Roman"/>
          <w:i/>
          <w:iCs/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 xml:space="preserve">Одним з ключових термінів, які фігурують в базисних поняттях туристичного бізнесу, є </w:t>
      </w:r>
      <w:r w:rsidRPr="00B278EA">
        <w:rPr>
          <w:rFonts w:eastAsia="Times New Roman"/>
          <w:b/>
          <w:bCs/>
          <w:sz w:val="28"/>
          <w:szCs w:val="28"/>
          <w:lang w:val="uk-UA"/>
        </w:rPr>
        <w:t>туристичний продукт</w:t>
      </w:r>
      <w:r w:rsidRPr="00B278EA">
        <w:rPr>
          <w:rFonts w:eastAsia="Times New Roman"/>
          <w:sz w:val="28"/>
          <w:szCs w:val="28"/>
          <w:lang w:val="uk-UA"/>
        </w:rPr>
        <w:t>.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i/>
          <w:iCs/>
          <w:sz w:val="28"/>
          <w:szCs w:val="28"/>
          <w:lang w:val="uk-UA"/>
        </w:rPr>
        <w:t>«</w:t>
      </w:r>
      <w:r w:rsidRPr="00B278EA">
        <w:rPr>
          <w:rFonts w:eastAsia="Times New Roman"/>
          <w:b/>
          <w:bCs/>
          <w:sz w:val="28"/>
          <w:szCs w:val="28"/>
          <w:lang w:val="uk-UA"/>
        </w:rPr>
        <w:t>Туристичний продукт</w:t>
      </w:r>
      <w:r w:rsidRPr="00B278EA">
        <w:rPr>
          <w:rFonts w:eastAsia="Times New Roman"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-</w:t>
      </w:r>
      <w:r w:rsidRPr="00B278EA">
        <w:rPr>
          <w:rFonts w:eastAsia="Times New Roman"/>
          <w:i/>
          <w:iCs/>
          <w:sz w:val="28"/>
          <w:szCs w:val="28"/>
          <w:lang w:val="uk-UA"/>
        </w:rPr>
        <w:t xml:space="preserve"> попередньо розроблений комплекс туристичних послуг, який поєднує в собі не менше ніж 2 такі послуги, який реалізується або пропонується до реалізації за визначеною ціною, до складу якого включаються послуги перевезення, послуги розміщення та інші туристичні послуги, не пов'язані з перевезенням і розміщенням (послуги з організації відвідувань об'єктів культури, відпочинку та розваг, реалізації сувенірної продукції і т. п.) ».</w:t>
      </w:r>
    </w:p>
    <w:p w:rsidR="00B278EA" w:rsidRPr="00B278EA" w:rsidRDefault="00B278EA" w:rsidP="00B278EA">
      <w:pPr>
        <w:ind w:firstLine="709"/>
        <w:rPr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 xml:space="preserve">Основним туристичним продуктом є 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>комплексне обслуговування</w:t>
      </w:r>
      <w:r w:rsidRPr="00B278EA">
        <w:rPr>
          <w:rFonts w:eastAsia="Times New Roman"/>
          <w:sz w:val="28"/>
          <w:szCs w:val="28"/>
          <w:lang w:val="uk-UA"/>
        </w:rPr>
        <w:t xml:space="preserve"> - стандартний набір послуг, що продаються туристам в одному пакеті. </w:t>
      </w:r>
    </w:p>
    <w:p w:rsidR="00B278EA" w:rsidRPr="00B278EA" w:rsidRDefault="00B278EA" w:rsidP="00B278EA">
      <w:pPr>
        <w:numPr>
          <w:ilvl w:val="0"/>
          <w:numId w:val="16"/>
        </w:numPr>
        <w:tabs>
          <w:tab w:val="left" w:pos="1296"/>
        </w:tabs>
        <w:ind w:left="260" w:firstLine="709"/>
        <w:jc w:val="both"/>
        <w:rPr>
          <w:rFonts w:eastAsia="Times New Roman"/>
          <w:sz w:val="28"/>
          <w:szCs w:val="28"/>
          <w:highlight w:val="white"/>
          <w:lang w:val="uk-UA"/>
        </w:rPr>
      </w:pPr>
      <w:bookmarkStart w:id="7" w:name="page15"/>
      <w:bookmarkEnd w:id="7"/>
      <w:r w:rsidRPr="00B278EA">
        <w:rPr>
          <w:rFonts w:eastAsia="Times New Roman"/>
          <w:sz w:val="28"/>
          <w:szCs w:val="28"/>
          <w:highlight w:val="white"/>
          <w:lang w:val="uk-UA"/>
        </w:rPr>
        <w:t xml:space="preserve">той же час виникає питання: які послуги є </w:t>
      </w:r>
      <w:r w:rsidRPr="00B278EA">
        <w:rPr>
          <w:rFonts w:eastAsia="Times New Roman"/>
          <w:b/>
          <w:bCs/>
          <w:sz w:val="28"/>
          <w:szCs w:val="28"/>
          <w:highlight w:val="white"/>
          <w:lang w:val="uk-UA"/>
        </w:rPr>
        <w:t>туристичними</w:t>
      </w:r>
      <w:r w:rsidRPr="00B278EA">
        <w:rPr>
          <w:rFonts w:eastAsia="Times New Roman"/>
          <w:sz w:val="28"/>
          <w:szCs w:val="28"/>
          <w:highlight w:val="white"/>
          <w:lang w:val="uk-UA"/>
        </w:rPr>
        <w:t xml:space="preserve"> і що в </w:t>
      </w:r>
      <w:r w:rsidRPr="00B278EA">
        <w:rPr>
          <w:rFonts w:eastAsia="Times New Roman"/>
          <w:sz w:val="28"/>
          <w:szCs w:val="28"/>
          <w:lang w:val="uk-UA"/>
        </w:rPr>
        <w:t xml:space="preserve">даному випадку є основним критерієм при визначенні послуг як «туристичних»? Як бачимо, </w:t>
      </w:r>
      <w:r w:rsidRPr="00B278EA">
        <w:rPr>
          <w:rFonts w:eastAsia="Times New Roman"/>
          <w:i/>
          <w:iCs/>
          <w:sz w:val="28"/>
          <w:szCs w:val="28"/>
          <w:lang w:val="uk-UA"/>
        </w:rPr>
        <w:t>Закон про туризм [9]</w:t>
      </w:r>
      <w:r w:rsidRPr="00B278EA">
        <w:rPr>
          <w:rFonts w:eastAsia="Times New Roman"/>
          <w:sz w:val="28"/>
          <w:szCs w:val="28"/>
          <w:lang w:val="uk-UA"/>
        </w:rPr>
        <w:t xml:space="preserve"> та </w:t>
      </w:r>
      <w:r w:rsidRPr="00B278EA">
        <w:rPr>
          <w:rFonts w:eastAsia="Times New Roman"/>
          <w:i/>
          <w:iCs/>
          <w:sz w:val="28"/>
          <w:szCs w:val="28"/>
          <w:lang w:val="uk-UA"/>
        </w:rPr>
        <w:t>Ліцензійні умови</w:t>
      </w:r>
      <w:r w:rsidRPr="00B278EA">
        <w:rPr>
          <w:rFonts w:eastAsia="Times New Roman"/>
          <w:sz w:val="28"/>
          <w:szCs w:val="28"/>
          <w:lang w:val="uk-UA"/>
        </w:rPr>
        <w:t xml:space="preserve"> не дають точної відповіді на це запитання. Наприклад, у </w:t>
      </w:r>
      <w:r w:rsidRPr="00B278EA">
        <w:rPr>
          <w:rFonts w:eastAsia="Times New Roman"/>
          <w:i/>
          <w:iCs/>
          <w:sz w:val="28"/>
          <w:szCs w:val="28"/>
          <w:lang w:val="uk-UA"/>
        </w:rPr>
        <w:t>Законі про туризм</w:t>
      </w:r>
      <w:r w:rsidRPr="00B278EA">
        <w:rPr>
          <w:rFonts w:eastAsia="Times New Roman"/>
          <w:sz w:val="28"/>
          <w:szCs w:val="28"/>
          <w:lang w:val="uk-UA"/>
        </w:rPr>
        <w:t xml:space="preserve"> лише побічно мова йде про те, що до складу </w:t>
      </w:r>
      <w:proofErr w:type="spellStart"/>
      <w:r w:rsidRPr="00B278EA">
        <w:rPr>
          <w:rFonts w:eastAsia="Times New Roman"/>
          <w:i/>
          <w:iCs/>
          <w:sz w:val="28"/>
          <w:szCs w:val="28"/>
          <w:lang w:val="uk-UA"/>
        </w:rPr>
        <w:t>турпродукту</w:t>
      </w:r>
      <w:proofErr w:type="spellEnd"/>
      <w:r w:rsidRPr="00B278EA">
        <w:rPr>
          <w:rFonts w:eastAsia="Times New Roman"/>
          <w:i/>
          <w:iCs/>
          <w:sz w:val="28"/>
          <w:szCs w:val="28"/>
          <w:lang w:val="uk-UA"/>
        </w:rPr>
        <w:t xml:space="preserve"> «... включаються</w:t>
      </w:r>
      <w:r w:rsidRPr="00B278EA">
        <w:rPr>
          <w:rFonts w:eastAsia="Times New Roman"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i/>
          <w:iCs/>
          <w:sz w:val="28"/>
          <w:szCs w:val="28"/>
          <w:lang w:val="uk-UA"/>
        </w:rPr>
        <w:t xml:space="preserve">послуги перевезення, послуги розміщення та 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>інші туристичні послуги</w:t>
      </w:r>
      <w:r w:rsidRPr="00B278EA">
        <w:rPr>
          <w:rFonts w:eastAsia="Times New Roman"/>
          <w:i/>
          <w:iCs/>
          <w:sz w:val="28"/>
          <w:szCs w:val="28"/>
          <w:lang w:val="uk-UA"/>
        </w:rPr>
        <w:t xml:space="preserve">, не </w:t>
      </w:r>
      <w:r w:rsidRPr="00B278EA">
        <w:rPr>
          <w:rFonts w:eastAsia="Times New Roman"/>
          <w:i/>
          <w:iCs/>
          <w:sz w:val="28"/>
          <w:szCs w:val="28"/>
          <w:highlight w:val="white"/>
          <w:lang w:val="uk-UA"/>
        </w:rPr>
        <w:t xml:space="preserve">пов'язані з перевезенням і розміщенням (послуги з організації </w:t>
      </w:r>
      <w:r w:rsidRPr="00B278EA">
        <w:rPr>
          <w:rFonts w:eastAsia="Times New Roman"/>
          <w:i/>
          <w:iCs/>
          <w:sz w:val="28"/>
          <w:szCs w:val="28"/>
          <w:highlight w:val="white"/>
          <w:shd w:val="clear" w:color="auto" w:fill="EBEFF9"/>
          <w:lang w:val="uk-UA"/>
        </w:rPr>
        <w:t>відвідувань</w:t>
      </w:r>
      <w:r w:rsidRPr="00B278EA">
        <w:rPr>
          <w:rFonts w:eastAsia="Times New Roman"/>
          <w:i/>
          <w:iCs/>
          <w:sz w:val="28"/>
          <w:szCs w:val="28"/>
          <w:highlight w:val="white"/>
          <w:lang w:val="uk-UA"/>
        </w:rPr>
        <w:t xml:space="preserve"> </w:t>
      </w:r>
      <w:r w:rsidRPr="00B278EA">
        <w:rPr>
          <w:rFonts w:eastAsia="Times New Roman"/>
          <w:i/>
          <w:iCs/>
          <w:sz w:val="28"/>
          <w:szCs w:val="28"/>
          <w:highlight w:val="white"/>
          <w:shd w:val="clear" w:color="auto" w:fill="EBEFF9"/>
          <w:lang w:val="uk-UA"/>
        </w:rPr>
        <w:t xml:space="preserve">об'єктів культури, відпочинку та розваг, реалізації сувенірної продукції </w:t>
      </w:r>
      <w:r w:rsidRPr="00B278EA">
        <w:rPr>
          <w:rFonts w:eastAsia="Times New Roman"/>
          <w:i/>
          <w:iCs/>
          <w:sz w:val="28"/>
          <w:szCs w:val="28"/>
          <w:highlight w:val="white"/>
          <w:lang w:val="uk-UA"/>
        </w:rPr>
        <w:t xml:space="preserve">тощо)». </w:t>
      </w:r>
      <w:r w:rsidRPr="00B278EA">
        <w:rPr>
          <w:rFonts w:eastAsia="Times New Roman"/>
          <w:sz w:val="28"/>
          <w:szCs w:val="28"/>
          <w:highlight w:val="white"/>
          <w:lang w:val="uk-UA"/>
        </w:rPr>
        <w:t>Однак це не привід для засмучення,</w:t>
      </w:r>
      <w:r w:rsidRPr="00B278EA">
        <w:rPr>
          <w:rFonts w:eastAsia="Times New Roman"/>
          <w:i/>
          <w:iCs/>
          <w:sz w:val="28"/>
          <w:szCs w:val="28"/>
          <w:highlight w:val="white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highlight w:val="white"/>
          <w:lang w:val="uk-UA"/>
        </w:rPr>
        <w:t>так як інформація про</w:t>
      </w:r>
      <w:r w:rsidRPr="00B278EA">
        <w:rPr>
          <w:rFonts w:eastAsia="Times New Roman"/>
          <w:i/>
          <w:iCs/>
          <w:sz w:val="28"/>
          <w:szCs w:val="28"/>
          <w:highlight w:val="white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highlight w:val="white"/>
          <w:lang w:val="uk-UA"/>
        </w:rPr>
        <w:t xml:space="preserve">туристичні послуги чітко прописана у </w:t>
      </w:r>
      <w:r w:rsidRPr="00B278EA">
        <w:rPr>
          <w:rFonts w:eastAsia="Times New Roman"/>
          <w:i/>
          <w:iCs/>
          <w:sz w:val="28"/>
          <w:szCs w:val="28"/>
          <w:highlight w:val="white"/>
          <w:lang w:val="uk-UA"/>
        </w:rPr>
        <w:t>Державному класифікаторі продукції</w:t>
      </w:r>
      <w:r w:rsidRPr="00B278EA">
        <w:rPr>
          <w:rFonts w:eastAsia="Times New Roman"/>
          <w:sz w:val="28"/>
          <w:szCs w:val="28"/>
          <w:highlight w:val="white"/>
          <w:lang w:val="uk-UA"/>
        </w:rPr>
        <w:t xml:space="preserve"> </w:t>
      </w:r>
      <w:r w:rsidRPr="00B278EA">
        <w:rPr>
          <w:rFonts w:eastAsia="Times New Roman"/>
          <w:i/>
          <w:iCs/>
          <w:sz w:val="28"/>
          <w:szCs w:val="28"/>
          <w:highlight w:val="white"/>
          <w:lang w:val="uk-UA"/>
        </w:rPr>
        <w:t>та послуг ДК 016-97, затвердженому наказом Держстандарту України від 30.12.97 р. № 822 (далі - ДК 016-97).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highlight w:val="white"/>
          <w:lang w:val="uk-UA"/>
        </w:rPr>
        <w:t xml:space="preserve">ДК 016-97 використовують практично всі структурні одиниці і </w:t>
      </w:r>
      <w:r w:rsidRPr="00B278EA">
        <w:rPr>
          <w:rFonts w:eastAsia="Times New Roman"/>
          <w:sz w:val="28"/>
          <w:szCs w:val="28"/>
          <w:lang w:val="uk-UA"/>
        </w:rPr>
        <w:t xml:space="preserve">підрозділи галузей господарювання в Україні: органи центральної та місцевої </w:t>
      </w:r>
      <w:r w:rsidRPr="00B278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3991E26" wp14:editId="242659D2">
                <wp:simplePos x="0" y="0"/>
                <wp:positionH relativeFrom="column">
                  <wp:posOffset>162560</wp:posOffset>
                </wp:positionH>
                <wp:positionV relativeFrom="paragraph">
                  <wp:posOffset>-1218565</wp:posOffset>
                </wp:positionV>
                <wp:extent cx="772795" cy="210185"/>
                <wp:effectExtent l="0" t="0" r="825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2795" cy="210185"/>
                        </a:xfrm>
                        <a:prstGeom prst="rect">
                          <a:avLst/>
                        </a:prstGeom>
                        <a:solidFill>
                          <a:srgbClr val="EBEFF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2.8pt;margin-top:-95.95pt;width:60.85pt;height:1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" o:allowincell="f" fillcolor="#ebeff9" stroked="f">
                <v:path arrowok="t"/>
              </v:rect>
            </w:pict>
          </mc:Fallback>
        </mc:AlternateContent>
      </w:r>
      <w:r w:rsidRPr="00B278EA">
        <w:rPr>
          <w:rFonts w:eastAsia="Times New Roman"/>
          <w:sz w:val="28"/>
          <w:szCs w:val="28"/>
          <w:lang w:val="uk-UA"/>
        </w:rPr>
        <w:t xml:space="preserve">державної виконавчої влади, фінансові органи,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органи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статистики і всі суб'єкти господарювання (юридичні та фізичні особи) в Україні. 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Об'єктом класифікації </w:t>
      </w:r>
      <w:r w:rsidRPr="00B278EA">
        <w:rPr>
          <w:rFonts w:eastAsia="Times New Roman"/>
          <w:sz w:val="28"/>
          <w:szCs w:val="28"/>
          <w:lang w:val="uk-UA"/>
        </w:rPr>
        <w:t>в ДК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016-97 [34]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є продукція і послуги,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створені в процесі всіх</w:t>
      </w:r>
      <w:r w:rsidRPr="00B278E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highlight w:val="white"/>
          <w:lang w:val="uk-UA"/>
        </w:rPr>
        <w:t>видів економічної діяльності.</w:t>
      </w:r>
    </w:p>
    <w:p w:rsidR="00B278EA" w:rsidRPr="00B278EA" w:rsidRDefault="00B278EA" w:rsidP="00B278EA">
      <w:pPr>
        <w:ind w:firstLine="709"/>
        <w:rPr>
          <w:sz w:val="28"/>
          <w:szCs w:val="28"/>
          <w:lang w:val="uk-UA"/>
        </w:rPr>
      </w:pPr>
    </w:p>
    <w:p w:rsidR="00B278EA" w:rsidRPr="00B278EA" w:rsidRDefault="00B278EA" w:rsidP="00B278EA">
      <w:pPr>
        <w:ind w:firstLine="709"/>
        <w:rPr>
          <w:sz w:val="28"/>
          <w:szCs w:val="28"/>
          <w:lang w:val="uk-UA"/>
        </w:rPr>
      </w:pPr>
    </w:p>
    <w:p w:rsidR="00B278EA" w:rsidRPr="00B278EA" w:rsidRDefault="00B278EA" w:rsidP="00B278EA">
      <w:pPr>
        <w:ind w:firstLine="709"/>
        <w:rPr>
          <w:sz w:val="28"/>
          <w:szCs w:val="28"/>
          <w:lang w:val="uk-UA"/>
        </w:rPr>
      </w:pPr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1.3. Порядок організації діяльності </w:t>
      </w:r>
      <w:proofErr w:type="spellStart"/>
      <w:r w:rsidRPr="00B278EA">
        <w:rPr>
          <w:rFonts w:eastAsia="Times New Roman"/>
          <w:b/>
          <w:bCs/>
          <w:sz w:val="28"/>
          <w:szCs w:val="28"/>
          <w:lang w:val="uk-UA"/>
        </w:rPr>
        <w:t>турбюро</w:t>
      </w:r>
      <w:proofErr w:type="spellEnd"/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 та організаторів подорожей</w:t>
      </w:r>
    </w:p>
    <w:p w:rsidR="00B278EA" w:rsidRPr="00B278EA" w:rsidRDefault="00B278EA" w:rsidP="00B278EA">
      <w:pPr>
        <w:numPr>
          <w:ilvl w:val="0"/>
          <w:numId w:val="17"/>
        </w:numPr>
        <w:tabs>
          <w:tab w:val="left" w:pos="1371"/>
        </w:tabs>
        <w:ind w:left="260" w:firstLine="709"/>
        <w:jc w:val="both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 xml:space="preserve">метою створення рівних можливостей суб'єктам туристичної діяльності на ринку туристичних послуг та забезпечення захисту прав і законних інтересів громадян, захисту навколишнього природного середовища, підвищення рівня туристичного обслуговування здійснюється ліцензування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туроператорської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діяльності.</w:t>
      </w:r>
    </w:p>
    <w:p w:rsidR="00B278EA" w:rsidRPr="00B278EA" w:rsidRDefault="00B278EA" w:rsidP="00B278EA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 xml:space="preserve">Суб'єкт підприємницької діяльності, який отримав ліцензію на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туроператорську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діяльність, має виключне право на надання послуг з оформлення документів для виїзду за межі України. Туроператор може здійснювати також і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турагентську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діяльність.</w:t>
      </w:r>
    </w:p>
    <w:p w:rsidR="00B278EA" w:rsidRPr="00B278EA" w:rsidRDefault="00B278EA" w:rsidP="00B278EA">
      <w:pPr>
        <w:numPr>
          <w:ilvl w:val="0"/>
          <w:numId w:val="17"/>
        </w:numPr>
        <w:tabs>
          <w:tab w:val="left" w:pos="1310"/>
        </w:tabs>
        <w:ind w:left="260" w:firstLine="709"/>
        <w:jc w:val="both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 xml:space="preserve">04.08.2011 Органом ліцензування визначене Державне агентство України з туризму та курортів (01135 м. Київ, пр. Перемоги 14, тел.3514803, </w:t>
      </w:r>
      <w:hyperlink r:id="rId7" w:history="1">
        <w:r w:rsidRPr="00B278EA">
          <w:rPr>
            <w:rStyle w:val="a3"/>
            <w:rFonts w:eastAsia="Times New Roman"/>
            <w:color w:val="auto"/>
            <w:sz w:val="28"/>
            <w:szCs w:val="28"/>
            <w:lang w:val="uk-UA"/>
          </w:rPr>
          <w:t>tourism@mtu.gov.ua</w:t>
        </w:r>
        <w:r w:rsidRPr="00B278EA">
          <w:rPr>
            <w:rStyle w:val="a3"/>
            <w:rFonts w:eastAsia="Times New Roman"/>
            <w:color w:val="auto"/>
            <w:sz w:val="28"/>
            <w:szCs w:val="28"/>
            <w:u w:val="none"/>
            <w:lang w:val="uk-UA"/>
          </w:rPr>
          <w:t>)</w:t>
        </w:r>
      </w:hyperlink>
      <w:r w:rsidRPr="00B278EA">
        <w:rPr>
          <w:rFonts w:eastAsia="Times New Roman"/>
          <w:sz w:val="28"/>
          <w:szCs w:val="28"/>
          <w:lang w:val="uk-UA"/>
        </w:rPr>
        <w:t>.</w:t>
      </w:r>
    </w:p>
    <w:p w:rsidR="00B278EA" w:rsidRPr="00B278EA" w:rsidRDefault="00B278EA" w:rsidP="00B278EA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 xml:space="preserve">Відповідно  до  п.30 ст.9 Закону України  "Про  ліцензування  певних видів господарської діяльності" ліцензуванню підлягає лише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туроператорська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діяльність,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турагентська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діяльність ліцензуванню не підлягає. Суб’єкти господарювання, які раніше отримали ліцензії на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турагентську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діяльність можуть працювати як по ліцензіям, так і без них.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Суб’єкт господарювання, який має намір займатися </w:t>
      </w:r>
      <w:proofErr w:type="spellStart"/>
      <w:r w:rsidRPr="00B278EA">
        <w:rPr>
          <w:rFonts w:eastAsia="Times New Roman"/>
          <w:b/>
          <w:bCs/>
          <w:sz w:val="28"/>
          <w:szCs w:val="28"/>
          <w:lang w:val="uk-UA"/>
        </w:rPr>
        <w:t>турагентською</w:t>
      </w:r>
      <w:proofErr w:type="spellEnd"/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 діяльністю, повинен </w:t>
      </w:r>
      <w:r w:rsidRPr="00B278EA">
        <w:rPr>
          <w:rFonts w:eastAsia="Times New Roman"/>
          <w:sz w:val="28"/>
          <w:szCs w:val="28"/>
          <w:lang w:val="uk-UA"/>
        </w:rPr>
        <w:t>внести в Єдиний державний реєстр</w:t>
      </w:r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 xml:space="preserve">підприємств та організацій України вид діяльності за К ВЕД – «Послуги з організації подорожувань» (код 63.30.0). При здійсненні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турагентської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діяльності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турагенти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повинні керуватись вимогами Закону України «Про </w:t>
      </w:r>
      <w:bookmarkStart w:id="8" w:name="page16"/>
      <w:bookmarkEnd w:id="8"/>
      <w:r w:rsidRPr="00B278EA">
        <w:rPr>
          <w:rFonts w:eastAsia="Times New Roman"/>
          <w:sz w:val="28"/>
          <w:szCs w:val="28"/>
          <w:lang w:val="uk-UA"/>
        </w:rPr>
        <w:t xml:space="preserve">туризм», в тому числі ст.16 вказаного закону, щодо наявності у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турагента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банківської гарантії. Туристичні оператори працюють з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турагентами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на підставі угод і мають право ставити свої вимоги до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турагентів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і вимагати документи і будь-які гарантії від них.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Для отримання ліцензії на </w:t>
      </w:r>
      <w:proofErr w:type="spellStart"/>
      <w:r w:rsidRPr="00B278EA">
        <w:rPr>
          <w:rFonts w:eastAsia="Times New Roman"/>
          <w:b/>
          <w:bCs/>
          <w:sz w:val="28"/>
          <w:szCs w:val="28"/>
          <w:lang w:val="uk-UA"/>
        </w:rPr>
        <w:t>туроператорську</w:t>
      </w:r>
      <w:proofErr w:type="spellEnd"/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 діяльність подаються такі документи:</w:t>
      </w:r>
    </w:p>
    <w:p w:rsidR="00B278EA" w:rsidRPr="00B278EA" w:rsidRDefault="00B278EA" w:rsidP="00B278EA">
      <w:pPr>
        <w:numPr>
          <w:ilvl w:val="0"/>
          <w:numId w:val="18"/>
        </w:numPr>
        <w:tabs>
          <w:tab w:val="left" w:pos="1312"/>
        </w:tabs>
        <w:ind w:left="260" w:firstLine="709"/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B278EA">
        <w:rPr>
          <w:rFonts w:eastAsia="Times New Roman"/>
          <w:b/>
          <w:bCs/>
          <w:sz w:val="28"/>
          <w:szCs w:val="28"/>
          <w:u w:val="single"/>
          <w:lang w:val="uk-UA"/>
        </w:rPr>
        <w:t>Заява</w:t>
      </w:r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про видачу ліцензії на бланку встановленої форми (згідно з</w:t>
      </w:r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 xml:space="preserve">додатком 1 до пункту 1.2.4 Ліцензійних умов провадження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туроператорської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та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турагентської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діяльності).</w:t>
      </w:r>
    </w:p>
    <w:p w:rsidR="00B278EA" w:rsidRPr="00B278EA" w:rsidRDefault="00B278EA" w:rsidP="00B278EA">
      <w:pPr>
        <w:ind w:firstLine="709"/>
        <w:rPr>
          <w:rFonts w:eastAsia="Times New Roman"/>
          <w:b/>
          <w:bCs/>
          <w:sz w:val="28"/>
          <w:szCs w:val="28"/>
          <w:lang w:val="uk-UA"/>
        </w:rPr>
      </w:pPr>
    </w:p>
    <w:p w:rsidR="00B278EA" w:rsidRPr="00B278EA" w:rsidRDefault="00B278EA" w:rsidP="00B278EA">
      <w:pPr>
        <w:numPr>
          <w:ilvl w:val="0"/>
          <w:numId w:val="18"/>
        </w:numPr>
        <w:tabs>
          <w:tab w:val="left" w:pos="1280"/>
        </w:tabs>
        <w:ind w:left="1280" w:firstLine="709"/>
        <w:rPr>
          <w:rFonts w:eastAsia="Times New Roman"/>
          <w:b/>
          <w:bCs/>
          <w:sz w:val="28"/>
          <w:szCs w:val="28"/>
          <w:lang w:val="uk-UA"/>
        </w:rPr>
      </w:pPr>
      <w:r w:rsidRPr="00B278EA">
        <w:rPr>
          <w:rFonts w:eastAsia="Times New Roman"/>
          <w:b/>
          <w:bCs/>
          <w:sz w:val="28"/>
          <w:szCs w:val="28"/>
          <w:u w:val="single"/>
          <w:lang w:val="uk-UA"/>
        </w:rPr>
        <w:t>До заяви додаються такі документи: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b/>
          <w:bCs/>
          <w:sz w:val="28"/>
          <w:szCs w:val="28"/>
          <w:lang w:val="uk-UA"/>
        </w:rPr>
        <w:t>виписка з Єдиного державного реєстру юридичних осіб та фізичних осіб – підприємців.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нотаріально засвідчена копія довідки з банківської або іншої кредитної установи </w:t>
      </w:r>
      <w:r w:rsidRPr="00B278EA">
        <w:rPr>
          <w:rFonts w:eastAsia="Times New Roman"/>
          <w:sz w:val="28"/>
          <w:szCs w:val="28"/>
          <w:lang w:val="uk-UA"/>
        </w:rPr>
        <w:t>про підтвердження фінансового забезпечення</w:t>
      </w:r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відповідальності суб’єкта господарювання у розмірі, визначеному ст.15 Закону України “Про туризм” (</w:t>
      </w:r>
      <w:r w:rsidRPr="00B278EA">
        <w:rPr>
          <w:rFonts w:eastAsia="Times New Roman"/>
          <w:b/>
          <w:bCs/>
          <w:sz w:val="28"/>
          <w:szCs w:val="28"/>
          <w:lang w:val="uk-UA"/>
        </w:rPr>
        <w:t>банківська гарантія</w:t>
      </w:r>
      <w:r w:rsidRPr="00B278EA">
        <w:rPr>
          <w:rFonts w:eastAsia="Times New Roman"/>
          <w:sz w:val="28"/>
          <w:szCs w:val="28"/>
          <w:lang w:val="uk-UA"/>
        </w:rPr>
        <w:t>);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копія договору із страховою компанією </w:t>
      </w:r>
      <w:r w:rsidRPr="00B278EA">
        <w:rPr>
          <w:rFonts w:eastAsia="Times New Roman"/>
          <w:sz w:val="28"/>
          <w:szCs w:val="28"/>
          <w:lang w:val="uk-UA"/>
        </w:rPr>
        <w:t>про обов'язкове страхування</w:t>
      </w:r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 xml:space="preserve">(медичне та від нещасного випадку (страхування туристів за кордоном і по </w:t>
      </w:r>
      <w:r w:rsidRPr="00B278EA">
        <w:rPr>
          <w:rFonts w:eastAsia="Times New Roman"/>
          <w:sz w:val="28"/>
          <w:szCs w:val="28"/>
          <w:lang w:val="uk-UA"/>
        </w:rPr>
        <w:lastRenderedPageBreak/>
        <w:t>Україні) туристів, що здійснюють туристичні подорожі (кожний аркуш завірений підписом керівника та печаткою);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відомості за підписом заявника - суб’єкта </w:t>
      </w:r>
      <w:r w:rsidRPr="00B278EA">
        <w:rPr>
          <w:rFonts w:eastAsia="Times New Roman"/>
          <w:sz w:val="28"/>
          <w:szCs w:val="28"/>
          <w:lang w:val="uk-UA"/>
        </w:rPr>
        <w:t>господарювання про</w:t>
      </w:r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 xml:space="preserve">наявність власного або орендованого службового приміщення (офісу). До внесення відповідних змін до Ліцензійних умов провадження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туроператорської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та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турагентської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діяльності можуть прийматися: </w:t>
      </w:r>
      <w:r w:rsidRPr="00B278EA">
        <w:rPr>
          <w:rFonts w:eastAsia="Times New Roman"/>
          <w:b/>
          <w:bCs/>
          <w:sz w:val="28"/>
          <w:szCs w:val="28"/>
          <w:lang w:val="uk-UA"/>
        </w:rPr>
        <w:t>копії</w:t>
      </w:r>
      <w:r w:rsidRPr="00B278EA">
        <w:rPr>
          <w:rFonts w:eastAsia="Times New Roman"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b/>
          <w:bCs/>
          <w:sz w:val="28"/>
          <w:szCs w:val="28"/>
          <w:lang w:val="uk-UA"/>
        </w:rPr>
        <w:t>документів, що підтверджують право власності суб'єкта господарювання або оренди ним службового(</w:t>
      </w:r>
      <w:proofErr w:type="spellStart"/>
      <w:r w:rsidRPr="00B278EA">
        <w:rPr>
          <w:rFonts w:eastAsia="Times New Roman"/>
          <w:b/>
          <w:bCs/>
          <w:sz w:val="28"/>
          <w:szCs w:val="28"/>
          <w:lang w:val="uk-UA"/>
        </w:rPr>
        <w:t>вих</w:t>
      </w:r>
      <w:proofErr w:type="spellEnd"/>
      <w:r w:rsidRPr="00B278EA">
        <w:rPr>
          <w:rFonts w:eastAsia="Times New Roman"/>
          <w:b/>
          <w:bCs/>
          <w:sz w:val="28"/>
          <w:szCs w:val="28"/>
          <w:lang w:val="uk-UA"/>
        </w:rPr>
        <w:t>) приміщення(ь) (офісу)</w:t>
      </w:r>
      <w:r w:rsidRPr="00B278EA">
        <w:rPr>
          <w:rFonts w:eastAsia="Times New Roman"/>
          <w:sz w:val="28"/>
          <w:szCs w:val="28"/>
          <w:lang w:val="uk-UA"/>
        </w:rPr>
        <w:t>. Необхідно на</w:t>
      </w:r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першій сторінці (можна від руки) написати «</w:t>
      </w:r>
      <w:r w:rsidRPr="00B278EA">
        <w:rPr>
          <w:rFonts w:eastAsia="Times New Roman"/>
          <w:b/>
          <w:bCs/>
          <w:sz w:val="28"/>
          <w:szCs w:val="28"/>
          <w:lang w:val="uk-UA"/>
        </w:rPr>
        <w:t>Відомості про наявність</w:t>
      </w:r>
      <w:r w:rsidRPr="00B278EA">
        <w:rPr>
          <w:rFonts w:eastAsia="Times New Roman"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b/>
          <w:bCs/>
          <w:sz w:val="28"/>
          <w:szCs w:val="28"/>
          <w:lang w:val="uk-UA"/>
        </w:rPr>
        <w:t>службового приміщення (офісу</w:t>
      </w:r>
      <w:r w:rsidRPr="00B278EA">
        <w:rPr>
          <w:rFonts w:eastAsia="Times New Roman"/>
          <w:sz w:val="28"/>
          <w:szCs w:val="28"/>
          <w:lang w:val="uk-UA"/>
        </w:rPr>
        <w:t>)» поставити печатку та підпис керівника.</w:t>
      </w:r>
    </w:p>
    <w:p w:rsidR="00B278EA" w:rsidRPr="00B278EA" w:rsidRDefault="00B278EA" w:rsidP="00B278EA">
      <w:pPr>
        <w:ind w:firstLine="709"/>
        <w:rPr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>Зверніть увагу:</w:t>
      </w:r>
    </w:p>
    <w:p w:rsidR="00B278EA" w:rsidRPr="00B278EA" w:rsidRDefault="00B278EA" w:rsidP="00B278EA">
      <w:pPr>
        <w:numPr>
          <w:ilvl w:val="0"/>
          <w:numId w:val="19"/>
        </w:numPr>
        <w:tabs>
          <w:tab w:val="left" w:pos="1260"/>
        </w:tabs>
        <w:ind w:left="1260" w:firstLine="709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>Договір суборенди (піднайму), позички тощо не допускає.</w:t>
      </w:r>
    </w:p>
    <w:p w:rsidR="00B278EA" w:rsidRPr="00B278EA" w:rsidRDefault="00B278EA" w:rsidP="00B278EA">
      <w:pPr>
        <w:numPr>
          <w:ilvl w:val="0"/>
          <w:numId w:val="19"/>
        </w:numPr>
        <w:tabs>
          <w:tab w:val="left" w:pos="1340"/>
        </w:tabs>
        <w:ind w:left="260" w:firstLine="709"/>
        <w:jc w:val="both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 xml:space="preserve">В договорі оренди повинні бути вказані істотні умови договору оренди: </w:t>
      </w:r>
      <w:r w:rsidRPr="00B278EA">
        <w:rPr>
          <w:rFonts w:eastAsia="Times New Roman"/>
          <w:sz w:val="28"/>
          <w:szCs w:val="28"/>
          <w:u w:val="single"/>
          <w:lang w:val="uk-UA"/>
        </w:rPr>
        <w:t>строк</w:t>
      </w:r>
      <w:r w:rsidRPr="00B278EA">
        <w:rPr>
          <w:rFonts w:eastAsia="Times New Roman"/>
          <w:sz w:val="28"/>
          <w:szCs w:val="28"/>
          <w:lang w:val="uk-UA"/>
        </w:rPr>
        <w:t xml:space="preserve">, на який укладається договір </w:t>
      </w:r>
      <w:r w:rsidRPr="00B278EA">
        <w:rPr>
          <w:rFonts w:eastAsia="Times New Roman"/>
          <w:sz w:val="28"/>
          <w:szCs w:val="28"/>
          <w:u w:val="single"/>
          <w:lang w:val="uk-UA"/>
        </w:rPr>
        <w:t>оренди</w:t>
      </w:r>
      <w:r w:rsidRPr="00B278EA">
        <w:rPr>
          <w:rFonts w:eastAsia="Times New Roman"/>
          <w:sz w:val="28"/>
          <w:szCs w:val="28"/>
          <w:lang w:val="uk-UA"/>
        </w:rPr>
        <w:t xml:space="preserve">; </w:t>
      </w:r>
      <w:r w:rsidRPr="00B278EA">
        <w:rPr>
          <w:rFonts w:eastAsia="Times New Roman"/>
          <w:sz w:val="28"/>
          <w:szCs w:val="28"/>
          <w:u w:val="single"/>
          <w:lang w:val="uk-UA"/>
        </w:rPr>
        <w:t>орендна плата</w:t>
      </w:r>
      <w:r w:rsidRPr="00B278EA">
        <w:rPr>
          <w:rFonts w:eastAsia="Times New Roman"/>
          <w:sz w:val="28"/>
          <w:szCs w:val="28"/>
          <w:lang w:val="uk-UA"/>
        </w:rPr>
        <w:t xml:space="preserve"> (ст.284 Господарського Кодексу України).</w:t>
      </w:r>
    </w:p>
    <w:p w:rsidR="00B278EA" w:rsidRPr="00B278EA" w:rsidRDefault="00B278EA" w:rsidP="00B278EA">
      <w:pPr>
        <w:numPr>
          <w:ilvl w:val="0"/>
          <w:numId w:val="19"/>
        </w:numPr>
        <w:tabs>
          <w:tab w:val="left" w:pos="1340"/>
        </w:tabs>
        <w:ind w:left="260" w:firstLine="709"/>
        <w:jc w:val="both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>Кожний аркуш завіряється підписом керівника та печаткою (або прошивається і завіряється). При посвідченні документа керівником підприємства (установи, організації), слід керуватися вимогами Національного стандарту України “Вимоги до оформлювання документів” ДСТУ 4163-2003, затвердженого наказом Державного комітету України з питань технічного регулювання та споживчої політики від 07.04.2003 № 55, та завіряти документи із зазначенням назви посади, особистого підпису особи, яка засвідчує копію, її ініціалів та прізвища, дати засвідчення копії з відміткою “Згідно з оригіналом”, засвідченою печаткою.</w:t>
      </w:r>
    </w:p>
    <w:p w:rsidR="00B278EA" w:rsidRPr="00B278EA" w:rsidRDefault="00B278EA" w:rsidP="00B278EA">
      <w:pPr>
        <w:ind w:firstLine="709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b/>
          <w:bCs/>
          <w:sz w:val="28"/>
          <w:szCs w:val="28"/>
          <w:lang w:val="uk-UA"/>
        </w:rPr>
        <w:t>· опис документів.</w:t>
      </w:r>
    </w:p>
    <w:p w:rsidR="00B278EA" w:rsidRPr="00B278EA" w:rsidRDefault="00B278EA" w:rsidP="00B278EA">
      <w:pPr>
        <w:numPr>
          <w:ilvl w:val="0"/>
          <w:numId w:val="20"/>
        </w:numPr>
        <w:tabs>
          <w:tab w:val="left" w:pos="1385"/>
        </w:tabs>
        <w:ind w:left="260" w:firstLine="709"/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B278EA">
        <w:rPr>
          <w:rFonts w:eastAsia="Times New Roman"/>
          <w:b/>
          <w:bCs/>
          <w:sz w:val="28"/>
          <w:szCs w:val="28"/>
          <w:u w:val="single"/>
          <w:lang w:val="uk-UA"/>
        </w:rPr>
        <w:t>Особливі умови:</w:t>
      </w:r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у відповідності до п.4.1.</w:t>
      </w:r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hyperlink r:id="rId8" w:history="1">
        <w:r w:rsidRPr="00B278EA">
          <w:rPr>
            <w:rStyle w:val="a3"/>
            <w:rFonts w:eastAsia="Times New Roman"/>
            <w:b/>
            <w:bCs/>
            <w:color w:val="auto"/>
            <w:sz w:val="28"/>
            <w:szCs w:val="28"/>
            <w:u w:val="none"/>
            <w:lang w:val="uk-UA"/>
          </w:rPr>
          <w:t>Ліцензійних умов</w:t>
        </w:r>
      </w:hyperlink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hyperlink r:id="rId9" w:history="1">
        <w:r w:rsidRPr="00B278EA">
          <w:rPr>
            <w:rStyle w:val="a3"/>
            <w:rFonts w:eastAsia="Times New Roman"/>
            <w:b/>
            <w:bCs/>
            <w:color w:val="auto"/>
            <w:sz w:val="28"/>
            <w:szCs w:val="28"/>
            <w:u w:val="none"/>
            <w:lang w:val="uk-UA"/>
          </w:rPr>
          <w:t xml:space="preserve">провадження </w:t>
        </w:r>
        <w:proofErr w:type="spellStart"/>
        <w:r w:rsidRPr="00B278EA">
          <w:rPr>
            <w:rStyle w:val="a3"/>
            <w:rFonts w:eastAsia="Times New Roman"/>
            <w:b/>
            <w:bCs/>
            <w:color w:val="auto"/>
            <w:sz w:val="28"/>
            <w:szCs w:val="28"/>
            <w:u w:val="none"/>
            <w:lang w:val="uk-UA"/>
          </w:rPr>
          <w:t>туроператорської</w:t>
        </w:r>
        <w:proofErr w:type="spellEnd"/>
        <w:r w:rsidRPr="00B278EA">
          <w:rPr>
            <w:rStyle w:val="a3"/>
            <w:rFonts w:eastAsia="Times New Roman"/>
            <w:b/>
            <w:bCs/>
            <w:color w:val="auto"/>
            <w:sz w:val="28"/>
            <w:szCs w:val="28"/>
            <w:u w:val="none"/>
            <w:lang w:val="uk-UA"/>
          </w:rPr>
          <w:t xml:space="preserve"> та </w:t>
        </w:r>
        <w:proofErr w:type="spellStart"/>
        <w:r w:rsidRPr="00B278EA">
          <w:rPr>
            <w:rStyle w:val="a3"/>
            <w:rFonts w:eastAsia="Times New Roman"/>
            <w:b/>
            <w:bCs/>
            <w:color w:val="auto"/>
            <w:sz w:val="28"/>
            <w:szCs w:val="28"/>
            <w:u w:val="none"/>
            <w:lang w:val="uk-UA"/>
          </w:rPr>
          <w:t>турагентської</w:t>
        </w:r>
        <w:proofErr w:type="spellEnd"/>
        <w:r w:rsidRPr="00B278EA">
          <w:rPr>
            <w:rStyle w:val="a3"/>
            <w:rFonts w:eastAsia="Times New Roman"/>
            <w:b/>
            <w:bCs/>
            <w:color w:val="auto"/>
            <w:sz w:val="28"/>
            <w:szCs w:val="28"/>
            <w:u w:val="none"/>
            <w:lang w:val="uk-UA"/>
          </w:rPr>
          <w:t xml:space="preserve"> діяльності,</w:t>
        </w:r>
      </w:hyperlink>
      <w:bookmarkStart w:id="9" w:name="page17"/>
      <w:bookmarkEnd w:id="9"/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hyperlink r:id="rId10" w:history="1">
        <w:r w:rsidRPr="00B278EA">
          <w:rPr>
            <w:rStyle w:val="a3"/>
            <w:rFonts w:eastAsia="Times New Roman"/>
            <w:b/>
            <w:bCs/>
            <w:color w:val="auto"/>
            <w:sz w:val="28"/>
            <w:szCs w:val="28"/>
            <w:u w:val="none"/>
            <w:lang w:val="uk-UA"/>
          </w:rPr>
          <w:t xml:space="preserve">затверджених спільним наказом </w:t>
        </w:r>
        <w:proofErr w:type="spellStart"/>
        <w:r w:rsidRPr="00B278EA">
          <w:rPr>
            <w:rStyle w:val="a3"/>
            <w:rFonts w:eastAsia="Times New Roman"/>
            <w:b/>
            <w:bCs/>
            <w:color w:val="auto"/>
            <w:sz w:val="28"/>
            <w:szCs w:val="28"/>
            <w:u w:val="none"/>
            <w:lang w:val="uk-UA"/>
          </w:rPr>
          <w:t>Держкомпідприємництва</w:t>
        </w:r>
        <w:proofErr w:type="spellEnd"/>
        <w:r w:rsidRPr="00B278EA">
          <w:rPr>
            <w:rStyle w:val="a3"/>
            <w:rFonts w:eastAsia="Times New Roman"/>
            <w:b/>
            <w:bCs/>
            <w:color w:val="auto"/>
            <w:sz w:val="28"/>
            <w:szCs w:val="28"/>
            <w:u w:val="none"/>
            <w:lang w:val="uk-UA"/>
          </w:rPr>
          <w:t xml:space="preserve"> та МКТ</w:t>
        </w:r>
      </w:hyperlink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hyperlink r:id="rId11" w:history="1">
        <w:r w:rsidRPr="00B278EA">
          <w:rPr>
            <w:rStyle w:val="a3"/>
            <w:rFonts w:eastAsia="Times New Roman"/>
            <w:b/>
            <w:bCs/>
            <w:color w:val="auto"/>
            <w:sz w:val="28"/>
            <w:szCs w:val="28"/>
            <w:u w:val="none"/>
            <w:lang w:val="uk-UA"/>
          </w:rPr>
          <w:t>11.09.2007 №55 та зареєстрованих в Міністерстві України 28.09.2007 за №</w:t>
        </w:r>
      </w:hyperlink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hyperlink r:id="rId12" w:history="1">
        <w:r w:rsidRPr="00B278EA">
          <w:rPr>
            <w:rStyle w:val="a3"/>
            <w:rFonts w:eastAsia="Times New Roman"/>
            <w:b/>
            <w:bCs/>
            <w:color w:val="auto"/>
            <w:sz w:val="28"/>
            <w:szCs w:val="28"/>
            <w:u w:val="none"/>
            <w:lang w:val="uk-UA"/>
          </w:rPr>
          <w:t xml:space="preserve">1123/14390 (далі – Ліцензійні умови) </w:t>
        </w:r>
      </w:hyperlink>
      <w:r w:rsidRPr="00B278EA">
        <w:rPr>
          <w:rFonts w:eastAsia="Times New Roman"/>
          <w:sz w:val="28"/>
          <w:szCs w:val="28"/>
          <w:lang w:val="uk-UA"/>
        </w:rPr>
        <w:t>керівник</w:t>
      </w:r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туроператора, керівник філії,</w:t>
      </w:r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іншого відокремленого підрозділу туроператора, повинен мати вищу освіту та стаж роботи в галузі туризму не менше 3 років або вищу освіту в галузі туризму.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 xml:space="preserve">Документи подаються </w:t>
      </w:r>
      <w:r w:rsidRPr="00B278EA">
        <w:rPr>
          <w:rFonts w:eastAsia="Times New Roman"/>
          <w:b/>
          <w:bCs/>
          <w:sz w:val="28"/>
          <w:szCs w:val="28"/>
          <w:lang w:val="uk-UA"/>
        </w:rPr>
        <w:t>керівником суб’єкта господарювання</w:t>
      </w:r>
      <w:r w:rsidRPr="00B278EA">
        <w:rPr>
          <w:rFonts w:eastAsia="Times New Roman"/>
          <w:sz w:val="28"/>
          <w:szCs w:val="28"/>
          <w:lang w:val="uk-UA"/>
        </w:rPr>
        <w:t xml:space="preserve"> (при наявності посвідчення особи, наприклад, паспорт), </w:t>
      </w:r>
      <w:r w:rsidRPr="00B278EA">
        <w:rPr>
          <w:rFonts w:eastAsia="Times New Roman"/>
          <w:b/>
          <w:bCs/>
          <w:sz w:val="28"/>
          <w:szCs w:val="28"/>
          <w:lang w:val="uk-UA"/>
        </w:rPr>
        <w:t>довіреною особою</w:t>
      </w:r>
      <w:r w:rsidRPr="00B278EA">
        <w:rPr>
          <w:rFonts w:eastAsia="Times New Roman"/>
          <w:sz w:val="28"/>
          <w:szCs w:val="28"/>
          <w:lang w:val="uk-UA"/>
        </w:rPr>
        <w:t xml:space="preserve"> (при собі мати доручення з підтвердженням повноважень; посвідчення особи, наприклад, паспорт) в одному файлі. Документи без заяви та опису не приймаються.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 xml:space="preserve">Рішення щодо видачі ліцензії (або відмови у видачі) приймається не більше ніж 10 робочих днів, кожної п'ятниці після 14.00 результат вивішується на сайті в розділі: Останні рішення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Держтуризмкурорту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щодо видачі ліцензії.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lastRenderedPageBreak/>
        <w:t xml:space="preserve">Ліцензію одержує </w:t>
      </w:r>
      <w:r w:rsidRPr="00B278EA">
        <w:rPr>
          <w:rFonts w:eastAsia="Times New Roman"/>
          <w:b/>
          <w:bCs/>
          <w:sz w:val="28"/>
          <w:szCs w:val="28"/>
          <w:lang w:val="uk-UA"/>
        </w:rPr>
        <w:t>керівник суб`єкта господарювання</w:t>
      </w:r>
      <w:r w:rsidRPr="00B278EA">
        <w:rPr>
          <w:rFonts w:eastAsia="Times New Roman"/>
          <w:sz w:val="28"/>
          <w:szCs w:val="28"/>
          <w:lang w:val="uk-UA"/>
        </w:rPr>
        <w:t xml:space="preserve">, а в разі його відсутності – уповноважений ним представник, за наявності </w:t>
      </w:r>
      <w:r w:rsidRPr="00B278EA">
        <w:rPr>
          <w:rFonts w:eastAsia="Times New Roman"/>
          <w:b/>
          <w:bCs/>
          <w:sz w:val="28"/>
          <w:szCs w:val="28"/>
          <w:lang w:val="uk-UA"/>
        </w:rPr>
        <w:t>доручення з</w:t>
      </w:r>
      <w:r w:rsidRPr="00B278EA">
        <w:rPr>
          <w:rFonts w:eastAsia="Times New Roman"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b/>
          <w:bCs/>
          <w:sz w:val="28"/>
          <w:szCs w:val="28"/>
          <w:lang w:val="uk-UA"/>
        </w:rPr>
        <w:t>підтвердженням повноважень</w:t>
      </w:r>
      <w:r w:rsidRPr="00B278EA">
        <w:rPr>
          <w:rFonts w:eastAsia="Times New Roman"/>
          <w:sz w:val="28"/>
          <w:szCs w:val="28"/>
          <w:lang w:val="uk-UA"/>
        </w:rPr>
        <w:t>.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 xml:space="preserve">Особа, що отримує ліцензію, надає паспорт та </w:t>
      </w:r>
      <w:r w:rsidRPr="00B278EA">
        <w:rPr>
          <w:rFonts w:eastAsia="Times New Roman"/>
          <w:b/>
          <w:bCs/>
          <w:sz w:val="28"/>
          <w:szCs w:val="28"/>
          <w:lang w:val="uk-UA"/>
        </w:rPr>
        <w:t>копію платіжного</w:t>
      </w:r>
      <w:r w:rsidRPr="00B278EA">
        <w:rPr>
          <w:rFonts w:eastAsia="Times New Roman"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документу, </w:t>
      </w:r>
      <w:r w:rsidRPr="00B278EA">
        <w:rPr>
          <w:rFonts w:eastAsia="Times New Roman"/>
          <w:sz w:val="28"/>
          <w:szCs w:val="28"/>
          <w:lang w:val="uk-UA"/>
        </w:rPr>
        <w:t>що підтверджує оплату за видачу ліцензії (разом з оригіналом,</w:t>
      </w:r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 xml:space="preserve">який після перевірки повертається). </w:t>
      </w:r>
      <w:r w:rsidRPr="00B278EA">
        <w:rPr>
          <w:rFonts w:eastAsia="Times New Roman"/>
          <w:b/>
          <w:bCs/>
          <w:sz w:val="28"/>
          <w:szCs w:val="28"/>
          <w:lang w:val="uk-UA"/>
        </w:rPr>
        <w:t>(При електронних платежах</w:t>
      </w:r>
      <w:r w:rsidRPr="00B278EA">
        <w:rPr>
          <w:rFonts w:eastAsia="Times New Roman"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b/>
          <w:bCs/>
          <w:sz w:val="28"/>
          <w:szCs w:val="28"/>
          <w:lang w:val="uk-UA"/>
        </w:rPr>
        <w:t>-</w:t>
      </w:r>
      <w:r w:rsidRPr="00B278EA">
        <w:rPr>
          <w:rFonts w:eastAsia="Times New Roman"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b/>
          <w:bCs/>
          <w:sz w:val="28"/>
          <w:szCs w:val="28"/>
          <w:lang w:val="uk-UA"/>
        </w:rPr>
        <w:t>відмітка</w:t>
      </w:r>
      <w:r w:rsidRPr="00B278EA">
        <w:rPr>
          <w:rFonts w:eastAsia="Times New Roman"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b/>
          <w:bCs/>
          <w:sz w:val="28"/>
          <w:szCs w:val="28"/>
          <w:lang w:val="uk-UA"/>
        </w:rPr>
        <w:t>банку (мокра печатка та підпис особи, яка прийняла платіж) обов’язкова).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 xml:space="preserve">Згідно постанови Кабінету Міністрів України від 29.11.2000 № 1755 плата, яка вноситься суб`єктом підприємницької діяльності за видачу та переоформлення ліцензії, зараховується </w:t>
      </w:r>
      <w:r w:rsidRPr="00B278EA">
        <w:rPr>
          <w:rFonts w:eastAsia="Times New Roman"/>
          <w:b/>
          <w:bCs/>
          <w:sz w:val="28"/>
          <w:szCs w:val="28"/>
          <w:lang w:val="uk-UA"/>
        </w:rPr>
        <w:t>до Державного бюджету України</w:t>
      </w:r>
      <w:r w:rsidRPr="00B278EA">
        <w:rPr>
          <w:rFonts w:eastAsia="Times New Roman"/>
          <w:sz w:val="28"/>
          <w:szCs w:val="28"/>
          <w:lang w:val="uk-UA"/>
        </w:rPr>
        <w:t xml:space="preserve"> і вноситься </w:t>
      </w:r>
      <w:r w:rsidRPr="00B278EA">
        <w:rPr>
          <w:rFonts w:eastAsia="Times New Roman"/>
          <w:b/>
          <w:bCs/>
          <w:sz w:val="28"/>
          <w:szCs w:val="28"/>
          <w:lang w:val="uk-UA"/>
        </w:rPr>
        <w:t>на</w:t>
      </w:r>
      <w:r w:rsidRPr="00B278EA">
        <w:rPr>
          <w:rFonts w:eastAsia="Times New Roman"/>
          <w:sz w:val="28"/>
          <w:szCs w:val="28"/>
          <w:lang w:val="uk-UA"/>
        </w:rPr>
        <w:t xml:space="preserve"> балансові </w:t>
      </w:r>
      <w:r w:rsidRPr="00B278EA">
        <w:rPr>
          <w:rFonts w:eastAsia="Times New Roman"/>
          <w:b/>
          <w:bCs/>
          <w:sz w:val="28"/>
          <w:szCs w:val="28"/>
          <w:lang w:val="uk-UA"/>
        </w:rPr>
        <w:t>рахунки територіальних органів Державного</w:t>
      </w:r>
      <w:r w:rsidRPr="00B278EA">
        <w:rPr>
          <w:rFonts w:eastAsia="Times New Roman"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казначейства </w:t>
      </w:r>
      <w:r w:rsidRPr="00B278EA">
        <w:rPr>
          <w:rFonts w:eastAsia="Times New Roman"/>
          <w:sz w:val="28"/>
          <w:szCs w:val="28"/>
          <w:lang w:val="uk-UA"/>
        </w:rPr>
        <w:t>за місцем державної реєстрації суб’єкта господарювання (код</w:t>
      </w:r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бюджетної класифікації 22011800).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 xml:space="preserve">Плата за ліцензію здійснюється після того, як прийнято рішення про видачу ліцензії – 1 мінімальна заробітна плата на момент прийняття рішення про видачу ліцензії </w:t>
      </w:r>
      <w:r w:rsidRPr="00B278EA">
        <w:rPr>
          <w:rFonts w:eastAsia="Times New Roman"/>
          <w:b/>
          <w:bCs/>
          <w:sz w:val="28"/>
          <w:szCs w:val="28"/>
          <w:lang w:val="uk-UA"/>
        </w:rPr>
        <w:t>(Відповідно до Закону України «Про встановлення</w:t>
      </w:r>
      <w:r w:rsidRPr="00B278EA">
        <w:rPr>
          <w:rFonts w:eastAsia="Times New Roman"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прожиткового мінімуму та мінімальної заробітної плати» від 20.10.2009 №1646-VI розмір мінімальної заробітної плати встановлений: </w:t>
      </w:r>
      <w:r w:rsidRPr="00B278EA">
        <w:rPr>
          <w:rFonts w:eastAsia="Times New Roman"/>
          <w:sz w:val="28"/>
          <w:szCs w:val="28"/>
          <w:lang w:val="uk-UA"/>
        </w:rPr>
        <w:t>з 1 квітня</w:t>
      </w:r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-</w:t>
      </w:r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sz w:val="28"/>
          <w:szCs w:val="28"/>
          <w:lang w:val="uk-UA"/>
        </w:rPr>
        <w:t>960 гривень, з 1 жовтня - 985 гривень, з 1 грудня - 1004 гривні;</w:t>
      </w:r>
      <w:r w:rsidRPr="00B278EA">
        <w:rPr>
          <w:rFonts w:eastAsia="Times New Roman"/>
          <w:b/>
          <w:bCs/>
          <w:sz w:val="28"/>
          <w:szCs w:val="28"/>
          <w:lang w:val="uk-UA"/>
        </w:rPr>
        <w:t>); плата за</w:t>
      </w:r>
      <w:r w:rsidRPr="00B278EA">
        <w:rPr>
          <w:rFonts w:eastAsia="Times New Roman"/>
          <w:sz w:val="28"/>
          <w:szCs w:val="28"/>
          <w:lang w:val="uk-UA"/>
        </w:rPr>
        <w:t xml:space="preserve"> </w:t>
      </w:r>
      <w:r w:rsidRPr="00B278EA">
        <w:rPr>
          <w:rFonts w:eastAsia="Times New Roman"/>
          <w:b/>
          <w:bCs/>
          <w:sz w:val="28"/>
          <w:szCs w:val="28"/>
          <w:lang w:val="uk-UA"/>
        </w:rPr>
        <w:t>видачу кожної копії ліцензії (для підрозділів, філій, офісних приміщень)-1 неоподаткований мінімум доходів громадян (17 гривень)</w:t>
      </w:r>
    </w:p>
    <w:p w:rsidR="00B278EA" w:rsidRPr="00B278EA" w:rsidRDefault="00B278EA" w:rsidP="00B278EA">
      <w:pPr>
        <w:ind w:firstLine="709"/>
        <w:rPr>
          <w:sz w:val="28"/>
          <w:szCs w:val="28"/>
          <w:lang w:val="uk-UA"/>
        </w:rPr>
      </w:pPr>
      <w:r w:rsidRPr="00B278EA">
        <w:rPr>
          <w:rFonts w:eastAsia="Times New Roman"/>
          <w:b/>
          <w:bCs/>
          <w:sz w:val="28"/>
          <w:szCs w:val="28"/>
          <w:lang w:val="uk-UA"/>
        </w:rPr>
        <w:t>Для здійснення оплати суб’єкт господарювання повинен виконати наступні дії:</w:t>
      </w:r>
    </w:p>
    <w:p w:rsidR="00B278EA" w:rsidRPr="00B278EA" w:rsidRDefault="00B278EA" w:rsidP="00B278EA">
      <w:pPr>
        <w:numPr>
          <w:ilvl w:val="0"/>
          <w:numId w:val="21"/>
        </w:numPr>
        <w:tabs>
          <w:tab w:val="left" w:pos="1265"/>
        </w:tabs>
        <w:ind w:left="260" w:firstLine="709"/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B278EA">
        <w:rPr>
          <w:rFonts w:eastAsia="Times New Roman"/>
          <w:b/>
          <w:bCs/>
          <w:sz w:val="28"/>
          <w:szCs w:val="28"/>
          <w:lang w:val="uk-UA"/>
        </w:rPr>
        <w:t>Звернутись до територіального органу Державного казначейства за місцем реєстрації суб’єкта господарювання (телефон визнається з місцевої довідкової);</w:t>
      </w:r>
    </w:p>
    <w:p w:rsidR="00B278EA" w:rsidRPr="00B278EA" w:rsidRDefault="00B278EA" w:rsidP="00B278EA">
      <w:pPr>
        <w:numPr>
          <w:ilvl w:val="0"/>
          <w:numId w:val="21"/>
        </w:numPr>
        <w:tabs>
          <w:tab w:val="left" w:pos="1295"/>
        </w:tabs>
        <w:ind w:left="260" w:firstLine="709"/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За кодом бюджетної класифікації 22011800 (Місцевий бюджет) вияснити розрахунковий рахунок та банк; </w:t>
      </w:r>
      <w:hyperlink r:id="rId13" w:history="1">
        <w:r w:rsidRPr="00B278EA">
          <w:rPr>
            <w:rStyle w:val="a3"/>
            <w:rFonts w:eastAsia="Times New Roman"/>
            <w:b/>
            <w:bCs/>
            <w:color w:val="auto"/>
            <w:sz w:val="28"/>
            <w:szCs w:val="28"/>
            <w:u w:val="none"/>
            <w:lang w:val="uk-UA"/>
          </w:rPr>
          <w:t>(Для суб'єктів</w:t>
        </w:r>
      </w:hyperlink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bookmarkStart w:id="10" w:name="page18"/>
      <w:bookmarkEnd w:id="10"/>
      <w:r w:rsidRPr="00B278EA">
        <w:rPr>
          <w:sz w:val="28"/>
          <w:szCs w:val="28"/>
          <w:lang w:val="uk-UA"/>
        </w:rPr>
        <w:fldChar w:fldCharType="begin"/>
      </w:r>
      <w:r w:rsidRPr="00B278EA">
        <w:rPr>
          <w:sz w:val="28"/>
          <w:szCs w:val="28"/>
          <w:lang w:val="uk-UA"/>
        </w:rPr>
        <w:instrText xml:space="preserve"> HYPERLINK "http://www.tourism.gov.ua/publ.aspx?id=1853" </w:instrText>
      </w:r>
      <w:r w:rsidRPr="00B278EA">
        <w:rPr>
          <w:sz w:val="28"/>
          <w:szCs w:val="28"/>
          <w:lang w:val="uk-UA"/>
        </w:rPr>
        <w:fldChar w:fldCharType="separate"/>
      </w:r>
      <w:r w:rsidRPr="00B278EA">
        <w:rPr>
          <w:rStyle w:val="a3"/>
          <w:rFonts w:eastAsia="Times New Roman"/>
          <w:b/>
          <w:bCs/>
          <w:color w:val="auto"/>
          <w:sz w:val="28"/>
          <w:szCs w:val="28"/>
          <w:u w:val="none"/>
          <w:lang w:val="uk-UA"/>
        </w:rPr>
        <w:t xml:space="preserve">господарювання, які зареєстровані в </w:t>
      </w:r>
      <w:proofErr w:type="spellStart"/>
      <w:r w:rsidRPr="00B278EA">
        <w:rPr>
          <w:rStyle w:val="a3"/>
          <w:rFonts w:eastAsia="Times New Roman"/>
          <w:b/>
          <w:bCs/>
          <w:color w:val="auto"/>
          <w:sz w:val="28"/>
          <w:szCs w:val="28"/>
          <w:u w:val="none"/>
          <w:lang w:val="uk-UA"/>
        </w:rPr>
        <w:t>м.Києві</w:t>
      </w:r>
      <w:proofErr w:type="spellEnd"/>
      <w:r w:rsidRPr="00B278EA">
        <w:rPr>
          <w:rStyle w:val="a3"/>
          <w:rFonts w:eastAsia="Times New Roman"/>
          <w:b/>
          <w:bCs/>
          <w:color w:val="auto"/>
          <w:sz w:val="28"/>
          <w:szCs w:val="28"/>
          <w:u w:val="none"/>
          <w:lang w:val="uk-UA"/>
        </w:rPr>
        <w:t xml:space="preserve"> - рахунки Державного</w:t>
      </w:r>
      <w:r w:rsidRPr="00B278EA">
        <w:rPr>
          <w:sz w:val="28"/>
          <w:szCs w:val="28"/>
          <w:lang w:val="uk-UA"/>
        </w:rPr>
        <w:fldChar w:fldCharType="end"/>
      </w:r>
      <w:r w:rsidRPr="00B278EA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hyperlink r:id="rId14" w:history="1">
        <w:r w:rsidRPr="00B278EA">
          <w:rPr>
            <w:rStyle w:val="a3"/>
            <w:rFonts w:eastAsia="Times New Roman"/>
            <w:b/>
            <w:bCs/>
            <w:color w:val="auto"/>
            <w:sz w:val="28"/>
            <w:szCs w:val="28"/>
            <w:u w:val="none"/>
            <w:lang w:val="uk-UA"/>
          </w:rPr>
          <w:t>казначейства міста Києва знаходяться тут</w:t>
        </w:r>
      </w:hyperlink>
      <w:r w:rsidRPr="00B278EA">
        <w:rPr>
          <w:rFonts w:eastAsia="Times New Roman"/>
          <w:b/>
          <w:bCs/>
          <w:sz w:val="28"/>
          <w:szCs w:val="28"/>
          <w:lang w:val="uk-UA"/>
        </w:rPr>
        <w:t>)</w:t>
      </w:r>
    </w:p>
    <w:p w:rsidR="00B278EA" w:rsidRPr="00B278EA" w:rsidRDefault="00B278EA" w:rsidP="00B278EA">
      <w:pPr>
        <w:ind w:firstLine="709"/>
        <w:rPr>
          <w:sz w:val="28"/>
          <w:szCs w:val="28"/>
          <w:lang w:val="uk-UA"/>
        </w:rPr>
      </w:pPr>
      <w:r w:rsidRPr="00B278EA">
        <w:rPr>
          <w:rFonts w:eastAsia="Times New Roman"/>
          <w:b/>
          <w:bCs/>
          <w:sz w:val="28"/>
          <w:szCs w:val="28"/>
          <w:lang w:val="uk-UA"/>
        </w:rPr>
        <w:t>3. Здійснити оплату.</w:t>
      </w:r>
    </w:p>
    <w:p w:rsidR="00B278EA" w:rsidRPr="00B278EA" w:rsidRDefault="00B278EA" w:rsidP="00B278EA">
      <w:pPr>
        <w:numPr>
          <w:ilvl w:val="1"/>
          <w:numId w:val="22"/>
        </w:numPr>
        <w:tabs>
          <w:tab w:val="left" w:pos="1371"/>
        </w:tabs>
        <w:ind w:left="260" w:firstLine="709"/>
        <w:jc w:val="both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 xml:space="preserve">метою забезпечення прав та законних інтересів громадян – споживачів туристичних послуг, туроператор та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турагент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зобов'язані здійснити фінансове забезпечення своєї цивільної відповідальності (гарантією банку або іншої кредитної установи) перед туристами.</w:t>
      </w:r>
    </w:p>
    <w:p w:rsidR="00B278EA" w:rsidRPr="00B278EA" w:rsidRDefault="00B278EA" w:rsidP="00B278EA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>Туроператор для покриття своєї відповідальності за збитки, що можуть бути заподіяні туристу в разі виникнення обставин його неплатоспроможності чи внаслідок порушення процесу про визнання його банкрутом, які пов'язані з необхідністю покриття витрат туриста з його повернення в місце проживання (перебування), відшкодування вартості ненаданих послуг, передбачених договором, повинен надати підтвердження фінансового забезпечення своєї відповідальності (гарантію банку або іншої кредитної установи) перед туристом, в установленому порядку.</w:t>
      </w:r>
    </w:p>
    <w:p w:rsidR="00B278EA" w:rsidRPr="00B278EA" w:rsidRDefault="00B278EA" w:rsidP="00B278EA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B278EA">
        <w:rPr>
          <w:rFonts w:eastAsia="Times New Roman"/>
          <w:sz w:val="28"/>
          <w:szCs w:val="28"/>
          <w:lang w:val="uk-UA"/>
        </w:rPr>
        <w:lastRenderedPageBreak/>
        <w:t>Турагент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для покриття своєї відповідальності за збитки, що можуть бути заподіяні туристу в разі виникнення обставин його неплатоспроможності чи внаслідок порушення процесу про визнання його банкрутом, та які пов'язані з необхідністю відшкодування вартості ненаданих послуг, передбачених договором, повинен надати підтвердження фінансового забезпечення своєї відповідальності (гарантію банку або іншої кредитної установи) перед туристом, в установленому порядку.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 xml:space="preserve">Мінімальний розмір фінансового забезпечення туроператора має становити суму, еквівалентну не менше ніж 20000 євро. Розмір фінансового забезпечення туроператора, який надає послуги виключно з внутрішнього та в'їзного туризму, має становити суму, еквівалентну не менше ніж 10000 євро. Мінімальний розмір фінансового забезпечення 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турагента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 xml:space="preserve"> має становити суму, еквівалентну не менше ніж 2000 євро.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>Будь-які суми, надання яких гарантується фінансовим забезпеченням цивільної відповідальності туроператора, використовуються виключно для задоволення вимог, що висуваються на підставі та за наявності обставин, зазначених у цій статті.</w:t>
      </w:r>
    </w:p>
    <w:p w:rsidR="00B278EA" w:rsidRPr="00B278EA" w:rsidRDefault="00B278EA" w:rsidP="00B278EA">
      <w:pPr>
        <w:ind w:firstLine="709"/>
        <w:jc w:val="both"/>
        <w:rPr>
          <w:sz w:val="28"/>
          <w:szCs w:val="28"/>
          <w:lang w:val="uk-UA"/>
        </w:rPr>
      </w:pPr>
      <w:r w:rsidRPr="00B278EA">
        <w:rPr>
          <w:rFonts w:eastAsia="Times New Roman"/>
          <w:sz w:val="28"/>
          <w:szCs w:val="28"/>
          <w:lang w:val="uk-UA"/>
        </w:rPr>
        <w:t>Відшкодування збитків, заподіяних туристу в разі виникнення обставин неплатоспроможності туроператора (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турагента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>) чи внаслідок порушення процесу про визнання його банкрутом, здійснюється відповідною кредитною установою на підставі заяви туриста, договору на туристичне обслуговування (ваучера) та документів, що підтверджують невиконання туроператором (</w:t>
      </w:r>
      <w:proofErr w:type="spellStart"/>
      <w:r w:rsidRPr="00B278EA">
        <w:rPr>
          <w:rFonts w:eastAsia="Times New Roman"/>
          <w:sz w:val="28"/>
          <w:szCs w:val="28"/>
          <w:lang w:val="uk-UA"/>
        </w:rPr>
        <w:t>турагентом</w:t>
      </w:r>
      <w:proofErr w:type="spellEnd"/>
      <w:r w:rsidRPr="00B278EA">
        <w:rPr>
          <w:rFonts w:eastAsia="Times New Roman"/>
          <w:sz w:val="28"/>
          <w:szCs w:val="28"/>
          <w:lang w:val="uk-UA"/>
        </w:rPr>
        <w:t>) договірних зобов'язань.</w:t>
      </w:r>
    </w:p>
    <w:p w:rsidR="00B278EA" w:rsidRDefault="00B278EA" w:rsidP="00B278EA">
      <w:pPr>
        <w:tabs>
          <w:tab w:val="left" w:pos="709"/>
          <w:tab w:val="left" w:pos="960"/>
          <w:tab w:val="left" w:pos="2840"/>
          <w:tab w:val="left" w:pos="4020"/>
          <w:tab w:val="left" w:pos="5120"/>
          <w:tab w:val="left" w:pos="6300"/>
          <w:tab w:val="left" w:pos="7260"/>
          <w:tab w:val="left" w:pos="7560"/>
          <w:tab w:val="left" w:pos="9060"/>
          <w:tab w:val="left" w:pos="9360"/>
        </w:tabs>
        <w:ind w:firstLine="284"/>
        <w:jc w:val="both"/>
        <w:rPr>
          <w:sz w:val="24"/>
          <w:szCs w:val="24"/>
        </w:rPr>
      </w:pPr>
    </w:p>
    <w:p w:rsidR="00B278EA" w:rsidRDefault="00B278EA" w:rsidP="00B278EA">
      <w:pPr>
        <w:rPr>
          <w:sz w:val="24"/>
          <w:szCs w:val="24"/>
          <w:lang w:val="uk-UA"/>
        </w:rPr>
      </w:pPr>
    </w:p>
    <w:p w:rsidR="00F35ABE" w:rsidRDefault="00F35ABE"/>
    <w:sectPr w:rsidR="00F3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A8BA"/>
    <w:multiLevelType w:val="hybridMultilevel"/>
    <w:tmpl w:val="B2CE1D22"/>
    <w:lvl w:ilvl="0" w:tplc="237E0E4C">
      <w:start w:val="1"/>
      <w:numFmt w:val="decimal"/>
      <w:lvlText w:val="%1."/>
      <w:lvlJc w:val="left"/>
      <w:pPr>
        <w:ind w:left="0" w:firstLine="0"/>
      </w:pPr>
    </w:lvl>
    <w:lvl w:ilvl="1" w:tplc="F87C4A62">
      <w:numFmt w:val="decimal"/>
      <w:lvlText w:val=""/>
      <w:lvlJc w:val="left"/>
      <w:pPr>
        <w:ind w:left="0" w:firstLine="0"/>
      </w:pPr>
    </w:lvl>
    <w:lvl w:ilvl="2" w:tplc="2910C3B8">
      <w:numFmt w:val="decimal"/>
      <w:lvlText w:val=""/>
      <w:lvlJc w:val="left"/>
      <w:pPr>
        <w:ind w:left="0" w:firstLine="0"/>
      </w:pPr>
    </w:lvl>
    <w:lvl w:ilvl="3" w:tplc="ED243B9A">
      <w:numFmt w:val="decimal"/>
      <w:lvlText w:val=""/>
      <w:lvlJc w:val="left"/>
      <w:pPr>
        <w:ind w:left="0" w:firstLine="0"/>
      </w:pPr>
    </w:lvl>
    <w:lvl w:ilvl="4" w:tplc="064835CA">
      <w:numFmt w:val="decimal"/>
      <w:lvlText w:val=""/>
      <w:lvlJc w:val="left"/>
      <w:pPr>
        <w:ind w:left="0" w:firstLine="0"/>
      </w:pPr>
    </w:lvl>
    <w:lvl w:ilvl="5" w:tplc="F64C70C0">
      <w:numFmt w:val="decimal"/>
      <w:lvlText w:val=""/>
      <w:lvlJc w:val="left"/>
      <w:pPr>
        <w:ind w:left="0" w:firstLine="0"/>
      </w:pPr>
    </w:lvl>
    <w:lvl w:ilvl="6" w:tplc="EE2A7F98">
      <w:numFmt w:val="decimal"/>
      <w:lvlText w:val=""/>
      <w:lvlJc w:val="left"/>
      <w:pPr>
        <w:ind w:left="0" w:firstLine="0"/>
      </w:pPr>
    </w:lvl>
    <w:lvl w:ilvl="7" w:tplc="840AFD42">
      <w:numFmt w:val="decimal"/>
      <w:lvlText w:val=""/>
      <w:lvlJc w:val="left"/>
      <w:pPr>
        <w:ind w:left="0" w:firstLine="0"/>
      </w:pPr>
    </w:lvl>
    <w:lvl w:ilvl="8" w:tplc="8018B348">
      <w:numFmt w:val="decimal"/>
      <w:lvlText w:val=""/>
      <w:lvlJc w:val="left"/>
      <w:pPr>
        <w:ind w:left="0" w:firstLine="0"/>
      </w:pPr>
    </w:lvl>
  </w:abstractNum>
  <w:abstractNum w:abstractNumId="1">
    <w:nsid w:val="14D53685"/>
    <w:multiLevelType w:val="hybridMultilevel"/>
    <w:tmpl w:val="DAC0A524"/>
    <w:lvl w:ilvl="0" w:tplc="F67A62A0">
      <w:start w:val="1"/>
      <w:numFmt w:val="bullet"/>
      <w:lvlText w:val="-"/>
      <w:lvlJc w:val="left"/>
      <w:pPr>
        <w:ind w:left="0" w:firstLine="0"/>
      </w:pPr>
    </w:lvl>
    <w:lvl w:ilvl="1" w:tplc="133A03BA">
      <w:numFmt w:val="decimal"/>
      <w:lvlText w:val=""/>
      <w:lvlJc w:val="left"/>
      <w:pPr>
        <w:ind w:left="0" w:firstLine="0"/>
      </w:pPr>
    </w:lvl>
    <w:lvl w:ilvl="2" w:tplc="62F85F58">
      <w:numFmt w:val="decimal"/>
      <w:lvlText w:val=""/>
      <w:lvlJc w:val="left"/>
      <w:pPr>
        <w:ind w:left="0" w:firstLine="0"/>
      </w:pPr>
    </w:lvl>
    <w:lvl w:ilvl="3" w:tplc="094AD660">
      <w:numFmt w:val="decimal"/>
      <w:lvlText w:val=""/>
      <w:lvlJc w:val="left"/>
      <w:pPr>
        <w:ind w:left="0" w:firstLine="0"/>
      </w:pPr>
    </w:lvl>
    <w:lvl w:ilvl="4" w:tplc="B29EFBD6">
      <w:numFmt w:val="decimal"/>
      <w:lvlText w:val=""/>
      <w:lvlJc w:val="left"/>
      <w:pPr>
        <w:ind w:left="0" w:firstLine="0"/>
      </w:pPr>
    </w:lvl>
    <w:lvl w:ilvl="5" w:tplc="C9BE286E">
      <w:numFmt w:val="decimal"/>
      <w:lvlText w:val=""/>
      <w:lvlJc w:val="left"/>
      <w:pPr>
        <w:ind w:left="0" w:firstLine="0"/>
      </w:pPr>
    </w:lvl>
    <w:lvl w:ilvl="6" w:tplc="8D5A5320">
      <w:numFmt w:val="decimal"/>
      <w:lvlText w:val=""/>
      <w:lvlJc w:val="left"/>
      <w:pPr>
        <w:ind w:left="0" w:firstLine="0"/>
      </w:pPr>
    </w:lvl>
    <w:lvl w:ilvl="7" w:tplc="5504F1F2">
      <w:numFmt w:val="decimal"/>
      <w:lvlText w:val=""/>
      <w:lvlJc w:val="left"/>
      <w:pPr>
        <w:ind w:left="0" w:firstLine="0"/>
      </w:pPr>
    </w:lvl>
    <w:lvl w:ilvl="8" w:tplc="6E88C376">
      <w:numFmt w:val="decimal"/>
      <w:lvlText w:val=""/>
      <w:lvlJc w:val="left"/>
      <w:pPr>
        <w:ind w:left="0" w:firstLine="0"/>
      </w:pPr>
    </w:lvl>
  </w:abstractNum>
  <w:abstractNum w:abstractNumId="2">
    <w:nsid w:val="17180B0B"/>
    <w:multiLevelType w:val="hybridMultilevel"/>
    <w:tmpl w:val="EF88BFCC"/>
    <w:lvl w:ilvl="0" w:tplc="8A08DABA">
      <w:start w:val="1"/>
      <w:numFmt w:val="bullet"/>
      <w:lvlText w:val="У"/>
      <w:lvlJc w:val="left"/>
      <w:pPr>
        <w:ind w:left="0" w:firstLine="0"/>
      </w:pPr>
    </w:lvl>
    <w:lvl w:ilvl="1" w:tplc="A0FEAD20">
      <w:numFmt w:val="decimal"/>
      <w:lvlText w:val=""/>
      <w:lvlJc w:val="left"/>
      <w:pPr>
        <w:ind w:left="0" w:firstLine="0"/>
      </w:pPr>
    </w:lvl>
    <w:lvl w:ilvl="2" w:tplc="38186BC6">
      <w:numFmt w:val="decimal"/>
      <w:lvlText w:val=""/>
      <w:lvlJc w:val="left"/>
      <w:pPr>
        <w:ind w:left="0" w:firstLine="0"/>
      </w:pPr>
    </w:lvl>
    <w:lvl w:ilvl="3" w:tplc="260AA6B6">
      <w:numFmt w:val="decimal"/>
      <w:lvlText w:val=""/>
      <w:lvlJc w:val="left"/>
      <w:pPr>
        <w:ind w:left="0" w:firstLine="0"/>
      </w:pPr>
    </w:lvl>
    <w:lvl w:ilvl="4" w:tplc="082CD7B0">
      <w:numFmt w:val="decimal"/>
      <w:lvlText w:val=""/>
      <w:lvlJc w:val="left"/>
      <w:pPr>
        <w:ind w:left="0" w:firstLine="0"/>
      </w:pPr>
    </w:lvl>
    <w:lvl w:ilvl="5" w:tplc="3E1E95C6">
      <w:numFmt w:val="decimal"/>
      <w:lvlText w:val=""/>
      <w:lvlJc w:val="left"/>
      <w:pPr>
        <w:ind w:left="0" w:firstLine="0"/>
      </w:pPr>
    </w:lvl>
    <w:lvl w:ilvl="6" w:tplc="7026D6B4">
      <w:numFmt w:val="decimal"/>
      <w:lvlText w:val=""/>
      <w:lvlJc w:val="left"/>
      <w:pPr>
        <w:ind w:left="0" w:firstLine="0"/>
      </w:pPr>
    </w:lvl>
    <w:lvl w:ilvl="7" w:tplc="2E98CE02">
      <w:numFmt w:val="decimal"/>
      <w:lvlText w:val=""/>
      <w:lvlJc w:val="left"/>
      <w:pPr>
        <w:ind w:left="0" w:firstLine="0"/>
      </w:pPr>
    </w:lvl>
    <w:lvl w:ilvl="8" w:tplc="D8D28506">
      <w:numFmt w:val="decimal"/>
      <w:lvlText w:val=""/>
      <w:lvlJc w:val="left"/>
      <w:pPr>
        <w:ind w:left="0" w:firstLine="0"/>
      </w:pPr>
    </w:lvl>
  </w:abstractNum>
  <w:abstractNum w:abstractNumId="3">
    <w:nsid w:val="230F856C"/>
    <w:multiLevelType w:val="hybridMultilevel"/>
    <w:tmpl w:val="35B255B2"/>
    <w:lvl w:ilvl="0" w:tplc="076630EC">
      <w:start w:val="1"/>
      <w:numFmt w:val="bullet"/>
      <w:lvlText w:val="-"/>
      <w:lvlJc w:val="left"/>
      <w:pPr>
        <w:ind w:left="0" w:firstLine="0"/>
      </w:pPr>
    </w:lvl>
    <w:lvl w:ilvl="1" w:tplc="379016C4">
      <w:numFmt w:val="decimal"/>
      <w:lvlText w:val=""/>
      <w:lvlJc w:val="left"/>
      <w:pPr>
        <w:ind w:left="0" w:firstLine="0"/>
      </w:pPr>
    </w:lvl>
    <w:lvl w:ilvl="2" w:tplc="C0C618FE">
      <w:numFmt w:val="decimal"/>
      <w:lvlText w:val=""/>
      <w:lvlJc w:val="left"/>
      <w:pPr>
        <w:ind w:left="0" w:firstLine="0"/>
      </w:pPr>
    </w:lvl>
    <w:lvl w:ilvl="3" w:tplc="4C8CFCCC">
      <w:numFmt w:val="decimal"/>
      <w:lvlText w:val=""/>
      <w:lvlJc w:val="left"/>
      <w:pPr>
        <w:ind w:left="0" w:firstLine="0"/>
      </w:pPr>
    </w:lvl>
    <w:lvl w:ilvl="4" w:tplc="BBF8AFCE">
      <w:numFmt w:val="decimal"/>
      <w:lvlText w:val=""/>
      <w:lvlJc w:val="left"/>
      <w:pPr>
        <w:ind w:left="0" w:firstLine="0"/>
      </w:pPr>
    </w:lvl>
    <w:lvl w:ilvl="5" w:tplc="11182906">
      <w:numFmt w:val="decimal"/>
      <w:lvlText w:val=""/>
      <w:lvlJc w:val="left"/>
      <w:pPr>
        <w:ind w:left="0" w:firstLine="0"/>
      </w:pPr>
    </w:lvl>
    <w:lvl w:ilvl="6" w:tplc="1A241C1E">
      <w:numFmt w:val="decimal"/>
      <w:lvlText w:val=""/>
      <w:lvlJc w:val="left"/>
      <w:pPr>
        <w:ind w:left="0" w:firstLine="0"/>
      </w:pPr>
    </w:lvl>
    <w:lvl w:ilvl="7" w:tplc="0A06C4F2">
      <w:numFmt w:val="decimal"/>
      <w:lvlText w:val=""/>
      <w:lvlJc w:val="left"/>
      <w:pPr>
        <w:ind w:left="0" w:firstLine="0"/>
      </w:pPr>
    </w:lvl>
    <w:lvl w:ilvl="8" w:tplc="1862ACBE">
      <w:numFmt w:val="decimal"/>
      <w:lvlText w:val=""/>
      <w:lvlJc w:val="left"/>
      <w:pPr>
        <w:ind w:left="0" w:firstLine="0"/>
      </w:pPr>
    </w:lvl>
  </w:abstractNum>
  <w:abstractNum w:abstractNumId="4">
    <w:nsid w:val="25413BEC"/>
    <w:multiLevelType w:val="hybridMultilevel"/>
    <w:tmpl w:val="5F6ABF5E"/>
    <w:lvl w:ilvl="0" w:tplc="086C5EB2">
      <w:start w:val="1"/>
      <w:numFmt w:val="bullet"/>
      <w:lvlText w:val="№"/>
      <w:lvlJc w:val="left"/>
      <w:pPr>
        <w:ind w:left="0" w:firstLine="0"/>
      </w:pPr>
    </w:lvl>
    <w:lvl w:ilvl="1" w:tplc="48F44F32">
      <w:start w:val="1"/>
      <w:numFmt w:val="bullet"/>
      <w:lvlText w:val="-"/>
      <w:lvlJc w:val="left"/>
      <w:pPr>
        <w:ind w:left="0" w:firstLine="0"/>
      </w:pPr>
    </w:lvl>
    <w:lvl w:ilvl="2" w:tplc="90BADBF4">
      <w:start w:val="1"/>
      <w:numFmt w:val="bullet"/>
      <w:lvlText w:val="-"/>
      <w:lvlJc w:val="left"/>
      <w:pPr>
        <w:ind w:left="0" w:firstLine="0"/>
      </w:pPr>
    </w:lvl>
    <w:lvl w:ilvl="3" w:tplc="D9AC5DA8">
      <w:numFmt w:val="decimal"/>
      <w:lvlText w:val=""/>
      <w:lvlJc w:val="left"/>
      <w:pPr>
        <w:ind w:left="0" w:firstLine="0"/>
      </w:pPr>
    </w:lvl>
    <w:lvl w:ilvl="4" w:tplc="75500850">
      <w:numFmt w:val="decimal"/>
      <w:lvlText w:val=""/>
      <w:lvlJc w:val="left"/>
      <w:pPr>
        <w:ind w:left="0" w:firstLine="0"/>
      </w:pPr>
    </w:lvl>
    <w:lvl w:ilvl="5" w:tplc="33D8674A">
      <w:numFmt w:val="decimal"/>
      <w:lvlText w:val=""/>
      <w:lvlJc w:val="left"/>
      <w:pPr>
        <w:ind w:left="0" w:firstLine="0"/>
      </w:pPr>
    </w:lvl>
    <w:lvl w:ilvl="6" w:tplc="1722CFDE">
      <w:numFmt w:val="decimal"/>
      <w:lvlText w:val=""/>
      <w:lvlJc w:val="left"/>
      <w:pPr>
        <w:ind w:left="0" w:firstLine="0"/>
      </w:pPr>
    </w:lvl>
    <w:lvl w:ilvl="7" w:tplc="15722128">
      <w:numFmt w:val="decimal"/>
      <w:lvlText w:val=""/>
      <w:lvlJc w:val="left"/>
      <w:pPr>
        <w:ind w:left="0" w:firstLine="0"/>
      </w:pPr>
    </w:lvl>
    <w:lvl w:ilvl="8" w:tplc="5B46FF7C">
      <w:numFmt w:val="decimal"/>
      <w:lvlText w:val=""/>
      <w:lvlJc w:val="left"/>
      <w:pPr>
        <w:ind w:left="0" w:firstLine="0"/>
      </w:pPr>
    </w:lvl>
  </w:abstractNum>
  <w:abstractNum w:abstractNumId="5">
    <w:nsid w:val="3B594807"/>
    <w:multiLevelType w:val="hybridMultilevel"/>
    <w:tmpl w:val="6CD0CEF2"/>
    <w:lvl w:ilvl="0" w:tplc="964A2AC0">
      <w:start w:val="1"/>
      <w:numFmt w:val="bullet"/>
      <w:lvlText w:val="і"/>
      <w:lvlJc w:val="left"/>
      <w:pPr>
        <w:ind w:left="0" w:firstLine="0"/>
      </w:pPr>
    </w:lvl>
    <w:lvl w:ilvl="1" w:tplc="5B0E8AB4">
      <w:start w:val="1"/>
      <w:numFmt w:val="bullet"/>
      <w:lvlText w:val="З"/>
      <w:lvlJc w:val="left"/>
      <w:pPr>
        <w:ind w:left="0" w:firstLine="0"/>
      </w:pPr>
    </w:lvl>
    <w:lvl w:ilvl="2" w:tplc="920091D4">
      <w:numFmt w:val="decimal"/>
      <w:lvlText w:val=""/>
      <w:lvlJc w:val="left"/>
      <w:pPr>
        <w:ind w:left="0" w:firstLine="0"/>
      </w:pPr>
    </w:lvl>
    <w:lvl w:ilvl="3" w:tplc="F35E1272">
      <w:numFmt w:val="decimal"/>
      <w:lvlText w:val=""/>
      <w:lvlJc w:val="left"/>
      <w:pPr>
        <w:ind w:left="0" w:firstLine="0"/>
      </w:pPr>
    </w:lvl>
    <w:lvl w:ilvl="4" w:tplc="F928F6DE">
      <w:numFmt w:val="decimal"/>
      <w:lvlText w:val=""/>
      <w:lvlJc w:val="left"/>
      <w:pPr>
        <w:ind w:left="0" w:firstLine="0"/>
      </w:pPr>
    </w:lvl>
    <w:lvl w:ilvl="5" w:tplc="69567B6C">
      <w:numFmt w:val="decimal"/>
      <w:lvlText w:val=""/>
      <w:lvlJc w:val="left"/>
      <w:pPr>
        <w:ind w:left="0" w:firstLine="0"/>
      </w:pPr>
    </w:lvl>
    <w:lvl w:ilvl="6" w:tplc="4D669E58">
      <w:numFmt w:val="decimal"/>
      <w:lvlText w:val=""/>
      <w:lvlJc w:val="left"/>
      <w:pPr>
        <w:ind w:left="0" w:firstLine="0"/>
      </w:pPr>
    </w:lvl>
    <w:lvl w:ilvl="7" w:tplc="0276C358">
      <w:numFmt w:val="decimal"/>
      <w:lvlText w:val=""/>
      <w:lvlJc w:val="left"/>
      <w:pPr>
        <w:ind w:left="0" w:firstLine="0"/>
      </w:pPr>
    </w:lvl>
    <w:lvl w:ilvl="8" w:tplc="79B0B28C">
      <w:numFmt w:val="decimal"/>
      <w:lvlText w:val=""/>
      <w:lvlJc w:val="left"/>
      <w:pPr>
        <w:ind w:left="0" w:firstLine="0"/>
      </w:pPr>
    </w:lvl>
  </w:abstractNum>
  <w:abstractNum w:abstractNumId="6">
    <w:nsid w:val="3F06ECB2"/>
    <w:multiLevelType w:val="hybridMultilevel"/>
    <w:tmpl w:val="726C0996"/>
    <w:lvl w:ilvl="0" w:tplc="27403988">
      <w:start w:val="1"/>
      <w:numFmt w:val="bullet"/>
      <w:lvlText w:val="-"/>
      <w:lvlJc w:val="left"/>
      <w:pPr>
        <w:ind w:left="0" w:firstLine="0"/>
      </w:pPr>
    </w:lvl>
    <w:lvl w:ilvl="1" w:tplc="AA1EF5D0">
      <w:numFmt w:val="decimal"/>
      <w:lvlText w:val=""/>
      <w:lvlJc w:val="left"/>
      <w:pPr>
        <w:ind w:left="0" w:firstLine="0"/>
      </w:pPr>
    </w:lvl>
    <w:lvl w:ilvl="2" w:tplc="B9AC8BB0">
      <w:numFmt w:val="decimal"/>
      <w:lvlText w:val=""/>
      <w:lvlJc w:val="left"/>
      <w:pPr>
        <w:ind w:left="0" w:firstLine="0"/>
      </w:pPr>
    </w:lvl>
    <w:lvl w:ilvl="3" w:tplc="6F48ADB0">
      <w:numFmt w:val="decimal"/>
      <w:lvlText w:val=""/>
      <w:lvlJc w:val="left"/>
      <w:pPr>
        <w:ind w:left="0" w:firstLine="0"/>
      </w:pPr>
    </w:lvl>
    <w:lvl w:ilvl="4" w:tplc="A72A88C2">
      <w:numFmt w:val="decimal"/>
      <w:lvlText w:val=""/>
      <w:lvlJc w:val="left"/>
      <w:pPr>
        <w:ind w:left="0" w:firstLine="0"/>
      </w:pPr>
    </w:lvl>
    <w:lvl w:ilvl="5" w:tplc="F27657D6">
      <w:numFmt w:val="decimal"/>
      <w:lvlText w:val=""/>
      <w:lvlJc w:val="left"/>
      <w:pPr>
        <w:ind w:left="0" w:firstLine="0"/>
      </w:pPr>
    </w:lvl>
    <w:lvl w:ilvl="6" w:tplc="2352464A">
      <w:numFmt w:val="decimal"/>
      <w:lvlText w:val=""/>
      <w:lvlJc w:val="left"/>
      <w:pPr>
        <w:ind w:left="0" w:firstLine="0"/>
      </w:pPr>
    </w:lvl>
    <w:lvl w:ilvl="7" w:tplc="FE44FC64">
      <w:numFmt w:val="decimal"/>
      <w:lvlText w:val=""/>
      <w:lvlJc w:val="left"/>
      <w:pPr>
        <w:ind w:left="0" w:firstLine="0"/>
      </w:pPr>
    </w:lvl>
    <w:lvl w:ilvl="8" w:tplc="35660134">
      <w:numFmt w:val="decimal"/>
      <w:lvlText w:val=""/>
      <w:lvlJc w:val="left"/>
      <w:pPr>
        <w:ind w:left="0" w:firstLine="0"/>
      </w:pPr>
    </w:lvl>
  </w:abstractNum>
  <w:abstractNum w:abstractNumId="7">
    <w:nsid w:val="3F07ACC3"/>
    <w:multiLevelType w:val="hybridMultilevel"/>
    <w:tmpl w:val="DA0CB754"/>
    <w:lvl w:ilvl="0" w:tplc="9DC8902C">
      <w:start w:val="1"/>
      <w:numFmt w:val="decimal"/>
      <w:lvlText w:val="%1."/>
      <w:lvlJc w:val="left"/>
      <w:pPr>
        <w:ind w:left="0" w:firstLine="0"/>
      </w:pPr>
    </w:lvl>
    <w:lvl w:ilvl="1" w:tplc="74205C72">
      <w:numFmt w:val="decimal"/>
      <w:lvlText w:val=""/>
      <w:lvlJc w:val="left"/>
      <w:pPr>
        <w:ind w:left="0" w:firstLine="0"/>
      </w:pPr>
    </w:lvl>
    <w:lvl w:ilvl="2" w:tplc="17101AC2">
      <w:numFmt w:val="decimal"/>
      <w:lvlText w:val=""/>
      <w:lvlJc w:val="left"/>
      <w:pPr>
        <w:ind w:left="0" w:firstLine="0"/>
      </w:pPr>
    </w:lvl>
    <w:lvl w:ilvl="3" w:tplc="FE5E1FE4">
      <w:numFmt w:val="decimal"/>
      <w:lvlText w:val=""/>
      <w:lvlJc w:val="left"/>
      <w:pPr>
        <w:ind w:left="0" w:firstLine="0"/>
      </w:pPr>
    </w:lvl>
    <w:lvl w:ilvl="4" w:tplc="DACA1D62">
      <w:numFmt w:val="decimal"/>
      <w:lvlText w:val=""/>
      <w:lvlJc w:val="left"/>
      <w:pPr>
        <w:ind w:left="0" w:firstLine="0"/>
      </w:pPr>
    </w:lvl>
    <w:lvl w:ilvl="5" w:tplc="A1107306">
      <w:numFmt w:val="decimal"/>
      <w:lvlText w:val=""/>
      <w:lvlJc w:val="left"/>
      <w:pPr>
        <w:ind w:left="0" w:firstLine="0"/>
      </w:pPr>
    </w:lvl>
    <w:lvl w:ilvl="6" w:tplc="2230D052">
      <w:numFmt w:val="decimal"/>
      <w:lvlText w:val=""/>
      <w:lvlJc w:val="left"/>
      <w:pPr>
        <w:ind w:left="0" w:firstLine="0"/>
      </w:pPr>
    </w:lvl>
    <w:lvl w:ilvl="7" w:tplc="74D80F8A">
      <w:numFmt w:val="decimal"/>
      <w:lvlText w:val=""/>
      <w:lvlJc w:val="left"/>
      <w:pPr>
        <w:ind w:left="0" w:firstLine="0"/>
      </w:pPr>
    </w:lvl>
    <w:lvl w:ilvl="8" w:tplc="980CAD86">
      <w:numFmt w:val="decimal"/>
      <w:lvlText w:val=""/>
      <w:lvlJc w:val="left"/>
      <w:pPr>
        <w:ind w:left="0" w:firstLine="0"/>
      </w:pPr>
    </w:lvl>
  </w:abstractNum>
  <w:abstractNum w:abstractNumId="8">
    <w:nsid w:val="3F7C2FF4"/>
    <w:multiLevelType w:val="hybridMultilevel"/>
    <w:tmpl w:val="7D4C6128"/>
    <w:lvl w:ilvl="0" w:tplc="A02E882A">
      <w:start w:val="1"/>
      <w:numFmt w:val="bullet"/>
      <w:lvlText w:val="з"/>
      <w:lvlJc w:val="left"/>
      <w:pPr>
        <w:ind w:left="0" w:firstLine="0"/>
      </w:pPr>
    </w:lvl>
    <w:lvl w:ilvl="1" w:tplc="376ED57C">
      <w:start w:val="1"/>
      <w:numFmt w:val="bullet"/>
      <w:lvlText w:val="-"/>
      <w:lvlJc w:val="left"/>
      <w:pPr>
        <w:ind w:left="0" w:firstLine="0"/>
      </w:pPr>
    </w:lvl>
    <w:lvl w:ilvl="2" w:tplc="88C43546">
      <w:numFmt w:val="decimal"/>
      <w:lvlText w:val=""/>
      <w:lvlJc w:val="left"/>
      <w:pPr>
        <w:ind w:left="0" w:firstLine="0"/>
      </w:pPr>
    </w:lvl>
    <w:lvl w:ilvl="3" w:tplc="323C7FFC">
      <w:numFmt w:val="decimal"/>
      <w:lvlText w:val=""/>
      <w:lvlJc w:val="left"/>
      <w:pPr>
        <w:ind w:left="0" w:firstLine="0"/>
      </w:pPr>
    </w:lvl>
    <w:lvl w:ilvl="4" w:tplc="5ACA62FC">
      <w:numFmt w:val="decimal"/>
      <w:lvlText w:val=""/>
      <w:lvlJc w:val="left"/>
      <w:pPr>
        <w:ind w:left="0" w:firstLine="0"/>
      </w:pPr>
    </w:lvl>
    <w:lvl w:ilvl="5" w:tplc="B784C12A">
      <w:numFmt w:val="decimal"/>
      <w:lvlText w:val=""/>
      <w:lvlJc w:val="left"/>
      <w:pPr>
        <w:ind w:left="0" w:firstLine="0"/>
      </w:pPr>
    </w:lvl>
    <w:lvl w:ilvl="6" w:tplc="03B6D7F6">
      <w:numFmt w:val="decimal"/>
      <w:lvlText w:val=""/>
      <w:lvlJc w:val="left"/>
      <w:pPr>
        <w:ind w:left="0" w:firstLine="0"/>
      </w:pPr>
    </w:lvl>
    <w:lvl w:ilvl="7" w:tplc="6FFE0168">
      <w:numFmt w:val="decimal"/>
      <w:lvlText w:val=""/>
      <w:lvlJc w:val="left"/>
      <w:pPr>
        <w:ind w:left="0" w:firstLine="0"/>
      </w:pPr>
    </w:lvl>
    <w:lvl w:ilvl="8" w:tplc="410CFCB6">
      <w:numFmt w:val="decimal"/>
      <w:lvlText w:val=""/>
      <w:lvlJc w:val="left"/>
      <w:pPr>
        <w:ind w:left="0" w:firstLine="0"/>
      </w:pPr>
    </w:lvl>
  </w:abstractNum>
  <w:abstractNum w:abstractNumId="9">
    <w:nsid w:val="3FC32E20"/>
    <w:multiLevelType w:val="hybridMultilevel"/>
    <w:tmpl w:val="784ECA84"/>
    <w:lvl w:ilvl="0" w:tplc="B2285382">
      <w:start w:val="1"/>
      <w:numFmt w:val="bullet"/>
      <w:lvlText w:val="В"/>
      <w:lvlJc w:val="left"/>
      <w:pPr>
        <w:ind w:left="0" w:firstLine="0"/>
      </w:pPr>
    </w:lvl>
    <w:lvl w:ilvl="1" w:tplc="0830944A">
      <w:numFmt w:val="decimal"/>
      <w:lvlText w:val=""/>
      <w:lvlJc w:val="left"/>
      <w:pPr>
        <w:ind w:left="0" w:firstLine="0"/>
      </w:pPr>
    </w:lvl>
    <w:lvl w:ilvl="2" w:tplc="8396A97A">
      <w:numFmt w:val="decimal"/>
      <w:lvlText w:val=""/>
      <w:lvlJc w:val="left"/>
      <w:pPr>
        <w:ind w:left="0" w:firstLine="0"/>
      </w:pPr>
    </w:lvl>
    <w:lvl w:ilvl="3" w:tplc="4FA2778C">
      <w:numFmt w:val="decimal"/>
      <w:lvlText w:val=""/>
      <w:lvlJc w:val="left"/>
      <w:pPr>
        <w:ind w:left="0" w:firstLine="0"/>
      </w:pPr>
    </w:lvl>
    <w:lvl w:ilvl="4" w:tplc="9B3A8512">
      <w:numFmt w:val="decimal"/>
      <w:lvlText w:val=""/>
      <w:lvlJc w:val="left"/>
      <w:pPr>
        <w:ind w:left="0" w:firstLine="0"/>
      </w:pPr>
    </w:lvl>
    <w:lvl w:ilvl="5" w:tplc="6EAC3344">
      <w:numFmt w:val="decimal"/>
      <w:lvlText w:val=""/>
      <w:lvlJc w:val="left"/>
      <w:pPr>
        <w:ind w:left="0" w:firstLine="0"/>
      </w:pPr>
    </w:lvl>
    <w:lvl w:ilvl="6" w:tplc="38BA8D4A">
      <w:numFmt w:val="decimal"/>
      <w:lvlText w:val=""/>
      <w:lvlJc w:val="left"/>
      <w:pPr>
        <w:ind w:left="0" w:firstLine="0"/>
      </w:pPr>
    </w:lvl>
    <w:lvl w:ilvl="7" w:tplc="E474C348">
      <w:numFmt w:val="decimal"/>
      <w:lvlText w:val=""/>
      <w:lvlJc w:val="left"/>
      <w:pPr>
        <w:ind w:left="0" w:firstLine="0"/>
      </w:pPr>
    </w:lvl>
    <w:lvl w:ilvl="8" w:tplc="3A9007CA">
      <w:numFmt w:val="decimal"/>
      <w:lvlText w:val=""/>
      <w:lvlJc w:val="left"/>
      <w:pPr>
        <w:ind w:left="0" w:firstLine="0"/>
      </w:pPr>
    </w:lvl>
  </w:abstractNum>
  <w:abstractNum w:abstractNumId="10">
    <w:nsid w:val="46263DEC"/>
    <w:multiLevelType w:val="hybridMultilevel"/>
    <w:tmpl w:val="3D180F34"/>
    <w:lvl w:ilvl="0" w:tplc="C0E49BFA">
      <w:start w:val="1"/>
      <w:numFmt w:val="bullet"/>
      <w:lvlText w:val="У"/>
      <w:lvlJc w:val="left"/>
      <w:pPr>
        <w:ind w:left="0" w:firstLine="0"/>
      </w:pPr>
    </w:lvl>
    <w:lvl w:ilvl="1" w:tplc="2BB6408C">
      <w:numFmt w:val="decimal"/>
      <w:lvlText w:val=""/>
      <w:lvlJc w:val="left"/>
      <w:pPr>
        <w:ind w:left="0" w:firstLine="0"/>
      </w:pPr>
    </w:lvl>
    <w:lvl w:ilvl="2" w:tplc="8C8EBE4A">
      <w:numFmt w:val="decimal"/>
      <w:lvlText w:val=""/>
      <w:lvlJc w:val="left"/>
      <w:pPr>
        <w:ind w:left="0" w:firstLine="0"/>
      </w:pPr>
    </w:lvl>
    <w:lvl w:ilvl="3" w:tplc="BD2CE6E2">
      <w:numFmt w:val="decimal"/>
      <w:lvlText w:val=""/>
      <w:lvlJc w:val="left"/>
      <w:pPr>
        <w:ind w:left="0" w:firstLine="0"/>
      </w:pPr>
    </w:lvl>
    <w:lvl w:ilvl="4" w:tplc="0B44A96A">
      <w:numFmt w:val="decimal"/>
      <w:lvlText w:val=""/>
      <w:lvlJc w:val="left"/>
      <w:pPr>
        <w:ind w:left="0" w:firstLine="0"/>
      </w:pPr>
    </w:lvl>
    <w:lvl w:ilvl="5" w:tplc="FCBC4D7E">
      <w:numFmt w:val="decimal"/>
      <w:lvlText w:val=""/>
      <w:lvlJc w:val="left"/>
      <w:pPr>
        <w:ind w:left="0" w:firstLine="0"/>
      </w:pPr>
    </w:lvl>
    <w:lvl w:ilvl="6" w:tplc="59F80DB6">
      <w:numFmt w:val="decimal"/>
      <w:lvlText w:val=""/>
      <w:lvlJc w:val="left"/>
      <w:pPr>
        <w:ind w:left="0" w:firstLine="0"/>
      </w:pPr>
    </w:lvl>
    <w:lvl w:ilvl="7" w:tplc="6BA4F45C">
      <w:numFmt w:val="decimal"/>
      <w:lvlText w:val=""/>
      <w:lvlJc w:val="left"/>
      <w:pPr>
        <w:ind w:left="0" w:firstLine="0"/>
      </w:pPr>
    </w:lvl>
    <w:lvl w:ilvl="8" w:tplc="3384ADDE">
      <w:numFmt w:val="decimal"/>
      <w:lvlText w:val=""/>
      <w:lvlJc w:val="left"/>
      <w:pPr>
        <w:ind w:left="0" w:firstLine="0"/>
      </w:pPr>
    </w:lvl>
  </w:abstractNum>
  <w:abstractNum w:abstractNumId="11">
    <w:nsid w:val="49C0E823"/>
    <w:multiLevelType w:val="hybridMultilevel"/>
    <w:tmpl w:val="2DA8EC82"/>
    <w:lvl w:ilvl="0" w:tplc="C45233D8">
      <w:start w:val="1"/>
      <w:numFmt w:val="bullet"/>
      <w:lvlText w:val="в"/>
      <w:lvlJc w:val="left"/>
      <w:pPr>
        <w:ind w:left="0" w:firstLine="0"/>
      </w:pPr>
    </w:lvl>
    <w:lvl w:ilvl="1" w:tplc="30D00DC8">
      <w:start w:val="1"/>
      <w:numFmt w:val="bullet"/>
      <w:lvlText w:val="-"/>
      <w:lvlJc w:val="left"/>
      <w:pPr>
        <w:ind w:left="0" w:firstLine="0"/>
      </w:pPr>
    </w:lvl>
    <w:lvl w:ilvl="2" w:tplc="2D206F50">
      <w:numFmt w:val="decimal"/>
      <w:lvlText w:val=""/>
      <w:lvlJc w:val="left"/>
      <w:pPr>
        <w:ind w:left="0" w:firstLine="0"/>
      </w:pPr>
    </w:lvl>
    <w:lvl w:ilvl="3" w:tplc="F280CF54">
      <w:numFmt w:val="decimal"/>
      <w:lvlText w:val=""/>
      <w:lvlJc w:val="left"/>
      <w:pPr>
        <w:ind w:left="0" w:firstLine="0"/>
      </w:pPr>
    </w:lvl>
    <w:lvl w:ilvl="4" w:tplc="70003B44">
      <w:numFmt w:val="decimal"/>
      <w:lvlText w:val=""/>
      <w:lvlJc w:val="left"/>
      <w:pPr>
        <w:ind w:left="0" w:firstLine="0"/>
      </w:pPr>
    </w:lvl>
    <w:lvl w:ilvl="5" w:tplc="22DC95CA">
      <w:numFmt w:val="decimal"/>
      <w:lvlText w:val=""/>
      <w:lvlJc w:val="left"/>
      <w:pPr>
        <w:ind w:left="0" w:firstLine="0"/>
      </w:pPr>
    </w:lvl>
    <w:lvl w:ilvl="6" w:tplc="0116F3E0">
      <w:numFmt w:val="decimal"/>
      <w:lvlText w:val=""/>
      <w:lvlJc w:val="left"/>
      <w:pPr>
        <w:ind w:left="0" w:firstLine="0"/>
      </w:pPr>
    </w:lvl>
    <w:lvl w:ilvl="7" w:tplc="9500BBE8">
      <w:numFmt w:val="decimal"/>
      <w:lvlText w:val=""/>
      <w:lvlJc w:val="left"/>
      <w:pPr>
        <w:ind w:left="0" w:firstLine="0"/>
      </w:pPr>
    </w:lvl>
    <w:lvl w:ilvl="8" w:tplc="5AB41E90">
      <w:numFmt w:val="decimal"/>
      <w:lvlText w:val=""/>
      <w:lvlJc w:val="left"/>
      <w:pPr>
        <w:ind w:left="0" w:firstLine="0"/>
      </w:pPr>
    </w:lvl>
  </w:abstractNum>
  <w:abstractNum w:abstractNumId="12">
    <w:nsid w:val="4D32AB86"/>
    <w:multiLevelType w:val="hybridMultilevel"/>
    <w:tmpl w:val="65526486"/>
    <w:lvl w:ilvl="0" w:tplc="DF6CDFAC">
      <w:start w:val="3"/>
      <w:numFmt w:val="decimal"/>
      <w:lvlText w:val="%1."/>
      <w:lvlJc w:val="left"/>
      <w:pPr>
        <w:ind w:left="0" w:firstLine="0"/>
      </w:pPr>
    </w:lvl>
    <w:lvl w:ilvl="1" w:tplc="59301DE4">
      <w:numFmt w:val="decimal"/>
      <w:lvlText w:val=""/>
      <w:lvlJc w:val="left"/>
      <w:pPr>
        <w:ind w:left="0" w:firstLine="0"/>
      </w:pPr>
    </w:lvl>
    <w:lvl w:ilvl="2" w:tplc="22268C5C">
      <w:numFmt w:val="decimal"/>
      <w:lvlText w:val=""/>
      <w:lvlJc w:val="left"/>
      <w:pPr>
        <w:ind w:left="0" w:firstLine="0"/>
      </w:pPr>
    </w:lvl>
    <w:lvl w:ilvl="3" w:tplc="05C4AD6E">
      <w:numFmt w:val="decimal"/>
      <w:lvlText w:val=""/>
      <w:lvlJc w:val="left"/>
      <w:pPr>
        <w:ind w:left="0" w:firstLine="0"/>
      </w:pPr>
    </w:lvl>
    <w:lvl w:ilvl="4" w:tplc="E5AA6FCE">
      <w:numFmt w:val="decimal"/>
      <w:lvlText w:val=""/>
      <w:lvlJc w:val="left"/>
      <w:pPr>
        <w:ind w:left="0" w:firstLine="0"/>
      </w:pPr>
    </w:lvl>
    <w:lvl w:ilvl="5" w:tplc="8DDCCE82">
      <w:numFmt w:val="decimal"/>
      <w:lvlText w:val=""/>
      <w:lvlJc w:val="left"/>
      <w:pPr>
        <w:ind w:left="0" w:firstLine="0"/>
      </w:pPr>
    </w:lvl>
    <w:lvl w:ilvl="6" w:tplc="EB549B2E">
      <w:numFmt w:val="decimal"/>
      <w:lvlText w:val=""/>
      <w:lvlJc w:val="left"/>
      <w:pPr>
        <w:ind w:left="0" w:firstLine="0"/>
      </w:pPr>
    </w:lvl>
    <w:lvl w:ilvl="7" w:tplc="BF34A57C">
      <w:numFmt w:val="decimal"/>
      <w:lvlText w:val=""/>
      <w:lvlJc w:val="left"/>
      <w:pPr>
        <w:ind w:left="0" w:firstLine="0"/>
      </w:pPr>
    </w:lvl>
    <w:lvl w:ilvl="8" w:tplc="300A7B0C">
      <w:numFmt w:val="decimal"/>
      <w:lvlText w:val=""/>
      <w:lvlJc w:val="left"/>
      <w:pPr>
        <w:ind w:left="0" w:firstLine="0"/>
      </w:pPr>
    </w:lvl>
  </w:abstractNum>
  <w:abstractNum w:abstractNumId="13">
    <w:nsid w:val="579328B9"/>
    <w:multiLevelType w:val="hybridMultilevel"/>
    <w:tmpl w:val="9D70450C"/>
    <w:lvl w:ilvl="0" w:tplc="5C50DE0A">
      <w:start w:val="1"/>
      <w:numFmt w:val="bullet"/>
      <w:lvlText w:val="З"/>
      <w:lvlJc w:val="left"/>
      <w:pPr>
        <w:ind w:left="0" w:firstLine="0"/>
      </w:pPr>
    </w:lvl>
    <w:lvl w:ilvl="1" w:tplc="E534BEC4">
      <w:numFmt w:val="decimal"/>
      <w:lvlText w:val=""/>
      <w:lvlJc w:val="left"/>
      <w:pPr>
        <w:ind w:left="0" w:firstLine="0"/>
      </w:pPr>
    </w:lvl>
    <w:lvl w:ilvl="2" w:tplc="EE5CFE76">
      <w:numFmt w:val="decimal"/>
      <w:lvlText w:val=""/>
      <w:lvlJc w:val="left"/>
      <w:pPr>
        <w:ind w:left="0" w:firstLine="0"/>
      </w:pPr>
    </w:lvl>
    <w:lvl w:ilvl="3" w:tplc="AF62D99A">
      <w:numFmt w:val="decimal"/>
      <w:lvlText w:val=""/>
      <w:lvlJc w:val="left"/>
      <w:pPr>
        <w:ind w:left="0" w:firstLine="0"/>
      </w:pPr>
    </w:lvl>
    <w:lvl w:ilvl="4" w:tplc="9516EB04">
      <w:numFmt w:val="decimal"/>
      <w:lvlText w:val=""/>
      <w:lvlJc w:val="left"/>
      <w:pPr>
        <w:ind w:left="0" w:firstLine="0"/>
      </w:pPr>
    </w:lvl>
    <w:lvl w:ilvl="5" w:tplc="7FA8E7FA">
      <w:numFmt w:val="decimal"/>
      <w:lvlText w:val=""/>
      <w:lvlJc w:val="left"/>
      <w:pPr>
        <w:ind w:left="0" w:firstLine="0"/>
      </w:pPr>
    </w:lvl>
    <w:lvl w:ilvl="6" w:tplc="097638CE">
      <w:numFmt w:val="decimal"/>
      <w:lvlText w:val=""/>
      <w:lvlJc w:val="left"/>
      <w:pPr>
        <w:ind w:left="0" w:firstLine="0"/>
      </w:pPr>
    </w:lvl>
    <w:lvl w:ilvl="7" w:tplc="946C7A9C">
      <w:numFmt w:val="decimal"/>
      <w:lvlText w:val=""/>
      <w:lvlJc w:val="left"/>
      <w:pPr>
        <w:ind w:left="0" w:firstLine="0"/>
      </w:pPr>
    </w:lvl>
    <w:lvl w:ilvl="8" w:tplc="4712EA48">
      <w:numFmt w:val="decimal"/>
      <w:lvlText w:val=""/>
      <w:lvlJc w:val="left"/>
      <w:pPr>
        <w:ind w:left="0" w:firstLine="0"/>
      </w:pPr>
    </w:lvl>
  </w:abstractNum>
  <w:abstractNum w:abstractNumId="14">
    <w:nsid w:val="5D205E20"/>
    <w:multiLevelType w:val="hybridMultilevel"/>
    <w:tmpl w:val="4E9ADC34"/>
    <w:lvl w:ilvl="0" w:tplc="368E589A">
      <w:start w:val="1"/>
      <w:numFmt w:val="decimal"/>
      <w:lvlText w:val="%1."/>
      <w:lvlJc w:val="left"/>
      <w:pPr>
        <w:ind w:left="0" w:firstLine="0"/>
      </w:pPr>
    </w:lvl>
    <w:lvl w:ilvl="1" w:tplc="86CCC172">
      <w:numFmt w:val="decimal"/>
      <w:lvlText w:val=""/>
      <w:lvlJc w:val="left"/>
      <w:pPr>
        <w:ind w:left="0" w:firstLine="0"/>
      </w:pPr>
    </w:lvl>
    <w:lvl w:ilvl="2" w:tplc="CB36710A">
      <w:numFmt w:val="decimal"/>
      <w:lvlText w:val=""/>
      <w:lvlJc w:val="left"/>
      <w:pPr>
        <w:ind w:left="0" w:firstLine="0"/>
      </w:pPr>
    </w:lvl>
    <w:lvl w:ilvl="3" w:tplc="FAE60D14">
      <w:numFmt w:val="decimal"/>
      <w:lvlText w:val=""/>
      <w:lvlJc w:val="left"/>
      <w:pPr>
        <w:ind w:left="0" w:firstLine="0"/>
      </w:pPr>
    </w:lvl>
    <w:lvl w:ilvl="4" w:tplc="319474AE">
      <w:numFmt w:val="decimal"/>
      <w:lvlText w:val=""/>
      <w:lvlJc w:val="left"/>
      <w:pPr>
        <w:ind w:left="0" w:firstLine="0"/>
      </w:pPr>
    </w:lvl>
    <w:lvl w:ilvl="5" w:tplc="9B50C094">
      <w:numFmt w:val="decimal"/>
      <w:lvlText w:val=""/>
      <w:lvlJc w:val="left"/>
      <w:pPr>
        <w:ind w:left="0" w:firstLine="0"/>
      </w:pPr>
    </w:lvl>
    <w:lvl w:ilvl="6" w:tplc="9AA4359C">
      <w:numFmt w:val="decimal"/>
      <w:lvlText w:val=""/>
      <w:lvlJc w:val="left"/>
      <w:pPr>
        <w:ind w:left="0" w:firstLine="0"/>
      </w:pPr>
    </w:lvl>
    <w:lvl w:ilvl="7" w:tplc="EFCADB88">
      <w:numFmt w:val="decimal"/>
      <w:lvlText w:val=""/>
      <w:lvlJc w:val="left"/>
      <w:pPr>
        <w:ind w:left="0" w:firstLine="0"/>
      </w:pPr>
    </w:lvl>
    <w:lvl w:ilvl="8" w:tplc="84E27AF6">
      <w:numFmt w:val="decimal"/>
      <w:lvlText w:val=""/>
      <w:lvlJc w:val="left"/>
      <w:pPr>
        <w:ind w:left="0" w:firstLine="0"/>
      </w:pPr>
    </w:lvl>
  </w:abstractNum>
  <w:abstractNum w:abstractNumId="15">
    <w:nsid w:val="65968C1C"/>
    <w:multiLevelType w:val="hybridMultilevel"/>
    <w:tmpl w:val="2EF49D68"/>
    <w:lvl w:ilvl="0" w:tplc="23501110">
      <w:start w:val="1"/>
      <w:numFmt w:val="bullet"/>
      <w:lvlText w:val="У"/>
      <w:lvlJc w:val="left"/>
      <w:pPr>
        <w:ind w:left="0" w:firstLine="0"/>
      </w:pPr>
    </w:lvl>
    <w:lvl w:ilvl="1" w:tplc="E8385994">
      <w:numFmt w:val="decimal"/>
      <w:lvlText w:val=""/>
      <w:lvlJc w:val="left"/>
      <w:pPr>
        <w:ind w:left="0" w:firstLine="0"/>
      </w:pPr>
    </w:lvl>
    <w:lvl w:ilvl="2" w:tplc="D53866B2">
      <w:numFmt w:val="decimal"/>
      <w:lvlText w:val=""/>
      <w:lvlJc w:val="left"/>
      <w:pPr>
        <w:ind w:left="0" w:firstLine="0"/>
      </w:pPr>
    </w:lvl>
    <w:lvl w:ilvl="3" w:tplc="1BF86CBC">
      <w:numFmt w:val="decimal"/>
      <w:lvlText w:val=""/>
      <w:lvlJc w:val="left"/>
      <w:pPr>
        <w:ind w:left="0" w:firstLine="0"/>
      </w:pPr>
    </w:lvl>
    <w:lvl w:ilvl="4" w:tplc="FC5268B4">
      <w:numFmt w:val="decimal"/>
      <w:lvlText w:val=""/>
      <w:lvlJc w:val="left"/>
      <w:pPr>
        <w:ind w:left="0" w:firstLine="0"/>
      </w:pPr>
    </w:lvl>
    <w:lvl w:ilvl="5" w:tplc="4C96994A">
      <w:numFmt w:val="decimal"/>
      <w:lvlText w:val=""/>
      <w:lvlJc w:val="left"/>
      <w:pPr>
        <w:ind w:left="0" w:firstLine="0"/>
      </w:pPr>
    </w:lvl>
    <w:lvl w:ilvl="6" w:tplc="4948C404">
      <w:numFmt w:val="decimal"/>
      <w:lvlText w:val=""/>
      <w:lvlJc w:val="left"/>
      <w:pPr>
        <w:ind w:left="0" w:firstLine="0"/>
      </w:pPr>
    </w:lvl>
    <w:lvl w:ilvl="7" w:tplc="4412CBE6">
      <w:numFmt w:val="decimal"/>
      <w:lvlText w:val=""/>
      <w:lvlJc w:val="left"/>
      <w:pPr>
        <w:ind w:left="0" w:firstLine="0"/>
      </w:pPr>
    </w:lvl>
    <w:lvl w:ilvl="8" w:tplc="F53C8ACC">
      <w:numFmt w:val="decimal"/>
      <w:lvlText w:val=""/>
      <w:lvlJc w:val="left"/>
      <w:pPr>
        <w:ind w:left="0" w:firstLine="0"/>
      </w:pPr>
    </w:lvl>
  </w:abstractNum>
  <w:abstractNum w:abstractNumId="16">
    <w:nsid w:val="6B47F63E"/>
    <w:multiLevelType w:val="hybridMultilevel"/>
    <w:tmpl w:val="90822E0C"/>
    <w:lvl w:ilvl="0" w:tplc="FFCE0764">
      <w:start w:val="1"/>
      <w:numFmt w:val="bullet"/>
      <w:lvlText w:val="№"/>
      <w:lvlJc w:val="left"/>
      <w:pPr>
        <w:ind w:left="0" w:firstLine="0"/>
      </w:pPr>
    </w:lvl>
    <w:lvl w:ilvl="1" w:tplc="F9BE84AE">
      <w:start w:val="1"/>
      <w:numFmt w:val="bullet"/>
      <w:lvlText w:val="З"/>
      <w:lvlJc w:val="left"/>
      <w:pPr>
        <w:ind w:left="0" w:firstLine="0"/>
      </w:pPr>
    </w:lvl>
    <w:lvl w:ilvl="2" w:tplc="9DBCB796">
      <w:numFmt w:val="decimal"/>
      <w:lvlText w:val=""/>
      <w:lvlJc w:val="left"/>
      <w:pPr>
        <w:ind w:left="0" w:firstLine="0"/>
      </w:pPr>
    </w:lvl>
    <w:lvl w:ilvl="3" w:tplc="AB4C289E">
      <w:numFmt w:val="decimal"/>
      <w:lvlText w:val=""/>
      <w:lvlJc w:val="left"/>
      <w:pPr>
        <w:ind w:left="0" w:firstLine="0"/>
      </w:pPr>
    </w:lvl>
    <w:lvl w:ilvl="4" w:tplc="A330179C">
      <w:numFmt w:val="decimal"/>
      <w:lvlText w:val=""/>
      <w:lvlJc w:val="left"/>
      <w:pPr>
        <w:ind w:left="0" w:firstLine="0"/>
      </w:pPr>
    </w:lvl>
    <w:lvl w:ilvl="5" w:tplc="17BA7B00">
      <w:numFmt w:val="decimal"/>
      <w:lvlText w:val=""/>
      <w:lvlJc w:val="left"/>
      <w:pPr>
        <w:ind w:left="0" w:firstLine="0"/>
      </w:pPr>
    </w:lvl>
    <w:lvl w:ilvl="6" w:tplc="1E46BAF8">
      <w:numFmt w:val="decimal"/>
      <w:lvlText w:val=""/>
      <w:lvlJc w:val="left"/>
      <w:pPr>
        <w:ind w:left="0" w:firstLine="0"/>
      </w:pPr>
    </w:lvl>
    <w:lvl w:ilvl="7" w:tplc="40F8FCB2">
      <w:numFmt w:val="decimal"/>
      <w:lvlText w:val=""/>
      <w:lvlJc w:val="left"/>
      <w:pPr>
        <w:ind w:left="0" w:firstLine="0"/>
      </w:pPr>
    </w:lvl>
    <w:lvl w:ilvl="8" w:tplc="C0F05538">
      <w:numFmt w:val="decimal"/>
      <w:lvlText w:val=""/>
      <w:lvlJc w:val="left"/>
      <w:pPr>
        <w:ind w:left="0" w:firstLine="0"/>
      </w:pPr>
    </w:lvl>
  </w:abstractNum>
  <w:abstractNum w:abstractNumId="17">
    <w:nsid w:val="6CAA2304"/>
    <w:multiLevelType w:val="hybridMultilevel"/>
    <w:tmpl w:val="1FB6FF1C"/>
    <w:lvl w:ilvl="0" w:tplc="8B223A88">
      <w:start w:val="1"/>
      <w:numFmt w:val="bullet"/>
      <w:lvlText w:val="і"/>
      <w:lvlJc w:val="left"/>
      <w:pPr>
        <w:ind w:left="0" w:firstLine="0"/>
      </w:pPr>
    </w:lvl>
    <w:lvl w:ilvl="1" w:tplc="D166AECE">
      <w:start w:val="1"/>
      <w:numFmt w:val="bullet"/>
      <w:lvlText w:val="В"/>
      <w:lvlJc w:val="left"/>
      <w:pPr>
        <w:ind w:left="0" w:firstLine="0"/>
      </w:pPr>
    </w:lvl>
    <w:lvl w:ilvl="2" w:tplc="AF281F44">
      <w:numFmt w:val="decimal"/>
      <w:lvlText w:val=""/>
      <w:lvlJc w:val="left"/>
      <w:pPr>
        <w:ind w:left="0" w:firstLine="0"/>
      </w:pPr>
    </w:lvl>
    <w:lvl w:ilvl="3" w:tplc="CC36D13A">
      <w:numFmt w:val="decimal"/>
      <w:lvlText w:val=""/>
      <w:lvlJc w:val="left"/>
      <w:pPr>
        <w:ind w:left="0" w:firstLine="0"/>
      </w:pPr>
    </w:lvl>
    <w:lvl w:ilvl="4" w:tplc="50E84B32">
      <w:numFmt w:val="decimal"/>
      <w:lvlText w:val=""/>
      <w:lvlJc w:val="left"/>
      <w:pPr>
        <w:ind w:left="0" w:firstLine="0"/>
      </w:pPr>
    </w:lvl>
    <w:lvl w:ilvl="5" w:tplc="561E422A">
      <w:numFmt w:val="decimal"/>
      <w:lvlText w:val=""/>
      <w:lvlJc w:val="left"/>
      <w:pPr>
        <w:ind w:left="0" w:firstLine="0"/>
      </w:pPr>
    </w:lvl>
    <w:lvl w:ilvl="6" w:tplc="C3542896">
      <w:numFmt w:val="decimal"/>
      <w:lvlText w:val=""/>
      <w:lvlJc w:val="left"/>
      <w:pPr>
        <w:ind w:left="0" w:firstLine="0"/>
      </w:pPr>
    </w:lvl>
    <w:lvl w:ilvl="7" w:tplc="68C0176A">
      <w:numFmt w:val="decimal"/>
      <w:lvlText w:val=""/>
      <w:lvlJc w:val="left"/>
      <w:pPr>
        <w:ind w:left="0" w:firstLine="0"/>
      </w:pPr>
    </w:lvl>
    <w:lvl w:ilvl="8" w:tplc="8C62ECA0">
      <w:numFmt w:val="decimal"/>
      <w:lvlText w:val=""/>
      <w:lvlJc w:val="left"/>
      <w:pPr>
        <w:ind w:left="0" w:firstLine="0"/>
      </w:pPr>
    </w:lvl>
  </w:abstractNum>
  <w:abstractNum w:abstractNumId="18">
    <w:nsid w:val="6EAA85FB"/>
    <w:multiLevelType w:val="hybridMultilevel"/>
    <w:tmpl w:val="629C6FF6"/>
    <w:lvl w:ilvl="0" w:tplc="A3A8F14C">
      <w:start w:val="1"/>
      <w:numFmt w:val="bullet"/>
      <w:lvlText w:val="-"/>
      <w:lvlJc w:val="left"/>
      <w:pPr>
        <w:ind w:left="0" w:firstLine="0"/>
      </w:pPr>
    </w:lvl>
    <w:lvl w:ilvl="1" w:tplc="75DACDE8">
      <w:numFmt w:val="decimal"/>
      <w:lvlText w:val=""/>
      <w:lvlJc w:val="left"/>
      <w:pPr>
        <w:ind w:left="0" w:firstLine="0"/>
      </w:pPr>
    </w:lvl>
    <w:lvl w:ilvl="2" w:tplc="BEF41D8C">
      <w:numFmt w:val="decimal"/>
      <w:lvlText w:val=""/>
      <w:lvlJc w:val="left"/>
      <w:pPr>
        <w:ind w:left="0" w:firstLine="0"/>
      </w:pPr>
    </w:lvl>
    <w:lvl w:ilvl="3" w:tplc="FC7E355E">
      <w:numFmt w:val="decimal"/>
      <w:lvlText w:val=""/>
      <w:lvlJc w:val="left"/>
      <w:pPr>
        <w:ind w:left="0" w:firstLine="0"/>
      </w:pPr>
    </w:lvl>
    <w:lvl w:ilvl="4" w:tplc="E49CB2AA">
      <w:numFmt w:val="decimal"/>
      <w:lvlText w:val=""/>
      <w:lvlJc w:val="left"/>
      <w:pPr>
        <w:ind w:left="0" w:firstLine="0"/>
      </w:pPr>
    </w:lvl>
    <w:lvl w:ilvl="5" w:tplc="A0207230">
      <w:numFmt w:val="decimal"/>
      <w:lvlText w:val=""/>
      <w:lvlJc w:val="left"/>
      <w:pPr>
        <w:ind w:left="0" w:firstLine="0"/>
      </w:pPr>
    </w:lvl>
    <w:lvl w:ilvl="6" w:tplc="0750E4B4">
      <w:numFmt w:val="decimal"/>
      <w:lvlText w:val=""/>
      <w:lvlJc w:val="left"/>
      <w:pPr>
        <w:ind w:left="0" w:firstLine="0"/>
      </w:pPr>
    </w:lvl>
    <w:lvl w:ilvl="7" w:tplc="4DEA64D6">
      <w:numFmt w:val="decimal"/>
      <w:lvlText w:val=""/>
      <w:lvlJc w:val="left"/>
      <w:pPr>
        <w:ind w:left="0" w:firstLine="0"/>
      </w:pPr>
    </w:lvl>
    <w:lvl w:ilvl="8" w:tplc="E52443DA">
      <w:numFmt w:val="decimal"/>
      <w:lvlText w:val=""/>
      <w:lvlJc w:val="left"/>
      <w:pPr>
        <w:ind w:left="0" w:firstLine="0"/>
      </w:pPr>
    </w:lvl>
  </w:abstractNum>
  <w:abstractNum w:abstractNumId="19">
    <w:nsid w:val="6FDE8AF6"/>
    <w:multiLevelType w:val="hybridMultilevel"/>
    <w:tmpl w:val="07C45C40"/>
    <w:lvl w:ilvl="0" w:tplc="6066C2AE">
      <w:start w:val="1"/>
      <w:numFmt w:val="bullet"/>
      <w:lvlText w:val="В"/>
      <w:lvlJc w:val="left"/>
      <w:pPr>
        <w:ind w:left="0" w:firstLine="0"/>
      </w:pPr>
    </w:lvl>
    <w:lvl w:ilvl="1" w:tplc="17A8C892">
      <w:numFmt w:val="decimal"/>
      <w:lvlText w:val=""/>
      <w:lvlJc w:val="left"/>
      <w:pPr>
        <w:ind w:left="0" w:firstLine="0"/>
      </w:pPr>
    </w:lvl>
    <w:lvl w:ilvl="2" w:tplc="34B6931A">
      <w:numFmt w:val="decimal"/>
      <w:lvlText w:val=""/>
      <w:lvlJc w:val="left"/>
      <w:pPr>
        <w:ind w:left="0" w:firstLine="0"/>
      </w:pPr>
    </w:lvl>
    <w:lvl w:ilvl="3" w:tplc="B95EE896">
      <w:numFmt w:val="decimal"/>
      <w:lvlText w:val=""/>
      <w:lvlJc w:val="left"/>
      <w:pPr>
        <w:ind w:left="0" w:firstLine="0"/>
      </w:pPr>
    </w:lvl>
    <w:lvl w:ilvl="4" w:tplc="6A104012">
      <w:numFmt w:val="decimal"/>
      <w:lvlText w:val=""/>
      <w:lvlJc w:val="left"/>
      <w:pPr>
        <w:ind w:left="0" w:firstLine="0"/>
      </w:pPr>
    </w:lvl>
    <w:lvl w:ilvl="5" w:tplc="6150BFAC">
      <w:numFmt w:val="decimal"/>
      <w:lvlText w:val=""/>
      <w:lvlJc w:val="left"/>
      <w:pPr>
        <w:ind w:left="0" w:firstLine="0"/>
      </w:pPr>
    </w:lvl>
    <w:lvl w:ilvl="6" w:tplc="9F32D56E">
      <w:numFmt w:val="decimal"/>
      <w:lvlText w:val=""/>
      <w:lvlJc w:val="left"/>
      <w:pPr>
        <w:ind w:left="0" w:firstLine="0"/>
      </w:pPr>
    </w:lvl>
    <w:lvl w:ilvl="7" w:tplc="8B2C85CE">
      <w:numFmt w:val="decimal"/>
      <w:lvlText w:val=""/>
      <w:lvlJc w:val="left"/>
      <w:pPr>
        <w:ind w:left="0" w:firstLine="0"/>
      </w:pPr>
    </w:lvl>
    <w:lvl w:ilvl="8" w:tplc="A03A800A">
      <w:numFmt w:val="decimal"/>
      <w:lvlText w:val=""/>
      <w:lvlJc w:val="left"/>
      <w:pPr>
        <w:ind w:left="0" w:firstLine="0"/>
      </w:pPr>
    </w:lvl>
  </w:abstractNum>
  <w:abstractNum w:abstractNumId="20">
    <w:nsid w:val="73D4D3C4"/>
    <w:multiLevelType w:val="hybridMultilevel"/>
    <w:tmpl w:val="92D682B4"/>
    <w:lvl w:ilvl="0" w:tplc="9FCA794C">
      <w:start w:val="1"/>
      <w:numFmt w:val="bullet"/>
      <w:lvlText w:val="-"/>
      <w:lvlJc w:val="left"/>
      <w:pPr>
        <w:ind w:left="0" w:firstLine="0"/>
      </w:pPr>
    </w:lvl>
    <w:lvl w:ilvl="1" w:tplc="DB387DC0">
      <w:numFmt w:val="decimal"/>
      <w:lvlText w:val=""/>
      <w:lvlJc w:val="left"/>
      <w:pPr>
        <w:ind w:left="0" w:firstLine="0"/>
      </w:pPr>
    </w:lvl>
    <w:lvl w:ilvl="2" w:tplc="BE8A6748">
      <w:numFmt w:val="decimal"/>
      <w:lvlText w:val=""/>
      <w:lvlJc w:val="left"/>
      <w:pPr>
        <w:ind w:left="0" w:firstLine="0"/>
      </w:pPr>
    </w:lvl>
    <w:lvl w:ilvl="3" w:tplc="C174F022">
      <w:numFmt w:val="decimal"/>
      <w:lvlText w:val=""/>
      <w:lvlJc w:val="left"/>
      <w:pPr>
        <w:ind w:left="0" w:firstLine="0"/>
      </w:pPr>
    </w:lvl>
    <w:lvl w:ilvl="4" w:tplc="0ECE72E2">
      <w:numFmt w:val="decimal"/>
      <w:lvlText w:val=""/>
      <w:lvlJc w:val="left"/>
      <w:pPr>
        <w:ind w:left="0" w:firstLine="0"/>
      </w:pPr>
    </w:lvl>
    <w:lvl w:ilvl="5" w:tplc="CD28F25A">
      <w:numFmt w:val="decimal"/>
      <w:lvlText w:val=""/>
      <w:lvlJc w:val="left"/>
      <w:pPr>
        <w:ind w:left="0" w:firstLine="0"/>
      </w:pPr>
    </w:lvl>
    <w:lvl w:ilvl="6" w:tplc="126C1E48">
      <w:numFmt w:val="decimal"/>
      <w:lvlText w:val=""/>
      <w:lvlJc w:val="left"/>
      <w:pPr>
        <w:ind w:left="0" w:firstLine="0"/>
      </w:pPr>
    </w:lvl>
    <w:lvl w:ilvl="7" w:tplc="3A66EE4C">
      <w:numFmt w:val="decimal"/>
      <w:lvlText w:val=""/>
      <w:lvlJc w:val="left"/>
      <w:pPr>
        <w:ind w:left="0" w:firstLine="0"/>
      </w:pPr>
    </w:lvl>
    <w:lvl w:ilvl="8" w:tplc="69B25632">
      <w:numFmt w:val="decimal"/>
      <w:lvlText w:val=""/>
      <w:lvlJc w:val="left"/>
      <w:pPr>
        <w:ind w:left="0" w:firstLine="0"/>
      </w:pPr>
    </w:lvl>
  </w:abstractNum>
  <w:abstractNum w:abstractNumId="21">
    <w:nsid w:val="746F2E30"/>
    <w:multiLevelType w:val="hybridMultilevel"/>
    <w:tmpl w:val="4F0CEFA8"/>
    <w:lvl w:ilvl="0" w:tplc="A9D6122E">
      <w:start w:val="1"/>
      <w:numFmt w:val="bullet"/>
      <w:lvlText w:val="-"/>
      <w:lvlJc w:val="left"/>
      <w:pPr>
        <w:ind w:left="0" w:firstLine="0"/>
      </w:pPr>
    </w:lvl>
    <w:lvl w:ilvl="1" w:tplc="B5808D54">
      <w:numFmt w:val="decimal"/>
      <w:lvlText w:val=""/>
      <w:lvlJc w:val="left"/>
      <w:pPr>
        <w:ind w:left="0" w:firstLine="0"/>
      </w:pPr>
    </w:lvl>
    <w:lvl w:ilvl="2" w:tplc="6004127A">
      <w:numFmt w:val="decimal"/>
      <w:lvlText w:val=""/>
      <w:lvlJc w:val="left"/>
      <w:pPr>
        <w:ind w:left="0" w:firstLine="0"/>
      </w:pPr>
    </w:lvl>
    <w:lvl w:ilvl="3" w:tplc="1D304462">
      <w:numFmt w:val="decimal"/>
      <w:lvlText w:val=""/>
      <w:lvlJc w:val="left"/>
      <w:pPr>
        <w:ind w:left="0" w:firstLine="0"/>
      </w:pPr>
    </w:lvl>
    <w:lvl w:ilvl="4" w:tplc="F2648E6C">
      <w:numFmt w:val="decimal"/>
      <w:lvlText w:val=""/>
      <w:lvlJc w:val="left"/>
      <w:pPr>
        <w:ind w:left="0" w:firstLine="0"/>
      </w:pPr>
    </w:lvl>
    <w:lvl w:ilvl="5" w:tplc="68A050FA">
      <w:numFmt w:val="decimal"/>
      <w:lvlText w:val=""/>
      <w:lvlJc w:val="left"/>
      <w:pPr>
        <w:ind w:left="0" w:firstLine="0"/>
      </w:pPr>
    </w:lvl>
    <w:lvl w:ilvl="6" w:tplc="16841BF0">
      <w:numFmt w:val="decimal"/>
      <w:lvlText w:val=""/>
      <w:lvlJc w:val="left"/>
      <w:pPr>
        <w:ind w:left="0" w:firstLine="0"/>
      </w:pPr>
    </w:lvl>
    <w:lvl w:ilvl="7" w:tplc="1D606B5C">
      <w:numFmt w:val="decimal"/>
      <w:lvlText w:val=""/>
      <w:lvlJc w:val="left"/>
      <w:pPr>
        <w:ind w:left="0" w:firstLine="0"/>
      </w:pPr>
    </w:lvl>
    <w:lvl w:ilvl="8" w:tplc="47C48E0C">
      <w:numFmt w:val="decimal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21"/>
  </w:num>
  <w:num w:numId="5">
    <w:abstractNumId w:val="19"/>
  </w:num>
  <w:num w:numId="6">
    <w:abstractNumId w:val="9"/>
  </w:num>
  <w:num w:numId="7">
    <w:abstractNumId w:val="11"/>
  </w:num>
  <w:num w:numId="8">
    <w:abstractNumId w:val="1"/>
  </w:num>
  <w:num w:numId="9">
    <w:abstractNumId w:val="3"/>
  </w:num>
  <w:num w:numId="10">
    <w:abstractNumId w:val="18"/>
  </w:num>
  <w:num w:numId="11">
    <w:abstractNumId w:val="6"/>
  </w:num>
  <w:num w:numId="12">
    <w:abstractNumId w:val="5"/>
  </w:num>
  <w:num w:numId="13">
    <w:abstractNumId w:val="17"/>
  </w:num>
  <w:num w:numId="14">
    <w:abstractNumId w:val="8"/>
  </w:num>
  <w:num w:numId="15">
    <w:abstractNumId w:val="4"/>
  </w:num>
  <w:num w:numId="16">
    <w:abstractNumId w:val="2"/>
  </w:num>
  <w:num w:numId="17">
    <w:abstractNumId w:val="13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A9"/>
    <w:rsid w:val="0007144F"/>
    <w:rsid w:val="0022203F"/>
    <w:rsid w:val="002A45A9"/>
    <w:rsid w:val="0033502B"/>
    <w:rsid w:val="00AD469F"/>
    <w:rsid w:val="00B278EA"/>
    <w:rsid w:val="00C77177"/>
    <w:rsid w:val="00F35ABE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E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8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7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8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E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8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7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8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.gov.ua/Catalog/Docs/00000317.doc" TargetMode="External"/><Relationship Id="rId13" Type="http://schemas.openxmlformats.org/officeDocument/2006/relationships/hyperlink" Target="http://www.tourism.gov.ua/publ.aspx?id=18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urism@mtu.gov.ua" TargetMode="External"/><Relationship Id="rId12" Type="http://schemas.openxmlformats.org/officeDocument/2006/relationships/hyperlink" Target="http://www.tourism.gov.ua/Catalog/Docs/00000317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ourism.gov.ua/Catalog/Docs/00000317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urism.gov.ua/Catalog/Docs/00000317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ism.gov.ua/Catalog/Docs/00000317.doc" TargetMode="External"/><Relationship Id="rId14" Type="http://schemas.openxmlformats.org/officeDocument/2006/relationships/hyperlink" Target="http://www.tourism.gov.ua/publ.aspx?id=18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11</Pages>
  <Words>4120</Words>
  <Characters>23489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2022-04-20T19:39:00Z</dcterms:created>
  <dcterms:modified xsi:type="dcterms:W3CDTF">2022-10-10T18:02:00Z</dcterms:modified>
</cp:coreProperties>
</file>