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37" w:rsidRPr="00B81351" w:rsidRDefault="00982637" w:rsidP="00982637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Практичне</w:t>
      </w:r>
      <w:r w:rsidRPr="00B81351">
        <w:rPr>
          <w:b/>
          <w:sz w:val="24"/>
          <w:szCs w:val="24"/>
          <w:lang w:val="uk-UA"/>
        </w:rPr>
        <w:t xml:space="preserve"> 1. Вступ. Феномен української історії та культури</w:t>
      </w:r>
      <w:r>
        <w:rPr>
          <w:b/>
          <w:sz w:val="24"/>
          <w:szCs w:val="24"/>
          <w:lang w:val="uk-UA"/>
        </w:rPr>
        <w:t xml:space="preserve">. </w:t>
      </w:r>
      <w:r w:rsidRPr="00B81351">
        <w:rPr>
          <w:b/>
          <w:sz w:val="24"/>
          <w:szCs w:val="24"/>
          <w:lang w:val="uk-UA"/>
        </w:rPr>
        <w:t>Доісторична доба української історії та культури</w:t>
      </w:r>
    </w:p>
    <w:p w:rsidR="00982637" w:rsidRPr="00B81351" w:rsidRDefault="00982637" w:rsidP="00982637">
      <w:pPr>
        <w:spacing w:line="240" w:lineRule="auto"/>
        <w:jc w:val="center"/>
        <w:rPr>
          <w:sz w:val="24"/>
          <w:szCs w:val="24"/>
          <w:lang w:val="uk-UA"/>
        </w:rPr>
      </w:pPr>
    </w:p>
    <w:p w:rsidR="00982637" w:rsidRDefault="00982637" w:rsidP="00982637">
      <w:pPr>
        <w:shd w:val="clear" w:color="auto" w:fill="FFFFFF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Виникнення та розвиток термінів «історія» та «культура»</w:t>
      </w:r>
    </w:p>
    <w:p w:rsidR="00982637" w:rsidRDefault="00982637" w:rsidP="00982637">
      <w:pPr>
        <w:shd w:val="clear" w:color="auto" w:fill="FFFFFF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>Сучасні погляди на історію України.</w:t>
      </w:r>
    </w:p>
    <w:p w:rsidR="00982637" w:rsidRDefault="00982637" w:rsidP="00982637">
      <w:pPr>
        <w:shd w:val="clear" w:color="auto" w:fill="FFFFFF"/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B81351">
        <w:rPr>
          <w:sz w:val="24"/>
          <w:szCs w:val="24"/>
          <w:lang w:val="uk-UA"/>
        </w:rPr>
        <w:t>Соціальна історія та історія повсякденності.</w:t>
      </w:r>
      <w:r>
        <w:rPr>
          <w:sz w:val="24"/>
          <w:szCs w:val="24"/>
          <w:lang w:val="uk-UA"/>
        </w:rPr>
        <w:t xml:space="preserve"> </w:t>
      </w:r>
      <w:r w:rsidRPr="00B81351">
        <w:rPr>
          <w:sz w:val="24"/>
          <w:szCs w:val="24"/>
          <w:lang w:val="uk-UA"/>
        </w:rPr>
        <w:t>Методологічні засади вивчення історії України.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Pr="00B81351">
        <w:rPr>
          <w:sz w:val="24"/>
          <w:szCs w:val="24"/>
          <w:lang w:val="uk-UA"/>
        </w:rPr>
        <w:t>Первісні державні утворення на території України (кіммерійці, скіфи, сармати, грецькі міста-держави Північного Причорномор’я).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Pr="00B81351">
        <w:rPr>
          <w:sz w:val="24"/>
          <w:szCs w:val="24"/>
          <w:lang w:val="uk-UA"/>
        </w:rPr>
        <w:t xml:space="preserve">. Східні слов’яни в VІ–ІХ ст.: розселення, побут, вірування, проблеми етногенезу. Перші </w:t>
      </w:r>
      <w:proofErr w:type="spellStart"/>
      <w:r w:rsidRPr="00B81351">
        <w:rPr>
          <w:sz w:val="24"/>
          <w:szCs w:val="24"/>
          <w:lang w:val="uk-UA"/>
        </w:rPr>
        <w:t>протодержавні</w:t>
      </w:r>
      <w:proofErr w:type="spellEnd"/>
      <w:r w:rsidRPr="00B81351">
        <w:rPr>
          <w:sz w:val="24"/>
          <w:szCs w:val="24"/>
          <w:lang w:val="uk-UA"/>
        </w:rPr>
        <w:t xml:space="preserve"> утворення східного слов’янства. Заснування Києва і держава Аскольда.</w:t>
      </w:r>
    </w:p>
    <w:p w:rsidR="00982637" w:rsidRPr="00B81351" w:rsidRDefault="00982637" w:rsidP="00982637">
      <w:pPr>
        <w:shd w:val="clear" w:color="auto" w:fill="FFFFFF"/>
        <w:spacing w:line="240" w:lineRule="auto"/>
        <w:rPr>
          <w:sz w:val="24"/>
          <w:szCs w:val="24"/>
          <w:lang w:val="uk-UA"/>
        </w:rPr>
      </w:pPr>
    </w:p>
    <w:p w:rsidR="00982637" w:rsidRPr="00B81351" w:rsidRDefault="00982637" w:rsidP="00982637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982637" w:rsidRPr="00B81351" w:rsidRDefault="00982637" w:rsidP="00982637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Опрацювати самостійно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В’ятрович</w:t>
      </w:r>
      <w:proofErr w:type="spellEnd"/>
      <w:r>
        <w:rPr>
          <w:sz w:val="24"/>
          <w:szCs w:val="24"/>
          <w:lang w:val="uk-UA"/>
        </w:rPr>
        <w:t xml:space="preserve"> В. Що таке історія України? </w:t>
      </w:r>
      <w:r w:rsidRPr="00B81351">
        <w:rPr>
          <w:sz w:val="24"/>
          <w:szCs w:val="24"/>
          <w:lang w:val="uk-UA"/>
        </w:rPr>
        <w:t xml:space="preserve">// </w:t>
      </w:r>
      <w:r>
        <w:rPr>
          <w:sz w:val="24"/>
          <w:szCs w:val="24"/>
          <w:lang w:val="uk-UA"/>
        </w:rPr>
        <w:t xml:space="preserve">Історична правда. </w:t>
      </w:r>
      <w:r w:rsidRPr="00B81351">
        <w:rPr>
          <w:sz w:val="24"/>
          <w:szCs w:val="24"/>
          <w:lang w:val="uk-UA"/>
        </w:rPr>
        <w:t xml:space="preserve">– </w:t>
      </w:r>
      <w:r>
        <w:rPr>
          <w:sz w:val="24"/>
          <w:szCs w:val="24"/>
          <w:lang w:val="uk-UA"/>
        </w:rPr>
        <w:t>2022.</w:t>
      </w:r>
      <w:r w:rsidRPr="00B81351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 xml:space="preserve">14 листопада. Режим доступу: </w:t>
      </w:r>
      <w:hyperlink r:id="rId6" w:history="1">
        <w:r w:rsidRPr="004315BB">
          <w:rPr>
            <w:rStyle w:val="a3"/>
            <w:sz w:val="24"/>
            <w:szCs w:val="24"/>
            <w:lang w:val="uk-UA"/>
          </w:rPr>
          <w:t>https://www.istpravda.com.ua/columns/2022/11/14/162039/</w:t>
        </w:r>
      </w:hyperlink>
      <w:r>
        <w:rPr>
          <w:sz w:val="24"/>
          <w:szCs w:val="24"/>
          <w:lang w:val="uk-UA"/>
        </w:rPr>
        <w:t xml:space="preserve"> </w:t>
      </w:r>
    </w:p>
    <w:p w:rsidR="00982637" w:rsidRPr="00B81351" w:rsidRDefault="00982637" w:rsidP="00982637">
      <w:pPr>
        <w:shd w:val="clear" w:color="auto" w:fill="FFFFFF"/>
        <w:spacing w:line="240" w:lineRule="auto"/>
        <w:jc w:val="center"/>
        <w:rPr>
          <w:b/>
          <w:sz w:val="24"/>
          <w:szCs w:val="24"/>
          <w:lang w:val="uk-UA"/>
        </w:rPr>
      </w:pPr>
    </w:p>
    <w:p w:rsidR="00982637" w:rsidRPr="00B81351" w:rsidRDefault="00982637" w:rsidP="00982637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Реферати</w:t>
      </w:r>
    </w:p>
    <w:p w:rsidR="00982637" w:rsidRPr="00B81351" w:rsidRDefault="00982637" w:rsidP="00982637">
      <w:pPr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К. </w:t>
      </w:r>
      <w:proofErr w:type="spellStart"/>
      <w:r w:rsidRPr="00B81351">
        <w:rPr>
          <w:sz w:val="24"/>
          <w:szCs w:val="24"/>
          <w:lang w:val="uk-UA"/>
        </w:rPr>
        <w:t>Ясперс</w:t>
      </w:r>
      <w:proofErr w:type="spellEnd"/>
      <w:r w:rsidRPr="00B81351">
        <w:rPr>
          <w:sz w:val="24"/>
          <w:szCs w:val="24"/>
          <w:lang w:val="uk-UA"/>
        </w:rPr>
        <w:t xml:space="preserve"> про сенс і призначення історії.</w:t>
      </w:r>
    </w:p>
    <w:p w:rsidR="00982637" w:rsidRPr="00B81351" w:rsidRDefault="00982637" w:rsidP="00982637">
      <w:pPr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Значення історії очима А. </w:t>
      </w:r>
      <w:proofErr w:type="spellStart"/>
      <w:r w:rsidRPr="00B81351">
        <w:rPr>
          <w:sz w:val="24"/>
          <w:szCs w:val="24"/>
          <w:lang w:val="uk-UA"/>
        </w:rPr>
        <w:t>Тойнбі</w:t>
      </w:r>
      <w:proofErr w:type="spellEnd"/>
      <w:r w:rsidRPr="00B81351">
        <w:rPr>
          <w:sz w:val="24"/>
          <w:szCs w:val="24"/>
          <w:lang w:val="uk-UA"/>
        </w:rPr>
        <w:t>.</w:t>
      </w:r>
    </w:p>
    <w:p w:rsidR="00982637" w:rsidRPr="00B81351" w:rsidRDefault="00982637" w:rsidP="00982637">
      <w:pPr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3. Історична схема М. Грушевського.</w:t>
      </w:r>
    </w:p>
    <w:p w:rsidR="00982637" w:rsidRPr="00B81351" w:rsidRDefault="00982637" w:rsidP="00982637">
      <w:pPr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4. Народницький і державницький напрями української історіографії.</w:t>
      </w:r>
    </w:p>
    <w:p w:rsidR="00982637" w:rsidRPr="00B81351" w:rsidRDefault="00982637" w:rsidP="00982637">
      <w:pPr>
        <w:autoSpaceDE w:val="0"/>
        <w:autoSpaceDN w:val="0"/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Pr="00B81351">
        <w:rPr>
          <w:sz w:val="24"/>
          <w:szCs w:val="24"/>
          <w:lang w:val="uk-UA"/>
        </w:rPr>
        <w:t>. Геродот про скіфів.</w:t>
      </w:r>
    </w:p>
    <w:p w:rsidR="00982637" w:rsidRPr="00B81351" w:rsidRDefault="00982637" w:rsidP="00982637">
      <w:pPr>
        <w:autoSpaceDE w:val="0"/>
        <w:autoSpaceDN w:val="0"/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Pr="00B81351">
        <w:rPr>
          <w:sz w:val="24"/>
          <w:szCs w:val="24"/>
          <w:lang w:val="uk-UA"/>
        </w:rPr>
        <w:t>. Давні слов’яни у працях зарубіжних авторів.</w:t>
      </w:r>
    </w:p>
    <w:p w:rsidR="00982637" w:rsidRPr="00B81351" w:rsidRDefault="00982637" w:rsidP="00982637">
      <w:pPr>
        <w:autoSpaceDE w:val="0"/>
        <w:autoSpaceDN w:val="0"/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Pr="00B81351">
        <w:rPr>
          <w:sz w:val="24"/>
          <w:szCs w:val="24"/>
          <w:lang w:val="uk-UA"/>
        </w:rPr>
        <w:t>. Доісторична доба на Житомирщині.</w:t>
      </w:r>
    </w:p>
    <w:p w:rsidR="00982637" w:rsidRPr="00B81351" w:rsidRDefault="00982637" w:rsidP="00982637">
      <w:pPr>
        <w:spacing w:line="240" w:lineRule="auto"/>
        <w:rPr>
          <w:b/>
          <w:sz w:val="24"/>
          <w:szCs w:val="24"/>
          <w:lang w:val="uk-UA"/>
        </w:rPr>
      </w:pPr>
    </w:p>
    <w:p w:rsidR="00982637" w:rsidRPr="00B81351" w:rsidRDefault="00982637" w:rsidP="00982637">
      <w:pPr>
        <w:spacing w:line="240" w:lineRule="auto"/>
        <w:jc w:val="center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Творчі завдання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Опрацювавши відповідну наукову літературу, визначте особливості лінійної і нелінійної філософії історії.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Підготуйте виступ про життєвий і творчий шлях видатних українських істориків (М. Костомарова, М. Грушевського, В. Антоновича, Д. Дорошенка, Н. Полонської-Василенко, О. Єфименко).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B81351">
        <w:rPr>
          <w:sz w:val="24"/>
          <w:szCs w:val="24"/>
          <w:lang w:val="uk-UA"/>
        </w:rPr>
        <w:t xml:space="preserve">Опрацювавши додаткову інформацію, зробіть повідомлення про життя в античному місті на території Північного Причорномор’я (Ольвії, Херсонесі, </w:t>
      </w:r>
      <w:proofErr w:type="spellStart"/>
      <w:r w:rsidRPr="00B81351">
        <w:rPr>
          <w:sz w:val="24"/>
          <w:szCs w:val="24"/>
          <w:lang w:val="uk-UA"/>
        </w:rPr>
        <w:t>Тірі</w:t>
      </w:r>
      <w:proofErr w:type="spellEnd"/>
      <w:r w:rsidRPr="00B81351">
        <w:rPr>
          <w:sz w:val="24"/>
          <w:szCs w:val="24"/>
          <w:lang w:val="uk-UA"/>
        </w:rPr>
        <w:t>, Пантікапеї тощо).</w:t>
      </w:r>
    </w:p>
    <w:p w:rsidR="00982637" w:rsidRPr="00B81351" w:rsidRDefault="00982637" w:rsidP="00982637">
      <w:pPr>
        <w:shd w:val="clear" w:color="auto" w:fill="FFFFFF"/>
        <w:spacing w:line="240" w:lineRule="auto"/>
        <w:jc w:val="center"/>
        <w:rPr>
          <w:b/>
          <w:sz w:val="24"/>
          <w:szCs w:val="24"/>
          <w:lang w:val="uk-UA"/>
        </w:rPr>
      </w:pPr>
    </w:p>
    <w:p w:rsidR="00982637" w:rsidRPr="00B81351" w:rsidRDefault="00982637" w:rsidP="00982637">
      <w:pPr>
        <w:shd w:val="clear" w:color="auto" w:fill="FFFFFF"/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Література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Бойченко</w:t>
      </w:r>
      <w:proofErr w:type="spellEnd"/>
      <w:r w:rsidRPr="00B81351">
        <w:rPr>
          <w:b/>
          <w:i/>
          <w:sz w:val="24"/>
          <w:szCs w:val="24"/>
          <w:lang w:val="uk-UA"/>
        </w:rPr>
        <w:t> І. В.</w:t>
      </w:r>
      <w:r w:rsidRPr="00B81351">
        <w:rPr>
          <w:sz w:val="24"/>
          <w:szCs w:val="24"/>
          <w:lang w:val="uk-UA"/>
        </w:rPr>
        <w:t xml:space="preserve"> Філософія історії : підручник / І. В. </w:t>
      </w:r>
      <w:proofErr w:type="spellStart"/>
      <w:r w:rsidRPr="00B81351">
        <w:rPr>
          <w:sz w:val="24"/>
          <w:szCs w:val="24"/>
          <w:lang w:val="uk-UA"/>
        </w:rPr>
        <w:t>Бойченко</w:t>
      </w:r>
      <w:proofErr w:type="spellEnd"/>
      <w:r w:rsidRPr="00B81351">
        <w:rPr>
          <w:sz w:val="24"/>
          <w:szCs w:val="24"/>
          <w:lang w:val="uk-UA"/>
        </w:rPr>
        <w:t>. – К. : Т-во «Знання», 2000. – 723 с.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Історичне джерелознавство : підручник / Я. С. </w:t>
      </w:r>
      <w:proofErr w:type="spellStart"/>
      <w:r w:rsidRPr="00B81351">
        <w:rPr>
          <w:sz w:val="24"/>
          <w:szCs w:val="24"/>
          <w:lang w:val="uk-UA"/>
        </w:rPr>
        <w:t>Калакура</w:t>
      </w:r>
      <w:proofErr w:type="spellEnd"/>
      <w:r w:rsidRPr="00B81351">
        <w:rPr>
          <w:sz w:val="24"/>
          <w:szCs w:val="24"/>
          <w:lang w:val="uk-UA"/>
        </w:rPr>
        <w:t>, І. Н. Войцехівська, С. Ф. Павленко. – К. : Либідь, 2002. – 488 с.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Калакура</w:t>
      </w:r>
      <w:proofErr w:type="spellEnd"/>
      <w:r w:rsidRPr="00B81351">
        <w:rPr>
          <w:b/>
          <w:i/>
          <w:sz w:val="24"/>
          <w:szCs w:val="24"/>
          <w:lang w:val="uk-UA"/>
        </w:rPr>
        <w:t> Я. С.</w:t>
      </w:r>
      <w:r w:rsidRPr="00B81351">
        <w:rPr>
          <w:sz w:val="24"/>
          <w:szCs w:val="24"/>
          <w:lang w:val="uk-UA"/>
        </w:rPr>
        <w:t xml:space="preserve"> Українська історіографія : курс лекцій / Ярослав Степанович </w:t>
      </w:r>
      <w:proofErr w:type="spellStart"/>
      <w:r w:rsidRPr="00B81351">
        <w:rPr>
          <w:sz w:val="24"/>
          <w:szCs w:val="24"/>
          <w:lang w:val="uk-UA"/>
        </w:rPr>
        <w:t>Калакура</w:t>
      </w:r>
      <w:proofErr w:type="spellEnd"/>
      <w:r w:rsidRPr="00B81351">
        <w:rPr>
          <w:sz w:val="24"/>
          <w:szCs w:val="24"/>
          <w:lang w:val="uk-UA"/>
        </w:rPr>
        <w:t xml:space="preserve">. – К. : </w:t>
      </w:r>
      <w:proofErr w:type="spellStart"/>
      <w:r w:rsidRPr="00B81351">
        <w:rPr>
          <w:sz w:val="24"/>
          <w:szCs w:val="24"/>
          <w:lang w:val="uk-UA"/>
        </w:rPr>
        <w:t>Генеза</w:t>
      </w:r>
      <w:proofErr w:type="spellEnd"/>
      <w:r w:rsidRPr="00B81351">
        <w:rPr>
          <w:sz w:val="24"/>
          <w:szCs w:val="24"/>
          <w:lang w:val="uk-UA"/>
        </w:rPr>
        <w:t>, 2004. – 496 с.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Яковенко Н.</w:t>
      </w:r>
      <w:r w:rsidRPr="00B81351">
        <w:rPr>
          <w:sz w:val="24"/>
          <w:szCs w:val="24"/>
          <w:lang w:val="uk-UA"/>
        </w:rPr>
        <w:t xml:space="preserve"> Вступ до історії / Наталя Яковенко. – К. : Критика, 2007. – 376 с.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Ящук</w:t>
      </w:r>
      <w:proofErr w:type="spellEnd"/>
      <w:r w:rsidRPr="00B81351">
        <w:rPr>
          <w:b/>
          <w:i/>
          <w:sz w:val="24"/>
          <w:szCs w:val="24"/>
          <w:lang w:val="uk-UA"/>
        </w:rPr>
        <w:t xml:space="preserve"> Т. І.</w:t>
      </w:r>
      <w:r w:rsidRPr="00B81351">
        <w:rPr>
          <w:sz w:val="24"/>
          <w:szCs w:val="24"/>
          <w:lang w:val="uk-UA"/>
        </w:rPr>
        <w:t xml:space="preserve"> Філософія історії : курс лекцій : </w:t>
      </w:r>
      <w:proofErr w:type="spellStart"/>
      <w:r w:rsidRPr="00B81351">
        <w:rPr>
          <w:sz w:val="24"/>
          <w:szCs w:val="24"/>
          <w:lang w:val="uk-UA"/>
        </w:rPr>
        <w:t>навч</w:t>
      </w:r>
      <w:proofErr w:type="spellEnd"/>
      <w:r w:rsidRPr="00B81351">
        <w:rPr>
          <w:sz w:val="24"/>
          <w:szCs w:val="24"/>
          <w:lang w:val="uk-UA"/>
        </w:rPr>
        <w:t>. посібник / Т. І. </w:t>
      </w:r>
      <w:proofErr w:type="spellStart"/>
      <w:r w:rsidRPr="00B81351">
        <w:rPr>
          <w:sz w:val="24"/>
          <w:szCs w:val="24"/>
          <w:lang w:val="uk-UA"/>
        </w:rPr>
        <w:t>Ящук</w:t>
      </w:r>
      <w:proofErr w:type="spellEnd"/>
      <w:r w:rsidRPr="00B81351">
        <w:rPr>
          <w:sz w:val="24"/>
          <w:szCs w:val="24"/>
          <w:lang w:val="uk-UA"/>
        </w:rPr>
        <w:t>. – К. : Либідь, 2004. – 536 с.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Баран В. Д.</w:t>
      </w:r>
      <w:r w:rsidRPr="00B81351">
        <w:rPr>
          <w:sz w:val="24"/>
          <w:szCs w:val="24"/>
          <w:lang w:val="uk-UA"/>
        </w:rPr>
        <w:t xml:space="preserve"> Давні слов’яни / Володимир Данилович Баран. – К. : Альтернативи, 1998. – 336 с. – («Україна крізь віки», т. 3).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Баран В.</w:t>
      </w:r>
      <w:r w:rsidRPr="00B81351">
        <w:rPr>
          <w:sz w:val="24"/>
          <w:szCs w:val="24"/>
          <w:lang w:val="uk-UA"/>
        </w:rPr>
        <w:t xml:space="preserve"> Давня історія України в світлі сучасних наукових досліджень з археології / В. Баран // Історія України. – 2006. – № 17. – С. 8–14.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Бунятян</w:t>
      </w:r>
      <w:proofErr w:type="spellEnd"/>
      <w:r w:rsidRPr="00B81351">
        <w:rPr>
          <w:b/>
          <w:i/>
          <w:sz w:val="24"/>
          <w:szCs w:val="24"/>
          <w:lang w:val="uk-UA"/>
        </w:rPr>
        <w:t> К. П.</w:t>
      </w:r>
      <w:r w:rsidRPr="00B81351">
        <w:rPr>
          <w:sz w:val="24"/>
          <w:szCs w:val="24"/>
          <w:lang w:val="uk-UA"/>
        </w:rPr>
        <w:t xml:space="preserve"> На світанку історії / К. П. </w:t>
      </w:r>
      <w:proofErr w:type="spellStart"/>
      <w:r w:rsidRPr="00B81351">
        <w:rPr>
          <w:sz w:val="24"/>
          <w:szCs w:val="24"/>
          <w:lang w:val="uk-UA"/>
        </w:rPr>
        <w:t>Бунятян</w:t>
      </w:r>
      <w:proofErr w:type="spellEnd"/>
      <w:r w:rsidRPr="00B81351">
        <w:rPr>
          <w:sz w:val="24"/>
          <w:szCs w:val="24"/>
          <w:lang w:val="uk-UA"/>
        </w:rPr>
        <w:t>, В. Ю. </w:t>
      </w:r>
      <w:proofErr w:type="spellStart"/>
      <w:r w:rsidRPr="00B81351">
        <w:rPr>
          <w:sz w:val="24"/>
          <w:szCs w:val="24"/>
          <w:lang w:val="uk-UA"/>
        </w:rPr>
        <w:t>Мурзін</w:t>
      </w:r>
      <w:proofErr w:type="spellEnd"/>
      <w:r w:rsidRPr="00B81351">
        <w:rPr>
          <w:sz w:val="24"/>
          <w:szCs w:val="24"/>
          <w:lang w:val="uk-UA"/>
        </w:rPr>
        <w:t>, О. В. Симоненко. – К. : Альтернативи, 1998. – 336 с. – («Україна крізь віки», т. 1).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Винокур І. С.</w:t>
      </w:r>
      <w:r w:rsidRPr="00B81351">
        <w:rPr>
          <w:sz w:val="24"/>
          <w:szCs w:val="24"/>
          <w:lang w:val="uk-UA"/>
        </w:rPr>
        <w:t xml:space="preserve"> Археологія України / І. С. Винокур, Д. Я. </w:t>
      </w:r>
      <w:proofErr w:type="spellStart"/>
      <w:r w:rsidRPr="00B81351">
        <w:rPr>
          <w:sz w:val="24"/>
          <w:szCs w:val="24"/>
          <w:lang w:val="uk-UA"/>
        </w:rPr>
        <w:t>Телегін</w:t>
      </w:r>
      <w:proofErr w:type="spellEnd"/>
      <w:r w:rsidRPr="00B81351">
        <w:rPr>
          <w:sz w:val="24"/>
          <w:szCs w:val="24"/>
          <w:lang w:val="uk-UA"/>
        </w:rPr>
        <w:t xml:space="preserve">. – Тернопіль : Богдан, </w:t>
      </w:r>
      <w:r w:rsidRPr="00B81351">
        <w:rPr>
          <w:sz w:val="24"/>
          <w:szCs w:val="24"/>
          <w:lang w:val="uk-UA"/>
        </w:rPr>
        <w:lastRenderedPageBreak/>
        <w:t>2004. – 480 с.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sz w:val="24"/>
          <w:szCs w:val="24"/>
          <w:lang w:val="uk-UA"/>
        </w:rPr>
        <w:t>Древние</w:t>
      </w:r>
      <w:proofErr w:type="spellEnd"/>
      <w:r w:rsidRPr="00B81351">
        <w:rPr>
          <w:sz w:val="24"/>
          <w:szCs w:val="24"/>
          <w:lang w:val="uk-UA"/>
        </w:rPr>
        <w:t xml:space="preserve"> </w:t>
      </w:r>
      <w:proofErr w:type="spellStart"/>
      <w:r w:rsidRPr="00B81351">
        <w:rPr>
          <w:sz w:val="24"/>
          <w:szCs w:val="24"/>
          <w:lang w:val="uk-UA"/>
        </w:rPr>
        <w:t>цивилизации</w:t>
      </w:r>
      <w:proofErr w:type="spellEnd"/>
      <w:r w:rsidRPr="00B81351">
        <w:rPr>
          <w:sz w:val="24"/>
          <w:szCs w:val="24"/>
          <w:lang w:val="uk-UA"/>
        </w:rPr>
        <w:t xml:space="preserve"> / [</w:t>
      </w:r>
      <w:proofErr w:type="spellStart"/>
      <w:r w:rsidRPr="00B81351">
        <w:rPr>
          <w:sz w:val="24"/>
          <w:szCs w:val="24"/>
          <w:lang w:val="uk-UA"/>
        </w:rPr>
        <w:t>под</w:t>
      </w:r>
      <w:proofErr w:type="spellEnd"/>
      <w:r w:rsidRPr="00B81351">
        <w:rPr>
          <w:sz w:val="24"/>
          <w:szCs w:val="24"/>
          <w:lang w:val="uk-UA"/>
        </w:rPr>
        <w:t xml:space="preserve"> </w:t>
      </w:r>
      <w:proofErr w:type="spellStart"/>
      <w:r w:rsidRPr="00B81351">
        <w:rPr>
          <w:sz w:val="24"/>
          <w:szCs w:val="24"/>
          <w:lang w:val="uk-UA"/>
        </w:rPr>
        <w:t>общ</w:t>
      </w:r>
      <w:proofErr w:type="spellEnd"/>
      <w:r w:rsidRPr="00B81351">
        <w:rPr>
          <w:sz w:val="24"/>
          <w:szCs w:val="24"/>
          <w:lang w:val="uk-UA"/>
        </w:rPr>
        <w:t>. ред. Г. М. </w:t>
      </w:r>
      <w:proofErr w:type="spellStart"/>
      <w:r w:rsidRPr="00B81351">
        <w:rPr>
          <w:sz w:val="24"/>
          <w:szCs w:val="24"/>
          <w:lang w:val="uk-UA"/>
        </w:rPr>
        <w:t>Бонгард</w:t>
      </w:r>
      <w:proofErr w:type="spellEnd"/>
      <w:r w:rsidRPr="00B81351">
        <w:rPr>
          <w:sz w:val="24"/>
          <w:szCs w:val="24"/>
          <w:lang w:val="uk-UA"/>
        </w:rPr>
        <w:t xml:space="preserve">-Левина]. – М. : </w:t>
      </w:r>
      <w:proofErr w:type="spellStart"/>
      <w:r w:rsidRPr="00B81351">
        <w:rPr>
          <w:sz w:val="24"/>
          <w:szCs w:val="24"/>
          <w:lang w:val="uk-UA"/>
        </w:rPr>
        <w:t>Мысль</w:t>
      </w:r>
      <w:proofErr w:type="spellEnd"/>
      <w:r w:rsidRPr="00B81351">
        <w:rPr>
          <w:sz w:val="24"/>
          <w:szCs w:val="24"/>
          <w:lang w:val="uk-UA"/>
        </w:rPr>
        <w:t>, 1989. – 479 с.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 xml:space="preserve">Залізняк Л. Л. </w:t>
      </w:r>
      <w:r w:rsidRPr="00B81351">
        <w:rPr>
          <w:sz w:val="24"/>
          <w:szCs w:val="24"/>
          <w:lang w:val="uk-UA"/>
        </w:rPr>
        <w:t>Первісна історія України / Леонід Львович Залізняк. – К. : Вища школа, 1999. – 264 с.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Крижицький</w:t>
      </w:r>
      <w:proofErr w:type="spellEnd"/>
      <w:r w:rsidRPr="00B81351">
        <w:rPr>
          <w:b/>
          <w:i/>
          <w:sz w:val="24"/>
          <w:szCs w:val="24"/>
          <w:lang w:val="uk-UA"/>
        </w:rPr>
        <w:t> С. Д.</w:t>
      </w:r>
      <w:r w:rsidRPr="00B81351">
        <w:rPr>
          <w:sz w:val="24"/>
          <w:szCs w:val="24"/>
          <w:lang w:val="uk-UA"/>
        </w:rPr>
        <w:t xml:space="preserve"> Античні держави Північного Причорномор’я / С. Д. </w:t>
      </w:r>
      <w:proofErr w:type="spellStart"/>
      <w:r w:rsidRPr="00B81351">
        <w:rPr>
          <w:sz w:val="24"/>
          <w:szCs w:val="24"/>
          <w:lang w:val="uk-UA"/>
        </w:rPr>
        <w:t>Крижицький</w:t>
      </w:r>
      <w:proofErr w:type="spellEnd"/>
      <w:r w:rsidRPr="00B81351">
        <w:rPr>
          <w:sz w:val="24"/>
          <w:szCs w:val="24"/>
          <w:lang w:val="uk-UA"/>
        </w:rPr>
        <w:t>, В. М. </w:t>
      </w:r>
      <w:proofErr w:type="spellStart"/>
      <w:r w:rsidRPr="00B81351">
        <w:rPr>
          <w:sz w:val="24"/>
          <w:szCs w:val="24"/>
          <w:lang w:val="uk-UA"/>
        </w:rPr>
        <w:t>Зубар</w:t>
      </w:r>
      <w:proofErr w:type="spellEnd"/>
      <w:r w:rsidRPr="00B81351">
        <w:rPr>
          <w:sz w:val="24"/>
          <w:szCs w:val="24"/>
          <w:lang w:val="uk-UA"/>
        </w:rPr>
        <w:t>, А. С. </w:t>
      </w:r>
      <w:proofErr w:type="spellStart"/>
      <w:r w:rsidRPr="00B81351">
        <w:rPr>
          <w:sz w:val="24"/>
          <w:szCs w:val="24"/>
          <w:lang w:val="uk-UA"/>
        </w:rPr>
        <w:t>Русяєва</w:t>
      </w:r>
      <w:proofErr w:type="spellEnd"/>
      <w:r w:rsidRPr="00B81351">
        <w:rPr>
          <w:sz w:val="24"/>
          <w:szCs w:val="24"/>
          <w:lang w:val="uk-UA"/>
        </w:rPr>
        <w:t>. – К. : Альтернативи, 1998. – 352 с. – («Україна крізь віки», т. 2).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Скржинська</w:t>
      </w:r>
      <w:proofErr w:type="spellEnd"/>
      <w:r w:rsidRPr="00B81351">
        <w:rPr>
          <w:b/>
          <w:i/>
          <w:sz w:val="24"/>
          <w:szCs w:val="24"/>
          <w:lang w:val="uk-UA"/>
        </w:rPr>
        <w:t> М. В.</w:t>
      </w:r>
      <w:r w:rsidRPr="00B81351">
        <w:rPr>
          <w:sz w:val="24"/>
          <w:szCs w:val="24"/>
          <w:lang w:val="uk-UA"/>
        </w:rPr>
        <w:t xml:space="preserve"> Судочинство в античних державах Північного Причорномор’я / М. В. </w:t>
      </w:r>
      <w:proofErr w:type="spellStart"/>
      <w:r w:rsidRPr="00B81351">
        <w:rPr>
          <w:sz w:val="24"/>
          <w:szCs w:val="24"/>
          <w:lang w:val="uk-UA"/>
        </w:rPr>
        <w:t>Скржинська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2009. – № 5. – С. 4–12.</w:t>
      </w:r>
    </w:p>
    <w:p w:rsidR="00982637" w:rsidRPr="00B81351" w:rsidRDefault="00982637" w:rsidP="00982637">
      <w:pPr>
        <w:spacing w:line="240" w:lineRule="auto"/>
        <w:rPr>
          <w:sz w:val="24"/>
          <w:szCs w:val="24"/>
          <w:lang w:val="uk-UA"/>
        </w:rPr>
      </w:pPr>
    </w:p>
    <w:p w:rsidR="00982637" w:rsidRPr="00B81351" w:rsidRDefault="00982637" w:rsidP="00982637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Проблемні запитання</w:t>
      </w:r>
    </w:p>
    <w:p w:rsidR="00982637" w:rsidRPr="00B81351" w:rsidRDefault="00982637" w:rsidP="00982637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textAlignment w:val="auto"/>
        <w:rPr>
          <w:color w:val="000000"/>
          <w:sz w:val="24"/>
          <w:szCs w:val="24"/>
          <w:lang w:val="uk-UA"/>
        </w:rPr>
      </w:pPr>
      <w:r w:rsidRPr="00B81351">
        <w:rPr>
          <w:color w:val="000000"/>
          <w:sz w:val="24"/>
          <w:szCs w:val="24"/>
          <w:lang w:val="uk-UA"/>
        </w:rPr>
        <w:t>У чому полягає значення історії в житті суспільства?</w:t>
      </w:r>
    </w:p>
    <w:p w:rsidR="00982637" w:rsidRPr="00B81351" w:rsidRDefault="00982637" w:rsidP="00982637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textAlignment w:val="auto"/>
        <w:rPr>
          <w:color w:val="000000"/>
          <w:sz w:val="24"/>
          <w:szCs w:val="24"/>
          <w:lang w:val="uk-UA"/>
        </w:rPr>
      </w:pPr>
      <w:r w:rsidRPr="00B81351">
        <w:rPr>
          <w:color w:val="000000"/>
          <w:sz w:val="24"/>
          <w:szCs w:val="24"/>
          <w:lang w:val="uk-UA"/>
        </w:rPr>
        <w:t>Доведіть, що історія України є частиною всесвітньої історії.</w:t>
      </w:r>
    </w:p>
    <w:p w:rsidR="00982637" w:rsidRPr="00B81351" w:rsidRDefault="00982637" w:rsidP="00982637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textAlignment w:val="auto"/>
        <w:rPr>
          <w:color w:val="000000"/>
          <w:sz w:val="24"/>
          <w:szCs w:val="24"/>
          <w:lang w:val="uk-UA"/>
        </w:rPr>
      </w:pPr>
      <w:r w:rsidRPr="00B81351">
        <w:rPr>
          <w:color w:val="000000"/>
          <w:sz w:val="24"/>
          <w:szCs w:val="24"/>
          <w:lang w:val="uk-UA"/>
        </w:rPr>
        <w:t>Назвіть об’єкт та предмет курсу «Історія України».</w:t>
      </w:r>
    </w:p>
    <w:p w:rsidR="00982637" w:rsidRPr="00B81351" w:rsidRDefault="00982637" w:rsidP="00982637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color w:val="000000"/>
          <w:sz w:val="24"/>
          <w:szCs w:val="24"/>
          <w:lang w:val="uk-UA"/>
        </w:rPr>
        <w:t>Охарактеризуйте методологічні засади історичної науки.</w:t>
      </w:r>
    </w:p>
    <w:p w:rsidR="00982637" w:rsidRPr="00B81351" w:rsidRDefault="00982637" w:rsidP="00982637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color w:val="000000"/>
          <w:sz w:val="24"/>
          <w:szCs w:val="24"/>
          <w:lang w:val="uk-UA"/>
        </w:rPr>
        <w:t>Що таке історичне джерело? Які існують види історичних джерел?</w:t>
      </w:r>
    </w:p>
    <w:p w:rsidR="00982637" w:rsidRPr="00B81351" w:rsidRDefault="00982637" w:rsidP="00982637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color w:val="000000"/>
          <w:sz w:val="24"/>
          <w:szCs w:val="24"/>
          <w:lang w:val="uk-UA"/>
        </w:rPr>
        <w:t>Що таке історіографія?</w:t>
      </w:r>
    </w:p>
    <w:p w:rsidR="00982637" w:rsidRPr="00B81351" w:rsidRDefault="00982637" w:rsidP="00982637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textAlignment w:val="auto"/>
        <w:rPr>
          <w:color w:val="000000"/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Що у Вашому розумінні означає філософія історії?</w:t>
      </w:r>
    </w:p>
    <w:p w:rsidR="00982637" w:rsidRPr="00B81351" w:rsidRDefault="00982637" w:rsidP="00982637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color w:val="000000"/>
          <w:sz w:val="24"/>
          <w:szCs w:val="24"/>
          <w:lang w:val="uk-UA"/>
        </w:rPr>
        <w:t>Назвіть видатних істориків України.</w:t>
      </w:r>
    </w:p>
    <w:p w:rsidR="00982637" w:rsidRPr="006D25F8" w:rsidRDefault="00982637" w:rsidP="00982637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color w:val="000000"/>
          <w:sz w:val="24"/>
          <w:szCs w:val="24"/>
          <w:lang w:val="uk-UA"/>
        </w:rPr>
        <w:t>Чому все більшої популярності у вітчизняній історичній науці набуває соціальна історія та історія повсякденності?</w:t>
      </w:r>
    </w:p>
    <w:p w:rsidR="00982637" w:rsidRPr="00B81351" w:rsidRDefault="00982637" w:rsidP="00982637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шляхи заселення людьми території України.</w:t>
      </w:r>
    </w:p>
    <w:p w:rsidR="00982637" w:rsidRPr="00B81351" w:rsidRDefault="00982637" w:rsidP="00982637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Доведіть або спростуйте </w:t>
      </w:r>
      <w:proofErr w:type="spellStart"/>
      <w:r w:rsidRPr="00B81351">
        <w:rPr>
          <w:sz w:val="24"/>
          <w:szCs w:val="24"/>
          <w:lang w:val="uk-UA"/>
        </w:rPr>
        <w:t>автохтонність</w:t>
      </w:r>
      <w:proofErr w:type="spellEnd"/>
      <w:r w:rsidRPr="00B81351">
        <w:rPr>
          <w:sz w:val="24"/>
          <w:szCs w:val="24"/>
          <w:lang w:val="uk-UA"/>
        </w:rPr>
        <w:t xml:space="preserve"> українського народу.</w:t>
      </w:r>
    </w:p>
    <w:p w:rsidR="00982637" w:rsidRPr="00B81351" w:rsidRDefault="00982637" w:rsidP="00982637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Які існують теорії походження Трипільської культури?</w:t>
      </w:r>
    </w:p>
    <w:p w:rsidR="00982637" w:rsidRPr="00B81351" w:rsidRDefault="00982637" w:rsidP="00982637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характерні ознаки Трипільської культури та причини її занепаду.</w:t>
      </w:r>
    </w:p>
    <w:p w:rsidR="00982637" w:rsidRPr="00B81351" w:rsidRDefault="00982637" w:rsidP="00982637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Чому, на Вашу думку, </w:t>
      </w:r>
      <w:proofErr w:type="spellStart"/>
      <w:r w:rsidRPr="00B81351">
        <w:rPr>
          <w:sz w:val="24"/>
          <w:szCs w:val="24"/>
          <w:lang w:val="uk-UA"/>
        </w:rPr>
        <w:t>скіфо</w:t>
      </w:r>
      <w:proofErr w:type="spellEnd"/>
      <w:r w:rsidRPr="00B81351">
        <w:rPr>
          <w:sz w:val="24"/>
          <w:szCs w:val="24"/>
          <w:lang w:val="uk-UA"/>
        </w:rPr>
        <w:t>-сарматська доба викликає великий інтерес в сучасних українських істориків?</w:t>
      </w:r>
    </w:p>
    <w:p w:rsidR="00982637" w:rsidRPr="00B81351" w:rsidRDefault="00982637" w:rsidP="00982637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причини грецької колонізації Північного Причорномор’я.</w:t>
      </w:r>
    </w:p>
    <w:p w:rsidR="00982637" w:rsidRPr="00B81351" w:rsidRDefault="00982637" w:rsidP="00982637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У чому полягає вплив грецької культури на культуру скіфів, сарматів?</w:t>
      </w:r>
    </w:p>
    <w:p w:rsidR="00982637" w:rsidRPr="00B81351" w:rsidRDefault="00982637" w:rsidP="00982637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Виділіть періоди історії існування осередків античної цивілізації в Північному Причорномор’ї, проаналізуйте, на основі яких критеріїв їх було виділено.</w:t>
      </w:r>
    </w:p>
    <w:p w:rsidR="00982637" w:rsidRPr="00B81351" w:rsidRDefault="00982637" w:rsidP="00982637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Які існують теорії етногенезу слов’ян?</w:t>
      </w:r>
    </w:p>
    <w:p w:rsidR="00982637" w:rsidRPr="00B81351" w:rsidRDefault="00982637" w:rsidP="00982637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Охарактеризуйте суспільний розвиток східних слов’ян.</w:t>
      </w:r>
    </w:p>
    <w:p w:rsidR="00982637" w:rsidRPr="00B81351" w:rsidRDefault="00982637" w:rsidP="00982637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особливості слов’янської язичницької культури.</w:t>
      </w:r>
    </w:p>
    <w:p w:rsidR="00982637" w:rsidRPr="00B81351" w:rsidRDefault="00982637" w:rsidP="00982637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Вкажіть, які існували </w:t>
      </w:r>
      <w:proofErr w:type="spellStart"/>
      <w:r w:rsidRPr="00B81351">
        <w:rPr>
          <w:sz w:val="24"/>
          <w:szCs w:val="24"/>
          <w:lang w:val="uk-UA"/>
        </w:rPr>
        <w:t>протодержавні</w:t>
      </w:r>
      <w:proofErr w:type="spellEnd"/>
      <w:r w:rsidRPr="00B81351">
        <w:rPr>
          <w:sz w:val="24"/>
          <w:szCs w:val="24"/>
          <w:lang w:val="uk-UA"/>
        </w:rPr>
        <w:t xml:space="preserve"> утворення в східних слов’ян напередодні утворення Київської Русі.</w:t>
      </w:r>
    </w:p>
    <w:p w:rsidR="00982637" w:rsidRPr="00B81351" w:rsidRDefault="00982637" w:rsidP="00982637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Охарактеризуйте Антський племінний союз як </w:t>
      </w:r>
      <w:proofErr w:type="spellStart"/>
      <w:r w:rsidRPr="00B81351">
        <w:rPr>
          <w:sz w:val="24"/>
          <w:szCs w:val="24"/>
          <w:lang w:val="uk-UA"/>
        </w:rPr>
        <w:t>протодержавне</w:t>
      </w:r>
      <w:proofErr w:type="spellEnd"/>
      <w:r w:rsidRPr="00B81351">
        <w:rPr>
          <w:sz w:val="24"/>
          <w:szCs w:val="24"/>
          <w:lang w:val="uk-UA"/>
        </w:rPr>
        <w:t xml:space="preserve"> утворення східного слов’янства.</w:t>
      </w:r>
    </w:p>
    <w:p w:rsidR="00982637" w:rsidRPr="00B81351" w:rsidRDefault="00982637" w:rsidP="00982637">
      <w:pPr>
        <w:widowControl/>
        <w:shd w:val="clear" w:color="auto" w:fill="FFFFFF"/>
        <w:adjustRightInd/>
        <w:spacing w:line="240" w:lineRule="auto"/>
        <w:ind w:left="720"/>
        <w:textAlignment w:val="auto"/>
        <w:rPr>
          <w:b/>
          <w:sz w:val="24"/>
          <w:szCs w:val="24"/>
          <w:lang w:val="uk-UA"/>
        </w:rPr>
      </w:pPr>
    </w:p>
    <w:p w:rsidR="00982637" w:rsidRPr="00B81351" w:rsidRDefault="00982637" w:rsidP="00982637">
      <w:pPr>
        <w:shd w:val="clear" w:color="auto" w:fill="FFFFFF"/>
        <w:spacing w:line="240" w:lineRule="auto"/>
        <w:rPr>
          <w:b/>
          <w:sz w:val="24"/>
          <w:szCs w:val="24"/>
          <w:lang w:val="uk-UA"/>
        </w:rPr>
      </w:pPr>
    </w:p>
    <w:p w:rsidR="00982637" w:rsidRPr="006D25F8" w:rsidRDefault="00982637" w:rsidP="00982637">
      <w:pPr>
        <w:shd w:val="clear" w:color="auto" w:fill="FFFFFF"/>
        <w:spacing w:line="240" w:lineRule="auto"/>
        <w:rPr>
          <w:lang w:val="uk-UA"/>
        </w:rPr>
      </w:pPr>
      <w:r w:rsidRPr="00B81351">
        <w:rPr>
          <w:b/>
          <w:sz w:val="24"/>
          <w:szCs w:val="24"/>
          <w:lang w:val="uk-UA"/>
        </w:rPr>
        <w:t>Ключові терміни та поняття</w:t>
      </w:r>
      <w:r w:rsidRPr="00B81351">
        <w:rPr>
          <w:sz w:val="24"/>
          <w:szCs w:val="24"/>
          <w:lang w:val="uk-UA"/>
        </w:rPr>
        <w:t xml:space="preserve">: авари, автохтони, алани, анімізм, анти, аристократія, Артанія, білі хорвати, Борисфен, Велике переселення народів, </w:t>
      </w:r>
      <w:proofErr w:type="spellStart"/>
      <w:r w:rsidRPr="00B81351">
        <w:rPr>
          <w:sz w:val="24"/>
          <w:szCs w:val="24"/>
          <w:lang w:val="uk-UA"/>
        </w:rPr>
        <w:t>венеди</w:t>
      </w:r>
      <w:proofErr w:type="spellEnd"/>
      <w:r w:rsidRPr="00B81351">
        <w:rPr>
          <w:sz w:val="24"/>
          <w:szCs w:val="24"/>
          <w:lang w:val="uk-UA"/>
        </w:rPr>
        <w:t xml:space="preserve">, волхви, готи, гуни, деревляни, дреговичі, дуліби, історичне джерело, історіографія, історія, історія </w:t>
      </w:r>
      <w:proofErr w:type="spellStart"/>
      <w:r w:rsidRPr="00B81351">
        <w:rPr>
          <w:sz w:val="24"/>
          <w:szCs w:val="24"/>
          <w:lang w:val="uk-UA"/>
        </w:rPr>
        <w:t>повсякденності,колонізація</w:t>
      </w:r>
      <w:proofErr w:type="spellEnd"/>
      <w:r w:rsidRPr="00B81351">
        <w:rPr>
          <w:sz w:val="24"/>
          <w:szCs w:val="24"/>
          <w:lang w:val="uk-UA"/>
        </w:rPr>
        <w:t>, курган, Куявія, метрополія, пектораль, поляни, сіверяни, склавини, соціальна історія</w:t>
      </w:r>
      <w:r>
        <w:rPr>
          <w:sz w:val="24"/>
          <w:szCs w:val="24"/>
          <w:lang w:val="uk-UA"/>
        </w:rPr>
        <w:t>,</w:t>
      </w:r>
      <w:r w:rsidRPr="00B81351">
        <w:rPr>
          <w:sz w:val="24"/>
          <w:szCs w:val="24"/>
          <w:lang w:val="uk-UA"/>
        </w:rPr>
        <w:t xml:space="preserve"> уличі, язичництво.</w:t>
      </w:r>
    </w:p>
    <w:p w:rsidR="005B63BD" w:rsidRPr="00982637" w:rsidRDefault="00982637">
      <w:pPr>
        <w:rPr>
          <w:lang w:val="uk-UA"/>
        </w:rPr>
      </w:pPr>
      <w:bookmarkStart w:id="0" w:name="_GoBack"/>
      <w:bookmarkEnd w:id="0"/>
    </w:p>
    <w:sectPr w:rsidR="005B63BD" w:rsidRPr="0098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53D19"/>
    <w:multiLevelType w:val="hybridMultilevel"/>
    <w:tmpl w:val="3D124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DE"/>
    <w:rsid w:val="0020117F"/>
    <w:rsid w:val="007D7B21"/>
    <w:rsid w:val="00982637"/>
    <w:rsid w:val="00E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3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6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3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pravda.com.ua/columns/2022/11/14/16203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2024-02-09T16:10:00Z</dcterms:created>
  <dcterms:modified xsi:type="dcterms:W3CDTF">2024-02-09T16:10:00Z</dcterms:modified>
</cp:coreProperties>
</file>