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B2AF" w14:textId="5AD37CE2" w:rsidR="003003F2" w:rsidRDefault="003003F2" w:rsidP="00AD371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Вступ. </w:t>
      </w:r>
    </w:p>
    <w:p w14:paraId="5BF1B259" w14:textId="3BADAD68" w:rsidR="00F80176" w:rsidRDefault="003003F2" w:rsidP="001158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03F2">
        <w:rPr>
          <w:rFonts w:ascii="Times New Roman" w:hAnsi="Times New Roman" w:cs="Times New Roman"/>
          <w:sz w:val="24"/>
          <w:szCs w:val="24"/>
          <w:lang w:val="uk-UA"/>
        </w:rPr>
        <w:t xml:space="preserve">Дуже дякую за те, що студенти групи вибрали предмет «Транспортне планування </w:t>
      </w:r>
      <w:r w:rsidR="003358E6">
        <w:rPr>
          <w:rFonts w:ascii="Times New Roman" w:hAnsi="Times New Roman" w:cs="Times New Roman"/>
          <w:sz w:val="24"/>
          <w:szCs w:val="24"/>
          <w:lang w:val="uk-UA"/>
        </w:rPr>
        <w:t xml:space="preserve">великих </w:t>
      </w:r>
      <w:r w:rsidRPr="003003F2">
        <w:rPr>
          <w:rFonts w:ascii="Times New Roman" w:hAnsi="Times New Roman" w:cs="Times New Roman"/>
          <w:sz w:val="24"/>
          <w:szCs w:val="24"/>
          <w:lang w:val="uk-UA"/>
        </w:rPr>
        <w:t xml:space="preserve">міст». Моє прізвище </w:t>
      </w:r>
      <w:proofErr w:type="spellStart"/>
      <w:r w:rsidRPr="003003F2">
        <w:rPr>
          <w:rFonts w:ascii="Times New Roman" w:hAnsi="Times New Roman" w:cs="Times New Roman"/>
          <w:sz w:val="24"/>
          <w:szCs w:val="24"/>
          <w:lang w:val="uk-UA"/>
        </w:rPr>
        <w:t>Колодницька</w:t>
      </w:r>
      <w:proofErr w:type="spellEnd"/>
      <w:r w:rsidRPr="003003F2">
        <w:rPr>
          <w:rFonts w:ascii="Times New Roman" w:hAnsi="Times New Roman" w:cs="Times New Roman"/>
          <w:sz w:val="24"/>
          <w:szCs w:val="24"/>
          <w:lang w:val="uk-UA"/>
        </w:rPr>
        <w:t xml:space="preserve"> Руслана Віталіївна. Можна просто </w:t>
      </w:r>
      <w:proofErr w:type="spellStart"/>
      <w:r w:rsidRPr="003003F2">
        <w:rPr>
          <w:rFonts w:ascii="Times New Roman" w:hAnsi="Times New Roman" w:cs="Times New Roman"/>
          <w:sz w:val="24"/>
          <w:szCs w:val="24"/>
          <w:lang w:val="uk-UA"/>
        </w:rPr>
        <w:t>Колодницька</w:t>
      </w:r>
      <w:proofErr w:type="spellEnd"/>
      <w:r w:rsidRPr="003003F2">
        <w:rPr>
          <w:rFonts w:ascii="Times New Roman" w:hAnsi="Times New Roman" w:cs="Times New Roman"/>
          <w:sz w:val="24"/>
          <w:szCs w:val="24"/>
          <w:lang w:val="uk-UA"/>
        </w:rPr>
        <w:t xml:space="preserve"> Руслана, як пр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3003F2">
        <w:rPr>
          <w:rFonts w:ascii="Times New Roman" w:hAnsi="Times New Roman" w:cs="Times New Roman"/>
          <w:sz w:val="24"/>
          <w:szCs w:val="24"/>
          <w:lang w:val="uk-UA"/>
        </w:rPr>
        <w:t xml:space="preserve">йнято зараз у нас в Україні. </w:t>
      </w:r>
      <w:r w:rsidR="003358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 працюю доцентом на кафедрі «Автомобілі і транспортні технології».</w:t>
      </w:r>
      <w:r w:rsidR="003358E6">
        <w:rPr>
          <w:rFonts w:ascii="Times New Roman" w:hAnsi="Times New Roman" w:cs="Times New Roman"/>
          <w:sz w:val="24"/>
          <w:szCs w:val="24"/>
          <w:lang w:val="uk-UA"/>
        </w:rPr>
        <w:t xml:space="preserve"> Також я кандидат технічних наук і учасник </w:t>
      </w:r>
      <w:proofErr w:type="spellStart"/>
      <w:r w:rsidR="003358E6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="003358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58E6">
        <w:rPr>
          <w:rFonts w:ascii="Times New Roman" w:hAnsi="Times New Roman" w:cs="Times New Roman"/>
          <w:sz w:val="24"/>
          <w:szCs w:val="24"/>
          <w:lang w:val="uk-UA"/>
        </w:rPr>
        <w:t xml:space="preserve">Розумний Транспорт.  </w:t>
      </w:r>
    </w:p>
    <w:p w14:paraId="34AE6EA1" w14:textId="250B6BED" w:rsidR="00F80176" w:rsidRDefault="00F80176" w:rsidP="00AD3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Якщо є якісь запитання до курсу, то ви можете їх задати, відіславши листа на </w:t>
      </w:r>
      <w:r w:rsidR="00241C40">
        <w:rPr>
          <w:rFonts w:ascii="Times New Roman" w:hAnsi="Times New Roman" w:cs="Times New Roman"/>
          <w:sz w:val="24"/>
          <w:szCs w:val="24"/>
          <w:lang w:val="uk-UA"/>
        </w:rPr>
        <w:t xml:space="preserve">мій </w:t>
      </w:r>
      <w:r w:rsidR="00241C40">
        <w:rPr>
          <w:rFonts w:ascii="Times New Roman" w:hAnsi="Times New Roman" w:cs="Times New Roman"/>
          <w:sz w:val="24"/>
          <w:szCs w:val="24"/>
        </w:rPr>
        <w:t>e-mail</w:t>
      </w:r>
    </w:p>
    <w:p w14:paraId="42382D0D" w14:textId="7D2BA929" w:rsidR="00241C40" w:rsidRDefault="00000000" w:rsidP="00AD371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41C40" w:rsidRPr="006B7BF0">
          <w:rPr>
            <w:rStyle w:val="Hyperlink"/>
            <w:rFonts w:ascii="Times New Roman" w:hAnsi="Times New Roman" w:cs="Times New Roman"/>
            <w:sz w:val="24"/>
            <w:szCs w:val="24"/>
          </w:rPr>
          <w:t>ruslanakolod2017@gmail.com</w:t>
        </w:r>
      </w:hyperlink>
      <w:r w:rsidR="00241C40">
        <w:rPr>
          <w:rFonts w:ascii="Times New Roman" w:hAnsi="Times New Roman" w:cs="Times New Roman"/>
          <w:sz w:val="24"/>
          <w:szCs w:val="24"/>
        </w:rPr>
        <w:t xml:space="preserve"> </w:t>
      </w:r>
      <w:r w:rsidR="009B63F7">
        <w:rPr>
          <w:rFonts w:ascii="Times New Roman" w:hAnsi="Times New Roman" w:cs="Times New Roman"/>
          <w:sz w:val="24"/>
          <w:szCs w:val="24"/>
        </w:rPr>
        <w:t>.</w:t>
      </w:r>
    </w:p>
    <w:p w14:paraId="3AE0170C" w14:textId="44B9DA05" w:rsidR="00F80176" w:rsidRDefault="003003F2" w:rsidP="00AD371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Вивчення курсу «Транспортне планування </w:t>
      </w:r>
      <w:r w:rsidR="003358E6">
        <w:rPr>
          <w:rFonts w:ascii="Times New Roman" w:hAnsi="Times New Roman" w:cs="Times New Roman"/>
          <w:sz w:val="24"/>
          <w:szCs w:val="24"/>
          <w:lang w:val="uk-UA"/>
        </w:rPr>
        <w:t xml:space="preserve">великих </w:t>
      </w:r>
      <w:r>
        <w:rPr>
          <w:rFonts w:ascii="Times New Roman" w:hAnsi="Times New Roman" w:cs="Times New Roman"/>
          <w:sz w:val="24"/>
          <w:szCs w:val="24"/>
          <w:lang w:val="uk-UA"/>
        </w:rPr>
        <w:t>міст» на</w:t>
      </w:r>
      <w:r w:rsidR="00F80176">
        <w:rPr>
          <w:rFonts w:ascii="Times New Roman" w:hAnsi="Times New Roman" w:cs="Times New Roman"/>
          <w:sz w:val="24"/>
          <w:szCs w:val="24"/>
          <w:lang w:val="uk-UA"/>
        </w:rPr>
        <w:t>дзвичайно актуальн</w:t>
      </w:r>
      <w:r w:rsidR="00241C40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F80176">
        <w:rPr>
          <w:rFonts w:ascii="Times New Roman" w:hAnsi="Times New Roman" w:cs="Times New Roman"/>
          <w:sz w:val="24"/>
          <w:szCs w:val="24"/>
          <w:lang w:val="uk-UA"/>
        </w:rPr>
        <w:t xml:space="preserve"> для України зараз. Адже ми маємо відбудувати наші зруйновані міста, такі як Маріуполь, Сєверодонецьк, Харків та ін.  І Транспортне планування </w:t>
      </w:r>
      <w:r w:rsidR="00115879">
        <w:rPr>
          <w:rFonts w:ascii="Times New Roman" w:hAnsi="Times New Roman" w:cs="Times New Roman"/>
          <w:sz w:val="24"/>
          <w:szCs w:val="24"/>
          <w:lang w:val="uk-UA"/>
        </w:rPr>
        <w:t xml:space="preserve">міст </w:t>
      </w:r>
      <w:r w:rsidR="00F80176">
        <w:rPr>
          <w:rFonts w:ascii="Times New Roman" w:hAnsi="Times New Roman" w:cs="Times New Roman"/>
          <w:sz w:val="24"/>
          <w:szCs w:val="24"/>
          <w:lang w:val="uk-UA"/>
        </w:rPr>
        <w:t>-це одна із основних задач</w:t>
      </w:r>
      <w:r w:rsidR="00115879">
        <w:rPr>
          <w:rFonts w:ascii="Times New Roman" w:hAnsi="Times New Roman" w:cs="Times New Roman"/>
          <w:sz w:val="24"/>
          <w:szCs w:val="24"/>
          <w:lang w:val="uk-UA"/>
        </w:rPr>
        <w:t xml:space="preserve"> при відбудові міста</w:t>
      </w:r>
      <w:r w:rsidR="00F80176">
        <w:rPr>
          <w:rFonts w:ascii="Times New Roman" w:hAnsi="Times New Roman" w:cs="Times New Roman"/>
          <w:sz w:val="24"/>
          <w:szCs w:val="24"/>
          <w:lang w:val="uk-UA"/>
        </w:rPr>
        <w:t xml:space="preserve">. Впевнена, що ці міста стануть найкращими містами в Європі. </w:t>
      </w:r>
    </w:p>
    <w:p w14:paraId="657E3EA8" w14:textId="79411FD6" w:rsidR="00241C40" w:rsidRDefault="00543487" w:rsidP="00AD371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обов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язково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5879">
        <w:rPr>
          <w:rFonts w:ascii="Times New Roman" w:hAnsi="Times New Roman" w:cs="Times New Roman"/>
          <w:sz w:val="24"/>
          <w:szCs w:val="24"/>
          <w:lang w:val="uk-UA"/>
        </w:rPr>
        <w:t xml:space="preserve">також </w:t>
      </w:r>
      <w:r>
        <w:rPr>
          <w:rFonts w:ascii="Times New Roman" w:hAnsi="Times New Roman" w:cs="Times New Roman"/>
          <w:sz w:val="24"/>
          <w:szCs w:val="24"/>
          <w:lang w:val="uk-UA"/>
        </w:rPr>
        <w:t>відбудуємо зруйновані школи і Університети в Україні. Восени</w:t>
      </w:r>
      <w:r w:rsidR="009B63F7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352C2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B63F7">
        <w:rPr>
          <w:rFonts w:ascii="Times New Roman" w:hAnsi="Times New Roman" w:cs="Times New Roman"/>
          <w:sz w:val="24"/>
          <w:szCs w:val="24"/>
          <w:lang w:val="uk-UA"/>
        </w:rPr>
        <w:t>23 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був забіг від 25 школи і далі по бульвару</w:t>
      </w:r>
      <w:r w:rsidR="00241C40">
        <w:rPr>
          <w:rFonts w:ascii="Times New Roman" w:hAnsi="Times New Roman" w:cs="Times New Roman"/>
          <w:sz w:val="24"/>
          <w:szCs w:val="24"/>
          <w:lang w:val="uk-UA"/>
        </w:rPr>
        <w:t>, щоб відбудувати зруйновану 25 школу в нашому рідному Житомирі. Дуже рада, що Житомирська політехніка також приймала участь. В Житомирі б</w:t>
      </w:r>
      <w:r w:rsidR="00430042">
        <w:rPr>
          <w:rFonts w:ascii="Times New Roman" w:hAnsi="Times New Roman" w:cs="Times New Roman"/>
          <w:sz w:val="24"/>
          <w:szCs w:val="24"/>
          <w:lang w:val="uk-UA"/>
        </w:rPr>
        <w:t>ули</w:t>
      </w:r>
      <w:r w:rsidR="00241C40">
        <w:rPr>
          <w:rFonts w:ascii="Times New Roman" w:hAnsi="Times New Roman" w:cs="Times New Roman"/>
          <w:sz w:val="24"/>
          <w:szCs w:val="24"/>
          <w:lang w:val="uk-UA"/>
        </w:rPr>
        <w:t xml:space="preserve"> зібрані кошти </w:t>
      </w:r>
      <w:r w:rsidR="00241C40">
        <w:rPr>
          <w:rFonts w:ascii="Times New Roman" w:hAnsi="Times New Roman" w:cs="Times New Roman"/>
          <w:sz w:val="24"/>
          <w:szCs w:val="24"/>
        </w:rPr>
        <w:t xml:space="preserve">90 </w:t>
      </w:r>
      <w:r w:rsidR="00241C40">
        <w:rPr>
          <w:rFonts w:ascii="Times New Roman" w:hAnsi="Times New Roman" w:cs="Times New Roman"/>
          <w:sz w:val="24"/>
          <w:szCs w:val="24"/>
          <w:lang w:val="uk-UA"/>
        </w:rPr>
        <w:t>тис. гривень від цього забігу.</w:t>
      </w:r>
    </w:p>
    <w:p w14:paraId="02A1E7EA" w14:textId="76AD44DD" w:rsidR="00543487" w:rsidRDefault="00543487" w:rsidP="00AD371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відбудови 25 школи в м. Житомирі </w:t>
      </w:r>
      <w:r w:rsidR="00352C25">
        <w:rPr>
          <w:rFonts w:ascii="Times New Roman" w:hAnsi="Times New Roman" w:cs="Times New Roman"/>
          <w:sz w:val="24"/>
          <w:szCs w:val="24"/>
          <w:lang w:val="uk-UA"/>
        </w:rPr>
        <w:t xml:space="preserve">був </w:t>
      </w:r>
      <w:r>
        <w:rPr>
          <w:rFonts w:ascii="Times New Roman" w:hAnsi="Times New Roman" w:cs="Times New Roman"/>
          <w:sz w:val="24"/>
          <w:szCs w:val="24"/>
          <w:lang w:val="uk-UA"/>
        </w:rPr>
        <w:t>затверджений</w:t>
      </w:r>
      <w:r w:rsidR="00352C25">
        <w:rPr>
          <w:rFonts w:ascii="Times New Roman" w:hAnsi="Times New Roman" w:cs="Times New Roman"/>
          <w:sz w:val="24"/>
          <w:szCs w:val="24"/>
          <w:lang w:val="uk-UA"/>
        </w:rPr>
        <w:t xml:space="preserve">, але на жаль до цього часу школа не відбудована. </w:t>
      </w:r>
    </w:p>
    <w:p w14:paraId="51A42843" w14:textId="007189A8" w:rsidR="00543487" w:rsidRDefault="00543487" w:rsidP="00AD371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Мені також дуже жаль, що в автомобільному лабораторному корпусі </w:t>
      </w:r>
      <w:r w:rsidR="00115879">
        <w:rPr>
          <w:rFonts w:ascii="Times New Roman" w:hAnsi="Times New Roman" w:cs="Times New Roman"/>
          <w:sz w:val="24"/>
          <w:szCs w:val="24"/>
          <w:lang w:val="uk-UA"/>
        </w:rPr>
        <w:t xml:space="preserve">Житомирська політехніка </w:t>
      </w:r>
      <w:r>
        <w:rPr>
          <w:rFonts w:ascii="Times New Roman" w:hAnsi="Times New Roman" w:cs="Times New Roman"/>
          <w:sz w:val="24"/>
          <w:szCs w:val="24"/>
          <w:lang w:val="uk-UA"/>
        </w:rPr>
        <w:t>зруйнован</w:t>
      </w:r>
      <w:r w:rsidR="00352C25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дах і також лабораторії.  </w:t>
      </w:r>
      <w:r w:rsidR="009B63F7">
        <w:rPr>
          <w:rFonts w:ascii="Times New Roman" w:hAnsi="Times New Roman" w:cs="Times New Roman"/>
          <w:sz w:val="24"/>
          <w:szCs w:val="24"/>
          <w:lang w:val="uk-UA"/>
        </w:rPr>
        <w:t xml:space="preserve">Зараз ведуться роботи по відбудові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63F7">
        <w:rPr>
          <w:rFonts w:ascii="Times New Roman" w:hAnsi="Times New Roman" w:cs="Times New Roman"/>
          <w:sz w:val="24"/>
          <w:szCs w:val="24"/>
          <w:lang w:val="uk-UA"/>
        </w:rPr>
        <w:t>цих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лабораторі</w:t>
      </w:r>
      <w:r w:rsidR="009B63F7">
        <w:rPr>
          <w:rFonts w:ascii="Times New Roman" w:hAnsi="Times New Roman" w:cs="Times New Roman"/>
          <w:sz w:val="24"/>
          <w:szCs w:val="24"/>
          <w:lang w:val="uk-UA"/>
        </w:rPr>
        <w:t>й.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C9ACC23" w14:textId="29B2C1E8" w:rsidR="00241C40" w:rsidRPr="00241C40" w:rsidRDefault="001B18E4" w:rsidP="00AD371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даного курсу заплановані 16 годин лекцій і 32 години практичних робіт. </w:t>
      </w:r>
      <w:r w:rsidR="00241C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4DED0EB" w14:textId="77777777" w:rsidR="003003F2" w:rsidRPr="003003F2" w:rsidRDefault="003003F2" w:rsidP="00AD371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B15D40E" w14:textId="7CF174C5" w:rsidR="00EE30E2" w:rsidRPr="00EE0A73" w:rsidRDefault="007D412E" w:rsidP="00AD37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0A73">
        <w:rPr>
          <w:rFonts w:ascii="Times New Roman" w:hAnsi="Times New Roman" w:cs="Times New Roman"/>
          <w:b/>
          <w:bCs/>
          <w:sz w:val="24"/>
          <w:szCs w:val="24"/>
        </w:rPr>
        <w:t>Тема</w:t>
      </w:r>
      <w:proofErr w:type="spellEnd"/>
      <w:r w:rsidRPr="00EE0A73">
        <w:rPr>
          <w:rFonts w:ascii="Times New Roman" w:hAnsi="Times New Roman" w:cs="Times New Roman"/>
          <w:b/>
          <w:bCs/>
          <w:sz w:val="24"/>
          <w:szCs w:val="24"/>
        </w:rPr>
        <w:t xml:space="preserve"> 1 Транспортні </w:t>
      </w:r>
      <w:proofErr w:type="spellStart"/>
      <w:r w:rsidRPr="00EE0A73">
        <w:rPr>
          <w:rFonts w:ascii="Times New Roman" w:hAnsi="Times New Roman" w:cs="Times New Roman"/>
          <w:b/>
          <w:bCs/>
          <w:sz w:val="24"/>
          <w:szCs w:val="24"/>
        </w:rPr>
        <w:t>проблеми</w:t>
      </w:r>
      <w:proofErr w:type="spellEnd"/>
      <w:r w:rsidRPr="00EE0A73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EE0A73">
        <w:rPr>
          <w:rFonts w:ascii="Times New Roman" w:hAnsi="Times New Roman" w:cs="Times New Roman"/>
          <w:b/>
          <w:bCs/>
          <w:sz w:val="24"/>
          <w:szCs w:val="24"/>
        </w:rPr>
        <w:t>функціональне</w:t>
      </w:r>
      <w:proofErr w:type="spellEnd"/>
      <w:r w:rsidRPr="00EE0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0A73">
        <w:rPr>
          <w:rFonts w:ascii="Times New Roman" w:hAnsi="Times New Roman" w:cs="Times New Roman"/>
          <w:b/>
          <w:bCs/>
          <w:sz w:val="24"/>
          <w:szCs w:val="24"/>
        </w:rPr>
        <w:t>зонування</w:t>
      </w:r>
      <w:proofErr w:type="spellEnd"/>
      <w:r w:rsidRPr="00EE0A73">
        <w:rPr>
          <w:rFonts w:ascii="Times New Roman" w:hAnsi="Times New Roman" w:cs="Times New Roman"/>
          <w:b/>
          <w:bCs/>
          <w:sz w:val="24"/>
          <w:szCs w:val="24"/>
        </w:rPr>
        <w:t xml:space="preserve"> міст.</w:t>
      </w:r>
    </w:p>
    <w:p w14:paraId="6AD205B2" w14:textId="16316C69" w:rsidR="00AD371C" w:rsidRPr="00FE7AD0" w:rsidRDefault="00AD371C" w:rsidP="00AD371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7A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Транспортні </w:t>
      </w:r>
      <w:proofErr w:type="spellStart"/>
      <w:r w:rsidRPr="00FE7A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проблеми</w:t>
      </w:r>
      <w:proofErr w:type="spellEnd"/>
      <w:r w:rsidRPr="00FE7A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 </w:t>
      </w:r>
      <w:proofErr w:type="spellStart"/>
      <w:r w:rsidRPr="00FE7A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функціональне</w:t>
      </w:r>
      <w:proofErr w:type="spellEnd"/>
      <w:r w:rsidRPr="00FE7A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E7A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зонування</w:t>
      </w:r>
      <w:proofErr w:type="spellEnd"/>
      <w:r w:rsidRPr="00FE7A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міст </w:t>
      </w:r>
    </w:p>
    <w:p w14:paraId="1FB1004A" w14:textId="77777777" w:rsidR="00AD371C" w:rsidRPr="00AD371C" w:rsidRDefault="00AD371C" w:rsidP="00AD371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78B59D" w14:textId="77777777" w:rsidR="00EE0A73" w:rsidRDefault="00AD371C" w:rsidP="00AD371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3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транспортного</w:t>
      </w:r>
      <w:proofErr w:type="spellEnd"/>
      <w:r w:rsidRPr="003003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003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планування</w:t>
      </w:r>
      <w:proofErr w:type="spellEnd"/>
      <w:r w:rsidRPr="003003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міст</w:t>
      </w:r>
      <w:r w:rsidRPr="00AD371C">
        <w:rPr>
          <w:rFonts w:ascii="Times New Roman" w:hAnsi="Times New Roman" w:cs="Times New Roman"/>
          <w:sz w:val="24"/>
          <w:szCs w:val="24"/>
        </w:rPr>
        <w:t xml:space="preserve"> (ТПМ) –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максимальної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зручності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метою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пересування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їхньої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>.</w:t>
      </w:r>
    </w:p>
    <w:p w14:paraId="133B8E8D" w14:textId="77777777" w:rsidR="00EE0A73" w:rsidRDefault="00EE0A73" w:rsidP="00AD371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A199C5" w14:textId="77777777" w:rsidR="00EE0A73" w:rsidRDefault="00AD371C" w:rsidP="00AD371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Планомірний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міст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вимагає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архітектурнопланувальних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, а й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розв'язання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інженерного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устаткування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, до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належать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транспортні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Наявні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елементи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прогнозу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гостроти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транспортних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проблем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становлять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теорії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транспортних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систем. ТПМ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комплекс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транспортних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будівельних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планувальних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природоохоронних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213D1E" w14:textId="77777777" w:rsidR="00EE0A73" w:rsidRDefault="00EE0A73" w:rsidP="00AD371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017207" w14:textId="1D326FFB" w:rsidR="00AD371C" w:rsidRDefault="00AD371C" w:rsidP="00AD371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ТПМ –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умов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найкраще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вирішують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транспортного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міста. </w:t>
      </w:r>
    </w:p>
    <w:p w14:paraId="2BD033E1" w14:textId="77777777" w:rsidR="00AD371C" w:rsidRDefault="00AD371C" w:rsidP="00AD371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2E216A" w14:textId="69E91926" w:rsidR="00AD371C" w:rsidRDefault="00AD371C" w:rsidP="00AD371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Гострота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проблем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від </w:t>
      </w:r>
      <w:proofErr w:type="spellStart"/>
      <w:r w:rsidRPr="00AD371C">
        <w:rPr>
          <w:rFonts w:ascii="Times New Roman" w:hAnsi="Times New Roman" w:cs="Times New Roman"/>
          <w:sz w:val="24"/>
          <w:szCs w:val="24"/>
        </w:rPr>
        <w:t>розмірів</w:t>
      </w:r>
      <w:proofErr w:type="spellEnd"/>
      <w:r w:rsidRPr="00AD371C">
        <w:rPr>
          <w:rFonts w:ascii="Times New Roman" w:hAnsi="Times New Roman" w:cs="Times New Roman"/>
          <w:sz w:val="24"/>
          <w:szCs w:val="24"/>
        </w:rPr>
        <w:t xml:space="preserve"> міста </w:t>
      </w:r>
    </w:p>
    <w:p w14:paraId="3BF9802E" w14:textId="77777777" w:rsidR="00AD371C" w:rsidRDefault="00AD371C" w:rsidP="00AD371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81DFFC" w14:textId="77777777" w:rsidR="00EE0A73" w:rsidRDefault="00EE0A73" w:rsidP="00AD371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1.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збільшенням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 міста 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збільшуються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транспортні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пішохідні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потоки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. 2. 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площі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 міста 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ускладнює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міські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шляхи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сполучення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призводить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складностей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1C" w:rsidRPr="00AD371C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="00AD371C" w:rsidRPr="00AD371C">
        <w:rPr>
          <w:rFonts w:ascii="Times New Roman" w:hAnsi="Times New Roman" w:cs="Times New Roman"/>
          <w:sz w:val="24"/>
          <w:szCs w:val="24"/>
        </w:rPr>
        <w:t xml:space="preserve"> транспорту. </w:t>
      </w:r>
    </w:p>
    <w:p w14:paraId="7D67C7A2" w14:textId="77777777" w:rsidR="00EE0A73" w:rsidRDefault="00EE0A73" w:rsidP="00AD371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60DE619" w14:textId="3882B799" w:rsidR="00EE0A73" w:rsidRPr="00EE0A73" w:rsidRDefault="00EE0A73" w:rsidP="00EE0A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0A73">
        <w:rPr>
          <w:rFonts w:ascii="Times New Roman" w:hAnsi="Times New Roman" w:cs="Times New Roman"/>
          <w:b/>
          <w:bCs/>
          <w:sz w:val="24"/>
          <w:szCs w:val="24"/>
        </w:rPr>
        <w:t>Розрахунок</w:t>
      </w:r>
      <w:proofErr w:type="spellEnd"/>
      <w:r w:rsidRPr="00EE0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0A73">
        <w:rPr>
          <w:rFonts w:ascii="Times New Roman" w:hAnsi="Times New Roman" w:cs="Times New Roman"/>
          <w:b/>
          <w:bCs/>
          <w:sz w:val="24"/>
          <w:szCs w:val="24"/>
        </w:rPr>
        <w:t>транспортних</w:t>
      </w:r>
      <w:proofErr w:type="spellEnd"/>
      <w:r w:rsidRPr="00EE0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0A73">
        <w:rPr>
          <w:rFonts w:ascii="Times New Roman" w:hAnsi="Times New Roman" w:cs="Times New Roman"/>
          <w:b/>
          <w:bCs/>
          <w:sz w:val="24"/>
          <w:szCs w:val="24"/>
        </w:rPr>
        <w:t>характеристик</w:t>
      </w:r>
      <w:proofErr w:type="spellEnd"/>
      <w:r w:rsidRPr="00EE0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0A73">
        <w:rPr>
          <w:rFonts w:ascii="Times New Roman" w:hAnsi="Times New Roman" w:cs="Times New Roman"/>
          <w:b/>
          <w:bCs/>
          <w:sz w:val="24"/>
          <w:szCs w:val="24"/>
        </w:rPr>
        <w:t>планувальних</w:t>
      </w:r>
      <w:proofErr w:type="spellEnd"/>
      <w:r w:rsidRPr="00EE0A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0A73">
        <w:rPr>
          <w:rFonts w:ascii="Times New Roman" w:hAnsi="Times New Roman" w:cs="Times New Roman"/>
          <w:b/>
          <w:bCs/>
          <w:sz w:val="24"/>
          <w:szCs w:val="24"/>
        </w:rPr>
        <w:t>структур</w:t>
      </w:r>
      <w:proofErr w:type="spellEnd"/>
      <w:r w:rsidRPr="00EE0A73">
        <w:rPr>
          <w:rFonts w:ascii="Times New Roman" w:hAnsi="Times New Roman" w:cs="Times New Roman"/>
          <w:b/>
          <w:bCs/>
          <w:sz w:val="24"/>
          <w:szCs w:val="24"/>
        </w:rPr>
        <w:t xml:space="preserve"> міст.</w:t>
      </w:r>
    </w:p>
    <w:p w14:paraId="7A69DA0A" w14:textId="77777777" w:rsidR="00337710" w:rsidRPr="00EE0A73" w:rsidRDefault="00337710" w:rsidP="00337710">
      <w:pPr>
        <w:pStyle w:val="ListParagraph"/>
        <w:jc w:val="both"/>
        <w:rPr>
          <w:b/>
          <w:bCs/>
          <w:i/>
          <w:iCs/>
        </w:rPr>
      </w:pPr>
      <w:proofErr w:type="spellStart"/>
      <w:r w:rsidRPr="00EE0A73">
        <w:rPr>
          <w:b/>
          <w:bCs/>
          <w:i/>
          <w:iCs/>
        </w:rPr>
        <w:t>Практична</w:t>
      </w:r>
      <w:proofErr w:type="spellEnd"/>
      <w:r w:rsidRPr="00EE0A73">
        <w:rPr>
          <w:b/>
          <w:bCs/>
          <w:i/>
          <w:iCs/>
        </w:rPr>
        <w:t xml:space="preserve"> робота № 1 </w:t>
      </w:r>
      <w:proofErr w:type="spellStart"/>
      <w:r w:rsidRPr="00EE0A73">
        <w:rPr>
          <w:b/>
          <w:bCs/>
          <w:i/>
          <w:iCs/>
        </w:rPr>
        <w:t>Прогнозування</w:t>
      </w:r>
      <w:proofErr w:type="spellEnd"/>
      <w:r w:rsidRPr="00EE0A73">
        <w:rPr>
          <w:b/>
          <w:bCs/>
          <w:i/>
          <w:iCs/>
        </w:rPr>
        <w:t xml:space="preserve"> </w:t>
      </w:r>
      <w:proofErr w:type="spellStart"/>
      <w:r w:rsidRPr="00EE0A73">
        <w:rPr>
          <w:b/>
          <w:bCs/>
          <w:i/>
          <w:iCs/>
        </w:rPr>
        <w:t>інтенсивності</w:t>
      </w:r>
      <w:proofErr w:type="spellEnd"/>
      <w:r w:rsidRPr="00EE0A73">
        <w:rPr>
          <w:b/>
          <w:bCs/>
          <w:i/>
          <w:iCs/>
        </w:rPr>
        <w:t xml:space="preserve"> </w:t>
      </w:r>
      <w:proofErr w:type="spellStart"/>
      <w:r w:rsidRPr="00EE0A73">
        <w:rPr>
          <w:b/>
          <w:bCs/>
          <w:i/>
          <w:iCs/>
        </w:rPr>
        <w:t>руху</w:t>
      </w:r>
      <w:proofErr w:type="spellEnd"/>
      <w:r w:rsidRPr="00EE0A73">
        <w:rPr>
          <w:b/>
          <w:bCs/>
          <w:i/>
          <w:iCs/>
        </w:rPr>
        <w:t xml:space="preserve">. </w:t>
      </w:r>
      <w:proofErr w:type="spellStart"/>
      <w:r w:rsidRPr="00EE0A73">
        <w:rPr>
          <w:b/>
          <w:bCs/>
          <w:i/>
          <w:iCs/>
        </w:rPr>
        <w:t>Методи</w:t>
      </w:r>
      <w:proofErr w:type="spellEnd"/>
      <w:r w:rsidRPr="00EE0A73">
        <w:rPr>
          <w:b/>
          <w:bCs/>
          <w:i/>
          <w:iCs/>
        </w:rPr>
        <w:t xml:space="preserve"> </w:t>
      </w:r>
      <w:proofErr w:type="spellStart"/>
      <w:r w:rsidRPr="00EE0A73">
        <w:rPr>
          <w:b/>
          <w:bCs/>
          <w:i/>
          <w:iCs/>
        </w:rPr>
        <w:t>прогнозування</w:t>
      </w:r>
      <w:proofErr w:type="spellEnd"/>
      <w:r w:rsidRPr="00EE0A73">
        <w:rPr>
          <w:b/>
          <w:bCs/>
          <w:i/>
          <w:iCs/>
        </w:rPr>
        <w:t xml:space="preserve"> </w:t>
      </w:r>
    </w:p>
    <w:p w14:paraId="00D77F38" w14:textId="77777777" w:rsidR="00337710" w:rsidRDefault="00337710" w:rsidP="00337710">
      <w:pPr>
        <w:pStyle w:val="ListParagraph"/>
        <w:jc w:val="both"/>
      </w:pPr>
    </w:p>
    <w:p w14:paraId="252A0F26" w14:textId="77777777" w:rsidR="00EE0A73" w:rsidRDefault="00337710" w:rsidP="00337710">
      <w:pPr>
        <w:pStyle w:val="ListParagraph"/>
        <w:jc w:val="both"/>
      </w:pPr>
      <w:proofErr w:type="spellStart"/>
      <w:r w:rsidRPr="006C3B27">
        <w:rPr>
          <w:b/>
          <w:bCs/>
        </w:rPr>
        <w:t>Мета</w:t>
      </w:r>
      <w:proofErr w:type="spellEnd"/>
      <w:r>
        <w:t xml:space="preserve"> - </w:t>
      </w:r>
      <w:proofErr w:type="spellStart"/>
      <w:r>
        <w:t>ознайомитися</w:t>
      </w:r>
      <w:proofErr w:type="spellEnd"/>
      <w:r>
        <w:t xml:space="preserve"> з </w:t>
      </w:r>
      <w:proofErr w:type="spellStart"/>
      <w:r>
        <w:t>методами</w:t>
      </w:r>
      <w:proofErr w:type="spellEnd"/>
      <w:r>
        <w:t xml:space="preserve"> </w:t>
      </w:r>
      <w:proofErr w:type="spellStart"/>
      <w:r>
        <w:t>прогнозування</w:t>
      </w:r>
      <w:proofErr w:type="spellEnd"/>
      <w:r>
        <w:t xml:space="preserve"> </w:t>
      </w:r>
      <w:proofErr w:type="spellStart"/>
      <w:r>
        <w:t>інтенсивності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задач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вирішуються</w:t>
      </w:r>
      <w:proofErr w:type="spellEnd"/>
      <w:r>
        <w:t xml:space="preserve"> в </w:t>
      </w:r>
      <w:proofErr w:type="spellStart"/>
      <w:r>
        <w:t>транспортному</w:t>
      </w:r>
      <w:proofErr w:type="spellEnd"/>
      <w:r>
        <w:t xml:space="preserve"> </w:t>
      </w:r>
      <w:proofErr w:type="spellStart"/>
      <w:r>
        <w:t>плануванні</w:t>
      </w:r>
      <w:proofErr w:type="spellEnd"/>
      <w:r>
        <w:t xml:space="preserve"> міст. </w:t>
      </w:r>
    </w:p>
    <w:p w14:paraId="1A49F7E5" w14:textId="77777777" w:rsidR="00EE0A73" w:rsidRDefault="00337710" w:rsidP="00337710">
      <w:pPr>
        <w:pStyle w:val="ListParagraph"/>
        <w:jc w:val="both"/>
      </w:pPr>
      <w:proofErr w:type="spellStart"/>
      <w:r w:rsidRPr="006C3B27">
        <w:rPr>
          <w:b/>
          <w:bCs/>
          <w:i/>
          <w:iCs/>
        </w:rPr>
        <w:t>Завдання</w:t>
      </w:r>
      <w:proofErr w:type="spellEnd"/>
      <w:r>
        <w:t xml:space="preserve"> - </w:t>
      </w:r>
      <w:proofErr w:type="spellStart"/>
      <w:r>
        <w:t>обчислити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перспективної</w:t>
      </w:r>
      <w:proofErr w:type="spellEnd"/>
      <w:r>
        <w:t xml:space="preserve"> </w:t>
      </w:r>
      <w:proofErr w:type="spellStart"/>
      <w:r w:rsidRPr="006C3B27">
        <w:rPr>
          <w:b/>
          <w:bCs/>
          <w:i/>
          <w:iCs/>
        </w:rPr>
        <w:t>інтенсивності</w:t>
      </w:r>
      <w:proofErr w:type="spellEnd"/>
      <w:r w:rsidRPr="006C3B27">
        <w:rPr>
          <w:b/>
          <w:bCs/>
          <w:i/>
          <w:iCs/>
        </w:rPr>
        <w:t xml:space="preserve"> </w:t>
      </w:r>
      <w:proofErr w:type="spellStart"/>
      <w:r w:rsidRPr="006C3B27">
        <w:rPr>
          <w:b/>
          <w:bCs/>
          <w:i/>
          <w:iCs/>
        </w:rPr>
        <w:t>руху</w:t>
      </w:r>
      <w:proofErr w:type="spellEnd"/>
      <w:r>
        <w:t xml:space="preserve"> </w:t>
      </w:r>
      <w:proofErr w:type="spellStart"/>
      <w:r>
        <w:t>методами</w:t>
      </w:r>
      <w:proofErr w:type="spellEnd"/>
      <w:r>
        <w:t xml:space="preserve"> </w:t>
      </w:r>
      <w:proofErr w:type="spellStart"/>
      <w:r>
        <w:t>екстраполяції</w:t>
      </w:r>
      <w:proofErr w:type="spellEnd"/>
      <w:r>
        <w:t xml:space="preserve">. </w:t>
      </w:r>
    </w:p>
    <w:p w14:paraId="42C2912F" w14:textId="77777777" w:rsidR="00EE0A73" w:rsidRPr="006C3B27" w:rsidRDefault="00337710" w:rsidP="00337710">
      <w:pPr>
        <w:pStyle w:val="ListParagraph"/>
        <w:jc w:val="both"/>
        <w:rPr>
          <w:b/>
          <w:bCs/>
        </w:rPr>
      </w:pPr>
      <w:proofErr w:type="spellStart"/>
      <w:r w:rsidRPr="006C3B27">
        <w:rPr>
          <w:b/>
          <w:bCs/>
        </w:rPr>
        <w:t>Методичні</w:t>
      </w:r>
      <w:proofErr w:type="spellEnd"/>
      <w:r w:rsidRPr="006C3B27">
        <w:rPr>
          <w:b/>
          <w:bCs/>
        </w:rPr>
        <w:t xml:space="preserve"> </w:t>
      </w:r>
      <w:proofErr w:type="spellStart"/>
      <w:r w:rsidRPr="006C3B27">
        <w:rPr>
          <w:b/>
          <w:bCs/>
        </w:rPr>
        <w:t>вказівки</w:t>
      </w:r>
      <w:proofErr w:type="spellEnd"/>
      <w:r w:rsidR="00EE0A73" w:rsidRPr="006C3B27">
        <w:rPr>
          <w:b/>
          <w:bCs/>
          <w:lang w:val="uk-UA"/>
        </w:rPr>
        <w:t>.</w:t>
      </w:r>
      <w:r w:rsidRPr="006C3B27">
        <w:rPr>
          <w:b/>
          <w:bCs/>
        </w:rPr>
        <w:t xml:space="preserve"> </w:t>
      </w:r>
    </w:p>
    <w:p w14:paraId="21E7DFA5" w14:textId="77777777" w:rsidR="00EE0A73" w:rsidRDefault="00EE0A73" w:rsidP="00337710">
      <w:pPr>
        <w:pStyle w:val="ListParagraph"/>
        <w:jc w:val="both"/>
      </w:pPr>
    </w:p>
    <w:p w14:paraId="2888D0AA" w14:textId="0B3707E1" w:rsidR="006C3B27" w:rsidRDefault="00337710" w:rsidP="00337710">
      <w:pPr>
        <w:pStyle w:val="ListParagraph"/>
        <w:jc w:val="both"/>
      </w:pPr>
      <w:proofErr w:type="spellStart"/>
      <w:r>
        <w:t>При</w:t>
      </w:r>
      <w:proofErr w:type="spellEnd"/>
      <w:r>
        <w:t xml:space="preserve"> </w:t>
      </w:r>
      <w:proofErr w:type="spellStart"/>
      <w:r>
        <w:t>прогнозуванні</w:t>
      </w:r>
      <w:proofErr w:type="spellEnd"/>
      <w:r>
        <w:t xml:space="preserve"> </w:t>
      </w:r>
      <w:proofErr w:type="spellStart"/>
      <w:r>
        <w:t>інтенсивності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враховувати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темпи</w:t>
      </w:r>
      <w:proofErr w:type="spellEnd"/>
      <w:r>
        <w:t xml:space="preserve"> </w:t>
      </w:r>
      <w:proofErr w:type="spellStart"/>
      <w:r>
        <w:t>приросту</w:t>
      </w:r>
      <w:proofErr w:type="spellEnd"/>
      <w:r>
        <w:t xml:space="preserve"> </w:t>
      </w:r>
      <w:proofErr w:type="spellStart"/>
      <w:r>
        <w:t>інтенсивності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: </w:t>
      </w:r>
      <w:proofErr w:type="spellStart"/>
      <w:r>
        <w:t>характер</w:t>
      </w:r>
      <w:proofErr w:type="spellEnd"/>
      <w:r>
        <w:t xml:space="preserve"> </w:t>
      </w:r>
      <w:proofErr w:type="spellStart"/>
      <w:r>
        <w:t>розподілу</w:t>
      </w:r>
      <w:proofErr w:type="spellEnd"/>
      <w:r>
        <w:t xml:space="preserve"> </w:t>
      </w:r>
      <w:proofErr w:type="spellStart"/>
      <w:r>
        <w:t>інтенсивності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ВДМ міста; </w:t>
      </w:r>
      <w:proofErr w:type="spellStart"/>
      <w:r>
        <w:t>перспективи</w:t>
      </w:r>
      <w:proofErr w:type="spellEnd"/>
      <w:r>
        <w:t xml:space="preserve"> розвитку ВДМ, </w:t>
      </w:r>
      <w:r w:rsidR="006C3B27">
        <w:rPr>
          <w:lang w:val="uk-UA"/>
        </w:rPr>
        <w:t>густина</w:t>
      </w:r>
      <w:r>
        <w:t xml:space="preserve"> </w:t>
      </w:r>
      <w:proofErr w:type="spellStart"/>
      <w:r>
        <w:t>населення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 </w:t>
      </w:r>
    </w:p>
    <w:p w14:paraId="2CB0BE04" w14:textId="77777777" w:rsidR="006C3B27" w:rsidRDefault="00337710" w:rsidP="00337710">
      <w:pPr>
        <w:pStyle w:val="ListParagraph"/>
        <w:jc w:val="both"/>
      </w:pPr>
      <w:proofErr w:type="spellStart"/>
      <w:r>
        <w:t>Важливим</w:t>
      </w:r>
      <w:proofErr w:type="spellEnd"/>
      <w:r>
        <w:t xml:space="preserve"> </w:t>
      </w:r>
      <w:proofErr w:type="spellStart"/>
      <w:r>
        <w:t>станом</w:t>
      </w:r>
      <w:proofErr w:type="spellEnd"/>
      <w:r>
        <w:t xml:space="preserve"> </w:t>
      </w:r>
      <w:proofErr w:type="spellStart"/>
      <w:r>
        <w:t>прогнозування</w:t>
      </w:r>
      <w:proofErr w:type="spellEnd"/>
      <w:r>
        <w:t xml:space="preserve"> і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прогнозування</w:t>
      </w:r>
      <w:proofErr w:type="spellEnd"/>
      <w:r>
        <w:t xml:space="preserve">, який </w:t>
      </w:r>
      <w:proofErr w:type="spellStart"/>
      <w:r>
        <w:t>залежить</w:t>
      </w:r>
      <w:proofErr w:type="spellEnd"/>
      <w:r>
        <w:t xml:space="preserve"> від </w:t>
      </w:r>
      <w:proofErr w:type="spellStart"/>
      <w:r>
        <w:t>цілей</w:t>
      </w:r>
      <w:proofErr w:type="spellEnd"/>
      <w:r>
        <w:t xml:space="preserve"> використання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 w:rsidRPr="006C3B27">
        <w:rPr>
          <w:b/>
          <w:bCs/>
        </w:rPr>
        <w:t>інтенсивність</w:t>
      </w:r>
      <w:proofErr w:type="spellEnd"/>
      <w:r w:rsidRPr="006C3B27">
        <w:rPr>
          <w:b/>
          <w:bCs/>
        </w:rPr>
        <w:t xml:space="preserve"> </w:t>
      </w:r>
      <w:proofErr w:type="spellStart"/>
      <w:r w:rsidRPr="006C3B27">
        <w:rPr>
          <w:b/>
          <w:bCs/>
        </w:rPr>
        <w:t>руху</w:t>
      </w:r>
      <w:proofErr w:type="spellEnd"/>
      <w:r w:rsidRPr="006C3B27">
        <w:rPr>
          <w:b/>
          <w:bCs/>
        </w:rPr>
        <w:t>.</w:t>
      </w:r>
      <w:r>
        <w:t xml:space="preserve"> </w:t>
      </w:r>
    </w:p>
    <w:p w14:paraId="3FD6696C" w14:textId="77777777" w:rsidR="006C3B27" w:rsidRDefault="006C3B27" w:rsidP="00337710">
      <w:pPr>
        <w:pStyle w:val="ListParagraph"/>
        <w:jc w:val="both"/>
      </w:pPr>
    </w:p>
    <w:p w14:paraId="5D7BB07D" w14:textId="77777777" w:rsidR="006C3B27" w:rsidRPr="00115879" w:rsidRDefault="00337710" w:rsidP="00337710">
      <w:pPr>
        <w:pStyle w:val="ListParagraph"/>
        <w:jc w:val="both"/>
        <w:rPr>
          <w:b/>
          <w:bCs/>
          <w:i/>
          <w:iCs/>
        </w:rPr>
      </w:pPr>
      <w:r w:rsidRPr="00115879">
        <w:rPr>
          <w:b/>
          <w:bCs/>
          <w:i/>
          <w:iCs/>
        </w:rPr>
        <w:t xml:space="preserve">Можуть </w:t>
      </w:r>
      <w:proofErr w:type="spellStart"/>
      <w:r w:rsidRPr="00115879">
        <w:rPr>
          <w:b/>
          <w:bCs/>
          <w:i/>
          <w:iCs/>
        </w:rPr>
        <w:t>бути</w:t>
      </w:r>
      <w:proofErr w:type="spellEnd"/>
      <w:r w:rsidRPr="00115879">
        <w:rPr>
          <w:b/>
          <w:bCs/>
          <w:i/>
          <w:iCs/>
        </w:rPr>
        <w:t xml:space="preserve"> </w:t>
      </w:r>
      <w:proofErr w:type="spellStart"/>
      <w:r w:rsidRPr="00115879">
        <w:rPr>
          <w:b/>
          <w:bCs/>
          <w:i/>
          <w:iCs/>
        </w:rPr>
        <w:t>виділені</w:t>
      </w:r>
      <w:proofErr w:type="spellEnd"/>
      <w:r w:rsidRPr="00115879">
        <w:rPr>
          <w:b/>
          <w:bCs/>
          <w:i/>
          <w:iCs/>
        </w:rPr>
        <w:t xml:space="preserve"> </w:t>
      </w:r>
      <w:proofErr w:type="spellStart"/>
      <w:r w:rsidRPr="00115879">
        <w:rPr>
          <w:b/>
          <w:bCs/>
          <w:i/>
          <w:iCs/>
        </w:rPr>
        <w:t>такі</w:t>
      </w:r>
      <w:proofErr w:type="spellEnd"/>
      <w:r w:rsidRPr="00115879">
        <w:rPr>
          <w:b/>
          <w:bCs/>
          <w:i/>
          <w:iCs/>
        </w:rPr>
        <w:t xml:space="preserve"> </w:t>
      </w:r>
      <w:proofErr w:type="spellStart"/>
      <w:r w:rsidRPr="00115879">
        <w:rPr>
          <w:b/>
          <w:bCs/>
          <w:i/>
          <w:iCs/>
        </w:rPr>
        <w:t>етапи</w:t>
      </w:r>
      <w:proofErr w:type="spellEnd"/>
      <w:r w:rsidRPr="00115879">
        <w:rPr>
          <w:b/>
          <w:bCs/>
          <w:i/>
          <w:iCs/>
        </w:rPr>
        <w:t xml:space="preserve"> </w:t>
      </w:r>
      <w:proofErr w:type="spellStart"/>
      <w:r w:rsidRPr="00115879">
        <w:rPr>
          <w:b/>
          <w:bCs/>
          <w:i/>
          <w:iCs/>
        </w:rPr>
        <w:t>прогнозування</w:t>
      </w:r>
      <w:proofErr w:type="spellEnd"/>
      <w:r w:rsidRPr="00115879">
        <w:rPr>
          <w:b/>
          <w:bCs/>
          <w:i/>
          <w:iCs/>
        </w:rPr>
        <w:t xml:space="preserve">: - </w:t>
      </w:r>
      <w:proofErr w:type="spellStart"/>
      <w:r w:rsidRPr="00115879">
        <w:rPr>
          <w:b/>
          <w:bCs/>
          <w:i/>
          <w:iCs/>
        </w:rPr>
        <w:t>короткострокове</w:t>
      </w:r>
      <w:proofErr w:type="spellEnd"/>
      <w:r w:rsidRPr="00115879">
        <w:rPr>
          <w:b/>
          <w:bCs/>
          <w:i/>
          <w:iCs/>
        </w:rPr>
        <w:t xml:space="preserve"> -5-7 </w:t>
      </w:r>
      <w:proofErr w:type="spellStart"/>
      <w:r w:rsidRPr="00115879">
        <w:rPr>
          <w:b/>
          <w:bCs/>
          <w:i/>
          <w:iCs/>
        </w:rPr>
        <w:t>років</w:t>
      </w:r>
      <w:proofErr w:type="spellEnd"/>
      <w:r w:rsidRPr="00115879">
        <w:rPr>
          <w:b/>
          <w:bCs/>
          <w:i/>
          <w:iCs/>
        </w:rPr>
        <w:t xml:space="preserve">: </w:t>
      </w:r>
      <w:proofErr w:type="spellStart"/>
      <w:r w:rsidRPr="00115879">
        <w:rPr>
          <w:b/>
          <w:bCs/>
          <w:i/>
          <w:iCs/>
        </w:rPr>
        <w:t>при</w:t>
      </w:r>
      <w:proofErr w:type="spellEnd"/>
      <w:r w:rsidRPr="00115879">
        <w:rPr>
          <w:b/>
          <w:bCs/>
          <w:i/>
          <w:iCs/>
        </w:rPr>
        <w:t xml:space="preserve"> </w:t>
      </w:r>
      <w:proofErr w:type="spellStart"/>
      <w:r w:rsidRPr="00115879">
        <w:rPr>
          <w:b/>
          <w:bCs/>
          <w:i/>
          <w:iCs/>
        </w:rPr>
        <w:t>організації</w:t>
      </w:r>
      <w:proofErr w:type="spellEnd"/>
      <w:r w:rsidRPr="00115879">
        <w:rPr>
          <w:b/>
          <w:bCs/>
          <w:i/>
          <w:iCs/>
        </w:rPr>
        <w:t xml:space="preserve"> </w:t>
      </w:r>
      <w:proofErr w:type="spellStart"/>
      <w:r w:rsidRPr="00115879">
        <w:rPr>
          <w:b/>
          <w:bCs/>
          <w:i/>
          <w:iCs/>
        </w:rPr>
        <w:t>руху</w:t>
      </w:r>
      <w:proofErr w:type="spellEnd"/>
      <w:r w:rsidRPr="00115879">
        <w:rPr>
          <w:b/>
          <w:bCs/>
          <w:i/>
          <w:iCs/>
        </w:rPr>
        <w:t xml:space="preserve"> до 2-х </w:t>
      </w:r>
      <w:proofErr w:type="spellStart"/>
      <w:r w:rsidRPr="00115879">
        <w:rPr>
          <w:b/>
          <w:bCs/>
          <w:i/>
          <w:iCs/>
        </w:rPr>
        <w:t>років</w:t>
      </w:r>
      <w:proofErr w:type="spellEnd"/>
      <w:r w:rsidRPr="00115879">
        <w:rPr>
          <w:b/>
          <w:bCs/>
          <w:i/>
          <w:iCs/>
        </w:rPr>
        <w:t xml:space="preserve">; </w:t>
      </w:r>
      <w:proofErr w:type="spellStart"/>
      <w:r w:rsidRPr="00115879">
        <w:rPr>
          <w:b/>
          <w:bCs/>
          <w:i/>
          <w:iCs/>
        </w:rPr>
        <w:t>при</w:t>
      </w:r>
      <w:proofErr w:type="spellEnd"/>
      <w:r w:rsidRPr="00115879">
        <w:rPr>
          <w:b/>
          <w:bCs/>
          <w:i/>
          <w:iCs/>
        </w:rPr>
        <w:t xml:space="preserve"> </w:t>
      </w:r>
      <w:proofErr w:type="spellStart"/>
      <w:r w:rsidRPr="00115879">
        <w:rPr>
          <w:b/>
          <w:bCs/>
          <w:i/>
          <w:iCs/>
        </w:rPr>
        <w:t>капітальному</w:t>
      </w:r>
      <w:proofErr w:type="spellEnd"/>
      <w:r w:rsidRPr="00115879">
        <w:rPr>
          <w:b/>
          <w:bCs/>
          <w:i/>
          <w:iCs/>
        </w:rPr>
        <w:t xml:space="preserve"> </w:t>
      </w:r>
      <w:proofErr w:type="spellStart"/>
      <w:r w:rsidRPr="00115879">
        <w:rPr>
          <w:b/>
          <w:bCs/>
          <w:i/>
          <w:iCs/>
        </w:rPr>
        <w:t>ремонті</w:t>
      </w:r>
      <w:proofErr w:type="spellEnd"/>
      <w:r w:rsidRPr="00115879">
        <w:rPr>
          <w:b/>
          <w:bCs/>
          <w:i/>
          <w:iCs/>
        </w:rPr>
        <w:t xml:space="preserve"> до 5 </w:t>
      </w:r>
      <w:proofErr w:type="spellStart"/>
      <w:r w:rsidRPr="00115879">
        <w:rPr>
          <w:b/>
          <w:bCs/>
          <w:i/>
          <w:iCs/>
        </w:rPr>
        <w:t>років</w:t>
      </w:r>
      <w:proofErr w:type="spellEnd"/>
      <w:r w:rsidRPr="00115879">
        <w:rPr>
          <w:b/>
          <w:bCs/>
          <w:i/>
          <w:iCs/>
        </w:rPr>
        <w:t xml:space="preserve">; - </w:t>
      </w:r>
      <w:proofErr w:type="spellStart"/>
      <w:r w:rsidRPr="00115879">
        <w:rPr>
          <w:b/>
          <w:bCs/>
          <w:i/>
          <w:iCs/>
        </w:rPr>
        <w:t>середньострокове</w:t>
      </w:r>
      <w:proofErr w:type="spellEnd"/>
      <w:r w:rsidRPr="00115879">
        <w:rPr>
          <w:b/>
          <w:bCs/>
          <w:i/>
          <w:iCs/>
        </w:rPr>
        <w:t xml:space="preserve"> - 10-15 </w:t>
      </w:r>
      <w:proofErr w:type="spellStart"/>
      <w:r w:rsidRPr="00115879">
        <w:rPr>
          <w:b/>
          <w:bCs/>
          <w:i/>
          <w:iCs/>
        </w:rPr>
        <w:t>років</w:t>
      </w:r>
      <w:proofErr w:type="spellEnd"/>
      <w:r w:rsidRPr="00115879">
        <w:rPr>
          <w:b/>
          <w:bCs/>
          <w:i/>
          <w:iCs/>
        </w:rPr>
        <w:t xml:space="preserve">: </w:t>
      </w:r>
      <w:proofErr w:type="spellStart"/>
      <w:r w:rsidRPr="00115879">
        <w:rPr>
          <w:b/>
          <w:bCs/>
          <w:i/>
          <w:iCs/>
        </w:rPr>
        <w:t>для</w:t>
      </w:r>
      <w:proofErr w:type="spellEnd"/>
      <w:r w:rsidRPr="00115879">
        <w:rPr>
          <w:b/>
          <w:bCs/>
          <w:i/>
          <w:iCs/>
        </w:rPr>
        <w:t xml:space="preserve"> </w:t>
      </w:r>
      <w:proofErr w:type="spellStart"/>
      <w:r w:rsidRPr="00115879">
        <w:rPr>
          <w:b/>
          <w:bCs/>
          <w:i/>
          <w:iCs/>
        </w:rPr>
        <w:t>розробки</w:t>
      </w:r>
      <w:proofErr w:type="spellEnd"/>
      <w:r w:rsidRPr="00115879">
        <w:rPr>
          <w:b/>
          <w:bCs/>
          <w:i/>
          <w:iCs/>
        </w:rPr>
        <w:t xml:space="preserve"> </w:t>
      </w:r>
      <w:proofErr w:type="spellStart"/>
      <w:r w:rsidRPr="00115879">
        <w:rPr>
          <w:b/>
          <w:bCs/>
          <w:i/>
          <w:iCs/>
        </w:rPr>
        <w:t>реконструкції</w:t>
      </w:r>
      <w:proofErr w:type="spellEnd"/>
      <w:r w:rsidRPr="00115879">
        <w:rPr>
          <w:b/>
          <w:bCs/>
          <w:i/>
          <w:iCs/>
        </w:rPr>
        <w:t xml:space="preserve"> </w:t>
      </w:r>
      <w:proofErr w:type="spellStart"/>
      <w:r w:rsidRPr="00115879">
        <w:rPr>
          <w:b/>
          <w:bCs/>
          <w:i/>
          <w:iCs/>
        </w:rPr>
        <w:t>вулиці</w:t>
      </w:r>
      <w:proofErr w:type="spellEnd"/>
      <w:r w:rsidRPr="00115879">
        <w:rPr>
          <w:b/>
          <w:bCs/>
          <w:i/>
          <w:iCs/>
        </w:rPr>
        <w:t xml:space="preserve"> до 12 </w:t>
      </w:r>
      <w:proofErr w:type="spellStart"/>
      <w:r w:rsidRPr="00115879">
        <w:rPr>
          <w:b/>
          <w:bCs/>
          <w:i/>
          <w:iCs/>
        </w:rPr>
        <w:t>років</w:t>
      </w:r>
      <w:proofErr w:type="spellEnd"/>
      <w:r w:rsidRPr="00115879">
        <w:rPr>
          <w:b/>
          <w:bCs/>
          <w:i/>
          <w:iCs/>
        </w:rPr>
        <w:t xml:space="preserve">; - </w:t>
      </w:r>
      <w:proofErr w:type="spellStart"/>
      <w:r w:rsidRPr="00115879">
        <w:rPr>
          <w:b/>
          <w:bCs/>
          <w:i/>
          <w:iCs/>
        </w:rPr>
        <w:t>довгострокове</w:t>
      </w:r>
      <w:proofErr w:type="spellEnd"/>
      <w:r w:rsidRPr="00115879">
        <w:rPr>
          <w:b/>
          <w:bCs/>
          <w:i/>
          <w:iCs/>
        </w:rPr>
        <w:t xml:space="preserve"> - 20 </w:t>
      </w:r>
      <w:proofErr w:type="spellStart"/>
      <w:r w:rsidRPr="00115879">
        <w:rPr>
          <w:b/>
          <w:bCs/>
          <w:i/>
          <w:iCs/>
        </w:rPr>
        <w:t>років</w:t>
      </w:r>
      <w:proofErr w:type="spellEnd"/>
      <w:r w:rsidRPr="00115879">
        <w:rPr>
          <w:b/>
          <w:bCs/>
          <w:i/>
          <w:iCs/>
        </w:rPr>
        <w:t xml:space="preserve"> і </w:t>
      </w:r>
      <w:proofErr w:type="spellStart"/>
      <w:r w:rsidRPr="00115879">
        <w:rPr>
          <w:b/>
          <w:bCs/>
          <w:i/>
          <w:iCs/>
        </w:rPr>
        <w:t>більше</w:t>
      </w:r>
      <w:proofErr w:type="spellEnd"/>
      <w:r w:rsidRPr="00115879">
        <w:rPr>
          <w:b/>
          <w:bCs/>
          <w:i/>
          <w:iCs/>
        </w:rPr>
        <w:t xml:space="preserve">: </w:t>
      </w:r>
      <w:proofErr w:type="spellStart"/>
      <w:r w:rsidRPr="00115879">
        <w:rPr>
          <w:b/>
          <w:bCs/>
          <w:i/>
          <w:iCs/>
        </w:rPr>
        <w:t>при</w:t>
      </w:r>
      <w:proofErr w:type="spellEnd"/>
      <w:r w:rsidRPr="00115879">
        <w:rPr>
          <w:b/>
          <w:bCs/>
          <w:i/>
          <w:iCs/>
        </w:rPr>
        <w:t xml:space="preserve"> </w:t>
      </w:r>
      <w:proofErr w:type="spellStart"/>
      <w:r w:rsidRPr="00115879">
        <w:rPr>
          <w:b/>
          <w:bCs/>
          <w:i/>
          <w:iCs/>
        </w:rPr>
        <w:t>проектуванні</w:t>
      </w:r>
      <w:proofErr w:type="spellEnd"/>
      <w:r w:rsidRPr="00115879">
        <w:rPr>
          <w:b/>
          <w:bCs/>
          <w:i/>
          <w:iCs/>
        </w:rPr>
        <w:t xml:space="preserve"> </w:t>
      </w:r>
      <w:proofErr w:type="spellStart"/>
      <w:r w:rsidRPr="00115879">
        <w:rPr>
          <w:b/>
          <w:bCs/>
          <w:i/>
          <w:iCs/>
        </w:rPr>
        <w:t>нової</w:t>
      </w:r>
      <w:proofErr w:type="spellEnd"/>
      <w:r w:rsidRPr="00115879">
        <w:rPr>
          <w:b/>
          <w:bCs/>
          <w:i/>
          <w:iCs/>
        </w:rPr>
        <w:t xml:space="preserve"> </w:t>
      </w:r>
      <w:proofErr w:type="spellStart"/>
      <w:r w:rsidRPr="00115879">
        <w:rPr>
          <w:b/>
          <w:bCs/>
          <w:i/>
          <w:iCs/>
        </w:rPr>
        <w:t>вулиці</w:t>
      </w:r>
      <w:proofErr w:type="spellEnd"/>
      <w:r w:rsidRPr="00115879">
        <w:rPr>
          <w:b/>
          <w:bCs/>
          <w:i/>
          <w:iCs/>
        </w:rPr>
        <w:t xml:space="preserve"> - 25 </w:t>
      </w:r>
      <w:proofErr w:type="spellStart"/>
      <w:r w:rsidRPr="00115879">
        <w:rPr>
          <w:b/>
          <w:bCs/>
          <w:i/>
          <w:iCs/>
        </w:rPr>
        <w:t>років</w:t>
      </w:r>
      <w:proofErr w:type="spellEnd"/>
      <w:r w:rsidRPr="00115879">
        <w:rPr>
          <w:b/>
          <w:bCs/>
          <w:i/>
          <w:iCs/>
        </w:rPr>
        <w:t xml:space="preserve">. </w:t>
      </w:r>
    </w:p>
    <w:p w14:paraId="2D16B5C9" w14:textId="77777777" w:rsidR="006C3B27" w:rsidRDefault="006C3B27" w:rsidP="00337710">
      <w:pPr>
        <w:pStyle w:val="ListParagraph"/>
        <w:jc w:val="both"/>
      </w:pPr>
    </w:p>
    <w:p w14:paraId="069E5744" w14:textId="6D2E87A5" w:rsidR="006C3B27" w:rsidRDefault="00337710" w:rsidP="00337710">
      <w:pPr>
        <w:pStyle w:val="ListParagraph"/>
        <w:jc w:val="both"/>
      </w:pPr>
      <w:r>
        <w:t xml:space="preserve">Із </w:t>
      </w:r>
      <w:proofErr w:type="spellStart"/>
      <w:r>
        <w:t>скороченням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прогнозування</w:t>
      </w:r>
      <w:proofErr w:type="spellEnd"/>
      <w:r>
        <w:t xml:space="preserve"> </w:t>
      </w:r>
      <w:proofErr w:type="spellStart"/>
      <w:r>
        <w:t>підвищується</w:t>
      </w:r>
      <w:proofErr w:type="spellEnd"/>
      <w:r>
        <w:t xml:space="preserve"> його </w:t>
      </w:r>
      <w:proofErr w:type="spellStart"/>
      <w:r>
        <w:t>точність</w:t>
      </w:r>
      <w:proofErr w:type="spellEnd"/>
      <w:r>
        <w:t xml:space="preserve">.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більший</w:t>
      </w:r>
      <w:proofErr w:type="spellEnd"/>
      <w:r>
        <w:t xml:space="preserve"> </w:t>
      </w:r>
      <w:proofErr w:type="spellStart"/>
      <w:r>
        <w:t>строк</w:t>
      </w:r>
      <w:proofErr w:type="spellEnd"/>
      <w:r>
        <w:t xml:space="preserve"> </w:t>
      </w:r>
      <w:proofErr w:type="spellStart"/>
      <w:r>
        <w:t>прогнозування</w:t>
      </w:r>
      <w:proofErr w:type="spellEnd"/>
      <w:r>
        <w:t xml:space="preserve">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точні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можуть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отримані</w:t>
      </w:r>
      <w:proofErr w:type="spellEnd"/>
      <w:r>
        <w:t xml:space="preserve"> з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. </w:t>
      </w:r>
    </w:p>
    <w:p w14:paraId="082A7706" w14:textId="1A39B5FF" w:rsidR="006C3B27" w:rsidRDefault="00337710" w:rsidP="00337710">
      <w:pPr>
        <w:pStyle w:val="ListParagraph"/>
        <w:jc w:val="both"/>
      </w:pPr>
      <w:proofErr w:type="spellStart"/>
      <w:r>
        <w:t>Усі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прогнозування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поділити</w:t>
      </w:r>
      <w:proofErr w:type="spellEnd"/>
      <w:r>
        <w:t xml:space="preserve"> на:  </w:t>
      </w:r>
    </w:p>
    <w:p w14:paraId="5EC6D4DA" w14:textId="77777777" w:rsidR="00905DB5" w:rsidRDefault="00905DB5" w:rsidP="00337710">
      <w:pPr>
        <w:pStyle w:val="ListParagraph"/>
        <w:jc w:val="both"/>
        <w:rPr>
          <w:lang w:val="uk-UA"/>
        </w:rPr>
      </w:pPr>
    </w:p>
    <w:p w14:paraId="0115D62A" w14:textId="5D1737DC" w:rsidR="006C3B27" w:rsidRDefault="00383CD4" w:rsidP="00337710">
      <w:pPr>
        <w:pStyle w:val="ListParagraph"/>
        <w:jc w:val="both"/>
      </w:pPr>
      <w:r>
        <w:rPr>
          <w:lang w:val="uk-UA"/>
        </w:rPr>
        <w:t xml:space="preserve">1) </w:t>
      </w:r>
      <w:proofErr w:type="spellStart"/>
      <w:r w:rsidR="00337710">
        <w:t>методи</w:t>
      </w:r>
      <w:proofErr w:type="spellEnd"/>
      <w:r w:rsidR="00337710">
        <w:t xml:space="preserve">, </w:t>
      </w:r>
      <w:proofErr w:type="spellStart"/>
      <w:r w:rsidR="00337710">
        <w:t>що</w:t>
      </w:r>
      <w:proofErr w:type="spellEnd"/>
      <w:r w:rsidR="00337710">
        <w:t xml:space="preserve"> </w:t>
      </w:r>
      <w:proofErr w:type="spellStart"/>
      <w:r w:rsidR="00337710">
        <w:t>основані</w:t>
      </w:r>
      <w:proofErr w:type="spellEnd"/>
      <w:r w:rsidR="00337710">
        <w:t xml:space="preserve"> на </w:t>
      </w:r>
      <w:proofErr w:type="spellStart"/>
      <w:r w:rsidR="00337710">
        <w:t>використанні</w:t>
      </w:r>
      <w:proofErr w:type="spellEnd"/>
      <w:r w:rsidR="00337710">
        <w:t xml:space="preserve"> </w:t>
      </w:r>
      <w:proofErr w:type="spellStart"/>
      <w:r w:rsidR="00337710">
        <w:t>даних</w:t>
      </w:r>
      <w:proofErr w:type="spellEnd"/>
      <w:r w:rsidR="00337710">
        <w:t xml:space="preserve"> </w:t>
      </w:r>
      <w:proofErr w:type="spellStart"/>
      <w:r w:rsidR="00337710">
        <w:t>про</w:t>
      </w:r>
      <w:proofErr w:type="spellEnd"/>
      <w:r w:rsidR="00337710">
        <w:t xml:space="preserve"> </w:t>
      </w:r>
      <w:proofErr w:type="spellStart"/>
      <w:r w:rsidR="00337710">
        <w:t>зміну</w:t>
      </w:r>
      <w:proofErr w:type="spellEnd"/>
      <w:r w:rsidR="00337710">
        <w:t xml:space="preserve"> </w:t>
      </w:r>
      <w:proofErr w:type="spellStart"/>
      <w:r w:rsidR="00337710">
        <w:t>інтенсивності</w:t>
      </w:r>
      <w:proofErr w:type="spellEnd"/>
      <w:r w:rsidR="00337710">
        <w:t xml:space="preserve"> в </w:t>
      </w:r>
      <w:proofErr w:type="spellStart"/>
      <w:r w:rsidR="00337710">
        <w:t>минулі</w:t>
      </w:r>
      <w:proofErr w:type="spellEnd"/>
      <w:r w:rsidR="00337710">
        <w:t xml:space="preserve"> </w:t>
      </w:r>
      <w:proofErr w:type="spellStart"/>
      <w:r w:rsidR="00337710">
        <w:t>роки</w:t>
      </w:r>
      <w:proofErr w:type="spellEnd"/>
      <w:r w:rsidR="00337710">
        <w:t xml:space="preserve"> (</w:t>
      </w:r>
      <w:proofErr w:type="spellStart"/>
      <w:r w:rsidR="00337710" w:rsidRPr="00115879">
        <w:rPr>
          <w:b/>
          <w:bCs/>
          <w:i/>
          <w:iCs/>
        </w:rPr>
        <w:t>методи</w:t>
      </w:r>
      <w:proofErr w:type="spellEnd"/>
      <w:r w:rsidR="00337710" w:rsidRPr="00115879">
        <w:rPr>
          <w:b/>
          <w:bCs/>
          <w:i/>
          <w:iCs/>
        </w:rPr>
        <w:t xml:space="preserve"> </w:t>
      </w:r>
      <w:proofErr w:type="spellStart"/>
      <w:r w:rsidR="00337710" w:rsidRPr="00115879">
        <w:rPr>
          <w:b/>
          <w:bCs/>
          <w:i/>
          <w:iCs/>
        </w:rPr>
        <w:t>екстраполяції</w:t>
      </w:r>
      <w:proofErr w:type="spellEnd"/>
      <w:r w:rsidR="00337710">
        <w:t xml:space="preserve">); </w:t>
      </w:r>
    </w:p>
    <w:p w14:paraId="636B068D" w14:textId="76839C52" w:rsidR="006C3B27" w:rsidRDefault="00337710" w:rsidP="00337710">
      <w:pPr>
        <w:pStyle w:val="ListParagraph"/>
        <w:jc w:val="both"/>
      </w:pPr>
      <w:r>
        <w:t xml:space="preserve">- </w:t>
      </w:r>
      <w:r w:rsidR="00383CD4">
        <w:rPr>
          <w:lang w:val="uk-UA"/>
        </w:rPr>
        <w:t xml:space="preserve">2) </w:t>
      </w:r>
      <w:proofErr w:type="spellStart"/>
      <w:r>
        <w:t>методи</w:t>
      </w:r>
      <w:proofErr w:type="spellEnd"/>
      <w:r>
        <w:t xml:space="preserve">, які </w:t>
      </w:r>
      <w:proofErr w:type="spellStart"/>
      <w:r>
        <w:t>засновано</w:t>
      </w:r>
      <w:proofErr w:type="spellEnd"/>
      <w:r>
        <w:t xml:space="preserve"> на </w:t>
      </w:r>
      <w:proofErr w:type="spellStart"/>
      <w:r>
        <w:t>аналізі</w:t>
      </w:r>
      <w:proofErr w:type="spellEnd"/>
      <w:r>
        <w:t xml:space="preserve"> </w:t>
      </w:r>
      <w:proofErr w:type="spellStart"/>
      <w:r>
        <w:t>транспортних</w:t>
      </w:r>
      <w:proofErr w:type="spellEnd"/>
      <w:r>
        <w:t xml:space="preserve"> </w:t>
      </w:r>
      <w:proofErr w:type="spellStart"/>
      <w:r>
        <w:t>зв'язків</w:t>
      </w:r>
      <w:proofErr w:type="spellEnd"/>
      <w:r>
        <w:t xml:space="preserve"> у </w:t>
      </w:r>
      <w:proofErr w:type="spellStart"/>
      <w:r>
        <w:t>роботі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розглядається</w:t>
      </w:r>
      <w:proofErr w:type="spellEnd"/>
      <w:r>
        <w:t xml:space="preserve">; - </w:t>
      </w:r>
    </w:p>
    <w:p w14:paraId="0E475AAD" w14:textId="77777777" w:rsidR="006C3B27" w:rsidRDefault="006C3B27" w:rsidP="00337710">
      <w:pPr>
        <w:pStyle w:val="ListParagraph"/>
        <w:jc w:val="both"/>
      </w:pPr>
    </w:p>
    <w:p w14:paraId="22D461DC" w14:textId="1F7202D5" w:rsidR="006C3B27" w:rsidRDefault="006C3B27" w:rsidP="00337710">
      <w:pPr>
        <w:pStyle w:val="ListParagraph"/>
        <w:jc w:val="both"/>
      </w:pPr>
      <w:r>
        <w:rPr>
          <w:lang w:val="uk-UA"/>
        </w:rPr>
        <w:t>-</w:t>
      </w:r>
      <w:r w:rsidR="00383CD4">
        <w:rPr>
          <w:lang w:val="uk-UA"/>
        </w:rPr>
        <w:t xml:space="preserve">3) </w:t>
      </w:r>
      <w:proofErr w:type="spellStart"/>
      <w:r w:rsidR="00337710">
        <w:t>методи</w:t>
      </w:r>
      <w:proofErr w:type="spellEnd"/>
      <w:r w:rsidR="00337710">
        <w:t xml:space="preserve">, </w:t>
      </w:r>
      <w:proofErr w:type="spellStart"/>
      <w:r w:rsidR="00337710">
        <w:t>що</w:t>
      </w:r>
      <w:proofErr w:type="spellEnd"/>
      <w:r w:rsidR="00337710">
        <w:t xml:space="preserve"> </w:t>
      </w:r>
      <w:proofErr w:type="spellStart"/>
      <w:r w:rsidR="00337710">
        <w:t>основані</w:t>
      </w:r>
      <w:proofErr w:type="spellEnd"/>
      <w:r w:rsidR="00337710">
        <w:t xml:space="preserve"> на </w:t>
      </w:r>
      <w:proofErr w:type="spellStart"/>
      <w:r w:rsidR="00337710">
        <w:t>багатофакторному</w:t>
      </w:r>
      <w:proofErr w:type="spellEnd"/>
      <w:r w:rsidR="00337710">
        <w:t xml:space="preserve"> </w:t>
      </w:r>
      <w:proofErr w:type="spellStart"/>
      <w:r w:rsidR="00337710">
        <w:t>аналізі</w:t>
      </w:r>
      <w:proofErr w:type="spellEnd"/>
      <w:r w:rsidR="00337710">
        <w:t xml:space="preserve"> </w:t>
      </w:r>
      <w:proofErr w:type="spellStart"/>
      <w:r w:rsidR="00337710">
        <w:t>господарчої</w:t>
      </w:r>
      <w:proofErr w:type="spellEnd"/>
      <w:r w:rsidR="00337710">
        <w:t xml:space="preserve"> </w:t>
      </w:r>
      <w:proofErr w:type="spellStart"/>
      <w:r w:rsidR="00337710">
        <w:t>діяльності</w:t>
      </w:r>
      <w:proofErr w:type="spellEnd"/>
      <w:r w:rsidR="00337710">
        <w:t xml:space="preserve">; - </w:t>
      </w:r>
      <w:proofErr w:type="spellStart"/>
      <w:r w:rsidR="00337710">
        <w:t>методи</w:t>
      </w:r>
      <w:proofErr w:type="spellEnd"/>
      <w:r w:rsidR="00337710">
        <w:t xml:space="preserve"> </w:t>
      </w:r>
      <w:proofErr w:type="spellStart"/>
      <w:r w:rsidR="00337710">
        <w:t>експертних</w:t>
      </w:r>
      <w:proofErr w:type="spellEnd"/>
      <w:r w:rsidR="00337710">
        <w:t xml:space="preserve"> </w:t>
      </w:r>
      <w:proofErr w:type="spellStart"/>
      <w:r w:rsidR="00337710">
        <w:t>оцінок</w:t>
      </w:r>
      <w:proofErr w:type="spellEnd"/>
      <w:r w:rsidR="00337710">
        <w:t xml:space="preserve">. </w:t>
      </w:r>
    </w:p>
    <w:p w14:paraId="72BAAF14" w14:textId="77777777" w:rsidR="00905DB5" w:rsidRDefault="00905DB5" w:rsidP="00337710">
      <w:pPr>
        <w:pStyle w:val="ListParagraph"/>
        <w:jc w:val="both"/>
      </w:pPr>
    </w:p>
    <w:p w14:paraId="22F0E431" w14:textId="77777777" w:rsidR="008137EB" w:rsidRDefault="00337710" w:rsidP="00337710">
      <w:pPr>
        <w:pStyle w:val="ListParagraph"/>
        <w:jc w:val="both"/>
      </w:pPr>
      <w:r>
        <w:t xml:space="preserve">До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екстраполяції</w:t>
      </w:r>
      <w:proofErr w:type="spellEnd"/>
      <w:r>
        <w:t xml:space="preserve"> </w:t>
      </w:r>
      <w:proofErr w:type="spellStart"/>
      <w:r>
        <w:t>відносять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>:</w:t>
      </w:r>
    </w:p>
    <w:p w14:paraId="59D2053A" w14:textId="4A97219A" w:rsidR="00905DB5" w:rsidRDefault="00337710" w:rsidP="00337710">
      <w:pPr>
        <w:pStyle w:val="ListParagraph"/>
        <w:jc w:val="both"/>
      </w:pPr>
      <w:r>
        <w:t xml:space="preserve"> </w:t>
      </w:r>
    </w:p>
    <w:p w14:paraId="0B971557" w14:textId="1E926B13" w:rsidR="00860D3E" w:rsidRDefault="00337710" w:rsidP="00115879">
      <w:pPr>
        <w:pStyle w:val="ListParagraph"/>
        <w:numPr>
          <w:ilvl w:val="0"/>
          <w:numId w:val="4"/>
        </w:numPr>
        <w:jc w:val="both"/>
      </w:pPr>
      <w:proofErr w:type="spellStart"/>
      <w:r>
        <w:t>Лінійний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</w:t>
      </w:r>
      <w:proofErr w:type="spellStart"/>
      <w:r>
        <w:t>розподілу</w:t>
      </w:r>
      <w:proofErr w:type="spellEnd"/>
      <w:r>
        <w:t xml:space="preserve"> </w:t>
      </w:r>
      <w:proofErr w:type="spellStart"/>
      <w:r>
        <w:t>інтенсивності</w:t>
      </w:r>
      <w:proofErr w:type="spellEnd"/>
      <w:r>
        <w:t xml:space="preserve">: </w:t>
      </w:r>
    </w:p>
    <w:p w14:paraId="7B023404" w14:textId="77777777" w:rsidR="00115879" w:rsidRDefault="00115879" w:rsidP="00115879">
      <w:pPr>
        <w:pStyle w:val="ListParagraph"/>
        <w:ind w:left="1080"/>
        <w:jc w:val="both"/>
      </w:pPr>
    </w:p>
    <w:p w14:paraId="161C2BD8" w14:textId="1FE1D57E" w:rsidR="00860D3E" w:rsidRPr="00905DB5" w:rsidRDefault="00000000" w:rsidP="00337710">
      <w:pPr>
        <w:pStyle w:val="ListParagraph"/>
        <w:jc w:val="both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р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1+αt</m:t>
              </m:r>
            </m:e>
          </m:d>
        </m:oMath>
      </m:oMathPara>
    </w:p>
    <w:p w14:paraId="6ABEC562" w14:textId="77777777" w:rsidR="00860D3E" w:rsidRDefault="00860D3E" w:rsidP="00337710">
      <w:pPr>
        <w:pStyle w:val="ListParagraph"/>
        <w:jc w:val="both"/>
      </w:pPr>
    </w:p>
    <w:p w14:paraId="72FBEC7A" w14:textId="77777777" w:rsidR="00905DB5" w:rsidRDefault="00337710" w:rsidP="00337710">
      <w:pPr>
        <w:pStyle w:val="ListParagraph"/>
        <w:jc w:val="both"/>
      </w:pPr>
      <w:proofErr w:type="spellStart"/>
      <w:r>
        <w:t>де</w:t>
      </w:r>
      <w:proofErr w:type="spell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- інтенсивність руху в поточному році; </w:t>
      </w:r>
      <m:oMath>
        <m:r>
          <w:rPr>
            <w:rFonts w:ascii="Cambria Math" w:hAnsi="Cambria Math"/>
          </w:rPr>
          <m:t>α</m:t>
        </m:r>
      </m:oMath>
      <w:r>
        <w:t xml:space="preserve"> - середній темп приросту інтенсивності за останні 10-15 років; </w:t>
      </w:r>
      <m:oMath>
        <m:r>
          <w:rPr>
            <w:rFonts w:ascii="Cambria Math" w:hAnsi="Cambria Math"/>
          </w:rPr>
          <m:t>t</m:t>
        </m:r>
      </m:oMath>
      <w:r>
        <w:t xml:space="preserve"> - розрахунковий </w:t>
      </w:r>
      <w:proofErr w:type="gramStart"/>
      <w:r>
        <w:t>період</w:t>
      </w:r>
      <w:r w:rsidR="00905DB5">
        <w:t xml:space="preserve"> </w:t>
      </w:r>
      <w:r>
        <w:t xml:space="preserve"> </w:t>
      </w:r>
      <w:proofErr w:type="spellStart"/>
      <w:r>
        <w:t>прогнозування</w:t>
      </w:r>
      <w:proofErr w:type="spellEnd"/>
      <w:proofErr w:type="gramEnd"/>
      <w:r>
        <w:t>:</w:t>
      </w:r>
    </w:p>
    <w:p w14:paraId="72F43D53" w14:textId="77777777" w:rsidR="00905DB5" w:rsidRDefault="00905DB5" w:rsidP="00337710">
      <w:pPr>
        <w:pStyle w:val="ListParagraph"/>
        <w:jc w:val="both"/>
      </w:pPr>
    </w:p>
    <w:p w14:paraId="0ABECAC1" w14:textId="4DC743AF" w:rsidR="00905DB5" w:rsidRDefault="00905DB5" w:rsidP="00337710">
      <w:pPr>
        <w:pStyle w:val="ListParagraph"/>
        <w:jc w:val="both"/>
      </w:pPr>
    </w:p>
    <w:p w14:paraId="25AB87F9" w14:textId="7EDB75C4" w:rsidR="00905DB5" w:rsidRDefault="00905DB5" w:rsidP="00337710">
      <w:pPr>
        <w:pStyle w:val="ListParagraph"/>
        <w:jc w:val="both"/>
      </w:pPr>
    </w:p>
    <w:p w14:paraId="4441E8CC" w14:textId="7418C69B" w:rsidR="00905DB5" w:rsidRDefault="00905DB5" w:rsidP="00337710">
      <w:pPr>
        <w:pStyle w:val="ListParagraph"/>
        <w:jc w:val="both"/>
      </w:pPr>
      <w:r>
        <w:t xml:space="preserve">2. Рівняння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відсотків</w:t>
      </w:r>
      <w:proofErr w:type="spellEnd"/>
      <w:r>
        <w:t>:</w:t>
      </w:r>
    </w:p>
    <w:p w14:paraId="440709BF" w14:textId="77777777" w:rsidR="00905DB5" w:rsidRDefault="00905DB5" w:rsidP="00905DB5">
      <w:pPr>
        <w:pStyle w:val="ListParagraph"/>
        <w:jc w:val="both"/>
        <w:rPr>
          <w:rFonts w:eastAsiaTheme="minorEastAsia"/>
        </w:rPr>
      </w:pPr>
    </w:p>
    <w:p w14:paraId="0E61CF03" w14:textId="403D300F" w:rsidR="00905DB5" w:rsidRPr="00905DB5" w:rsidRDefault="00000000" w:rsidP="00905DB5">
      <w:pPr>
        <w:pStyle w:val="ListParagraph"/>
        <w:jc w:val="both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р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1+α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t-1</m:t>
              </m:r>
            </m:sup>
          </m:sSup>
        </m:oMath>
      </m:oMathPara>
    </w:p>
    <w:p w14:paraId="01D974C8" w14:textId="7E35209F" w:rsidR="00905DB5" w:rsidRDefault="00905DB5" w:rsidP="00337710">
      <w:pPr>
        <w:pStyle w:val="ListParagraph"/>
        <w:jc w:val="both"/>
      </w:pPr>
      <w:r>
        <w:t xml:space="preserve">3. </w:t>
      </w:r>
      <w:proofErr w:type="spellStart"/>
      <w:r w:rsidR="002231DE">
        <w:t>Експоненційна</w:t>
      </w:r>
      <w:proofErr w:type="spellEnd"/>
      <w:r w:rsidR="002231DE">
        <w:t xml:space="preserve"> </w:t>
      </w:r>
      <w:proofErr w:type="spellStart"/>
      <w:r w:rsidR="002231DE">
        <w:t>модель</w:t>
      </w:r>
      <w:proofErr w:type="spellEnd"/>
      <w:r w:rsidR="002231DE">
        <w:t>:</w:t>
      </w:r>
    </w:p>
    <w:p w14:paraId="57317982" w14:textId="77777777" w:rsidR="001979DD" w:rsidRDefault="001979DD" w:rsidP="00337710">
      <w:pPr>
        <w:pStyle w:val="ListParagraph"/>
        <w:jc w:val="both"/>
      </w:pPr>
    </w:p>
    <w:p w14:paraId="0D841733" w14:textId="2600E967" w:rsidR="001979DD" w:rsidRDefault="001979DD" w:rsidP="00337710">
      <w:pPr>
        <w:pStyle w:val="ListParagraph"/>
        <w:jc w:val="both"/>
      </w:pPr>
    </w:p>
    <w:p w14:paraId="7D125822" w14:textId="02A988EB" w:rsidR="001979DD" w:rsidRPr="00905DB5" w:rsidRDefault="00000000" w:rsidP="001979DD">
      <w:pPr>
        <w:pStyle w:val="ListParagraph"/>
        <w:jc w:val="both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р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αt</m:t>
              </m:r>
            </m:sup>
          </m:sSup>
        </m:oMath>
      </m:oMathPara>
    </w:p>
    <w:p w14:paraId="0C06D47C" w14:textId="3485ACA1" w:rsidR="001979DD" w:rsidRDefault="001979DD" w:rsidP="00337710">
      <w:pPr>
        <w:pStyle w:val="ListParagraph"/>
        <w:jc w:val="both"/>
      </w:pPr>
      <w:proofErr w:type="spellStart"/>
      <w:r>
        <w:t>Вимоги</w:t>
      </w:r>
      <w:proofErr w:type="spellEnd"/>
      <w:r>
        <w:t xml:space="preserve"> до </w:t>
      </w:r>
      <w:proofErr w:type="spellStart"/>
      <w:r>
        <w:t>точності</w:t>
      </w:r>
      <w:proofErr w:type="spellEnd"/>
      <w:r>
        <w:t xml:space="preserve"> </w:t>
      </w:r>
      <w:proofErr w:type="spellStart"/>
      <w:r>
        <w:t>прогнозування</w:t>
      </w:r>
      <w:proofErr w:type="spellEnd"/>
      <w:r>
        <w:t>:</w:t>
      </w:r>
    </w:p>
    <w:p w14:paraId="1FE67224" w14:textId="77777777" w:rsidR="001979DD" w:rsidRDefault="001979DD" w:rsidP="00337710">
      <w:pPr>
        <w:pStyle w:val="ListParagraph"/>
        <w:jc w:val="both"/>
      </w:pPr>
      <w:r>
        <w:t xml:space="preserve">-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виборі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вулиці</w:t>
      </w:r>
      <w:proofErr w:type="spellEnd"/>
      <w:r>
        <w:t xml:space="preserve"> - 30%; </w:t>
      </w:r>
    </w:p>
    <w:p w14:paraId="5EAB98BF" w14:textId="77777777" w:rsidR="001979DD" w:rsidRDefault="001979DD" w:rsidP="00337710">
      <w:pPr>
        <w:pStyle w:val="ListParagraph"/>
        <w:jc w:val="both"/>
      </w:pPr>
      <w:r>
        <w:t xml:space="preserve">-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визначенні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смуг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 - 30%; </w:t>
      </w:r>
    </w:p>
    <w:p w14:paraId="0CDDF1F2" w14:textId="77777777" w:rsidR="001979DD" w:rsidRDefault="001979DD" w:rsidP="00337710">
      <w:pPr>
        <w:pStyle w:val="ListParagraph"/>
        <w:jc w:val="both"/>
      </w:pPr>
      <w:r>
        <w:t xml:space="preserve">-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виборі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і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- до 25%; </w:t>
      </w:r>
    </w:p>
    <w:p w14:paraId="6EEEA2FB" w14:textId="780FAFF3" w:rsidR="001979DD" w:rsidRDefault="001979DD" w:rsidP="00337710">
      <w:pPr>
        <w:pStyle w:val="ListParagraph"/>
        <w:jc w:val="both"/>
      </w:pPr>
      <w:r>
        <w:t xml:space="preserve">-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відносної</w:t>
      </w:r>
      <w:proofErr w:type="spellEnd"/>
      <w:r>
        <w:t xml:space="preserve"> </w:t>
      </w:r>
      <w:proofErr w:type="spellStart"/>
      <w:r>
        <w:t>аварійності</w:t>
      </w:r>
      <w:proofErr w:type="spellEnd"/>
      <w:r>
        <w:t xml:space="preserve"> - 35%.</w:t>
      </w:r>
    </w:p>
    <w:p w14:paraId="550DD577" w14:textId="77777777" w:rsidR="001979DD" w:rsidRDefault="001979DD" w:rsidP="00337710">
      <w:pPr>
        <w:pStyle w:val="ListParagraph"/>
        <w:jc w:val="both"/>
      </w:pPr>
    </w:p>
    <w:p w14:paraId="2405C9DC" w14:textId="77777777" w:rsidR="008137EB" w:rsidRDefault="00337710" w:rsidP="008137EB">
      <w:pPr>
        <w:pStyle w:val="ListParagraph"/>
        <w:jc w:val="both"/>
        <w:rPr>
          <w:lang w:val="uk-UA"/>
        </w:rPr>
      </w:pPr>
      <w:r>
        <w:t xml:space="preserve">У </w:t>
      </w:r>
      <w:proofErr w:type="spellStart"/>
      <w:r>
        <w:t>вихідних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(</w:t>
      </w:r>
      <w:proofErr w:type="spellStart"/>
      <w:r>
        <w:t>табл</w:t>
      </w:r>
      <w:proofErr w:type="spellEnd"/>
      <w:r>
        <w:t xml:space="preserve">. 1.1) </w:t>
      </w:r>
      <w:proofErr w:type="spellStart"/>
      <w:r>
        <w:t>наведено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інтенсивності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 на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проектування</w:t>
      </w:r>
      <w:proofErr w:type="spellEnd"/>
      <w:r>
        <w:t xml:space="preserve"> </w:t>
      </w:r>
      <w:proofErr w:type="spellStart"/>
      <w:r>
        <w:t>вулиці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дороги. </w:t>
      </w:r>
      <w:r w:rsidR="008137EB">
        <w:rPr>
          <w:lang w:val="uk-UA"/>
        </w:rPr>
        <w:t xml:space="preserve">Номер варіанту відповідає порядковому номеру в списку групи. </w:t>
      </w:r>
    </w:p>
    <w:p w14:paraId="2F2CE5AC" w14:textId="77777777" w:rsidR="00823553" w:rsidRDefault="00823553" w:rsidP="00337710">
      <w:pPr>
        <w:pStyle w:val="ListParagraph"/>
        <w:jc w:val="both"/>
        <w:rPr>
          <w:lang w:val="uk-UA"/>
        </w:rPr>
      </w:pPr>
    </w:p>
    <w:p w14:paraId="3B5DCF6A" w14:textId="3A0352E2" w:rsidR="00823553" w:rsidRDefault="00823553" w:rsidP="00337710">
      <w:pPr>
        <w:pStyle w:val="ListParagraph"/>
        <w:jc w:val="both"/>
        <w:rPr>
          <w:lang w:val="uk-UA"/>
        </w:rPr>
      </w:pPr>
      <w:r>
        <w:rPr>
          <w:noProof/>
        </w:rPr>
        <w:drawing>
          <wp:inline distT="0" distB="0" distL="0" distR="0" wp14:anchorId="2C8F8769" wp14:editId="3466E59B">
            <wp:extent cx="5184000" cy="3175200"/>
            <wp:effectExtent l="0" t="0" r="0" b="6350"/>
            <wp:docPr id="1383187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87782" name=""/>
                    <pic:cNvPicPr/>
                  </pic:nvPicPr>
                  <pic:blipFill rotWithShape="1">
                    <a:blip r:embed="rId7"/>
                    <a:srcRect l="19411" t="26577" r="20895" b="11487"/>
                    <a:stretch/>
                  </pic:blipFill>
                  <pic:spPr bwMode="auto">
                    <a:xfrm>
                      <a:off x="0" y="0"/>
                      <a:ext cx="5184000" cy="317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433721" w14:textId="77777777" w:rsidR="00823553" w:rsidRDefault="00823553" w:rsidP="00337710">
      <w:pPr>
        <w:pStyle w:val="ListParagraph"/>
        <w:jc w:val="both"/>
        <w:rPr>
          <w:lang w:val="uk-UA"/>
        </w:rPr>
      </w:pPr>
    </w:p>
    <w:p w14:paraId="5FC09B85" w14:textId="77777777" w:rsidR="00823553" w:rsidRDefault="00823553" w:rsidP="00337710">
      <w:pPr>
        <w:pStyle w:val="ListParagraph"/>
        <w:jc w:val="both"/>
        <w:rPr>
          <w:lang w:val="uk-UA"/>
        </w:rPr>
      </w:pPr>
    </w:p>
    <w:p w14:paraId="1E859F41" w14:textId="77777777" w:rsidR="00823553" w:rsidRDefault="00823553" w:rsidP="00823553">
      <w:pPr>
        <w:pStyle w:val="ListParagraph"/>
        <w:jc w:val="both"/>
      </w:pPr>
      <w:r>
        <w:t xml:space="preserve">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геометричних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</w:t>
      </w:r>
      <w:proofErr w:type="spellStart"/>
      <w:r>
        <w:t>вулиці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знати</w:t>
      </w:r>
      <w:proofErr w:type="spellEnd"/>
      <w:r>
        <w:t xml:space="preserve"> </w:t>
      </w:r>
      <w:proofErr w:type="spellStart"/>
      <w:r>
        <w:t>перспективну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розрахункову</w:t>
      </w:r>
      <w:proofErr w:type="spellEnd"/>
      <w:r>
        <w:t xml:space="preserve"> </w:t>
      </w:r>
      <w:proofErr w:type="spellStart"/>
      <w:r>
        <w:t>інтенсивність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20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експлуатації</w:t>
      </w:r>
      <w:proofErr w:type="spellEnd"/>
      <w:r>
        <w:t xml:space="preserve">.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величину</w:t>
      </w:r>
      <w:proofErr w:type="spellEnd"/>
      <w:r>
        <w:t xml:space="preserve"> </w:t>
      </w:r>
      <w:proofErr w:type="spellStart"/>
      <w:r>
        <w:t>обчислюють</w:t>
      </w:r>
      <w:proofErr w:type="spellEnd"/>
      <w:r>
        <w:t xml:space="preserve"> за </w:t>
      </w:r>
      <w:proofErr w:type="spellStart"/>
      <w:r>
        <w:t>трьома</w:t>
      </w:r>
      <w:proofErr w:type="spellEnd"/>
      <w:r>
        <w:t xml:space="preserve"> </w:t>
      </w:r>
      <w:proofErr w:type="spellStart"/>
      <w:r>
        <w:t>методами</w:t>
      </w:r>
      <w:proofErr w:type="spellEnd"/>
      <w:r>
        <w:t xml:space="preserve">. </w:t>
      </w:r>
      <w:proofErr w:type="spellStart"/>
      <w:r>
        <w:t>Роблять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використання </w:t>
      </w:r>
      <w:proofErr w:type="spellStart"/>
      <w:r>
        <w:t>того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методу</w:t>
      </w:r>
      <w:proofErr w:type="spellEnd"/>
      <w:r>
        <w:t xml:space="preserve">. </w:t>
      </w:r>
    </w:p>
    <w:p w14:paraId="073B396A" w14:textId="77777777" w:rsidR="00823553" w:rsidRDefault="00823553" w:rsidP="00823553">
      <w:pPr>
        <w:pStyle w:val="ListParagraph"/>
        <w:jc w:val="both"/>
      </w:pPr>
    </w:p>
    <w:p w14:paraId="06163ED9" w14:textId="77777777" w:rsidR="00823553" w:rsidRDefault="00823553" w:rsidP="00823553">
      <w:pPr>
        <w:pStyle w:val="ListParagraph"/>
        <w:jc w:val="both"/>
        <w:rPr>
          <w:lang w:val="uk-UA"/>
        </w:rPr>
      </w:pPr>
      <w:r>
        <w:rPr>
          <w:lang w:val="uk-UA"/>
        </w:rPr>
        <w:t>Див. (</w:t>
      </w:r>
      <w:proofErr w:type="spellStart"/>
      <w:r>
        <w:t>Таблиця</w:t>
      </w:r>
      <w:proofErr w:type="spellEnd"/>
      <w:r>
        <w:t xml:space="preserve"> 1.1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інтенсивності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 і </w:t>
      </w:r>
      <w:proofErr w:type="spellStart"/>
      <w:r>
        <w:t>коефіцієнту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щорічного</w:t>
      </w:r>
      <w:proofErr w:type="spellEnd"/>
      <w:r>
        <w:t xml:space="preserve"> </w:t>
      </w:r>
      <w:proofErr w:type="spellStart"/>
      <w:r>
        <w:t>приросту</w:t>
      </w:r>
      <w:proofErr w:type="spellEnd"/>
      <w:r>
        <w:rPr>
          <w:lang w:val="uk-UA"/>
        </w:rPr>
        <w:t>)</w:t>
      </w:r>
    </w:p>
    <w:p w14:paraId="1E75CC2C" w14:textId="77777777" w:rsidR="00823553" w:rsidRDefault="00823553" w:rsidP="00823553">
      <w:pPr>
        <w:pStyle w:val="ListParagraph"/>
        <w:jc w:val="both"/>
        <w:rPr>
          <w:lang w:val="uk-UA"/>
        </w:rPr>
      </w:pPr>
      <w:r>
        <w:rPr>
          <w:lang w:val="uk-UA"/>
        </w:rPr>
        <w:t xml:space="preserve">Методичні вказівки до практичних робіт знаходяться на учбовому порталі Житомирська політехніка. </w:t>
      </w:r>
    </w:p>
    <w:p w14:paraId="001815E8" w14:textId="56DE10E5" w:rsidR="00C9735D" w:rsidRPr="00115879" w:rsidRDefault="00C9735D" w:rsidP="00337710">
      <w:pPr>
        <w:pStyle w:val="ListParagraph"/>
        <w:jc w:val="both"/>
        <w:rPr>
          <w:b/>
          <w:bCs/>
          <w:lang w:val="uk-UA"/>
        </w:rPr>
      </w:pPr>
      <w:r w:rsidRPr="00115879">
        <w:rPr>
          <w:b/>
          <w:bCs/>
          <w:lang w:val="uk-UA"/>
        </w:rPr>
        <w:t xml:space="preserve">Література </w:t>
      </w:r>
    </w:p>
    <w:p w14:paraId="203B0513" w14:textId="4872C0C2" w:rsidR="00C9735D" w:rsidRDefault="00C9735D" w:rsidP="00337710">
      <w:pPr>
        <w:pStyle w:val="ListParagraph"/>
        <w:jc w:val="both"/>
        <w:rPr>
          <w:lang w:val="uk-UA"/>
        </w:rPr>
      </w:pPr>
      <w:r>
        <w:t>ВИЗНАЧЕННЯ ІНТЕНСИВНОСТІ РУХУ ТА СКЛАДУ ТРАНСПОРТНОГО ПОТОКУ НА АВТОМОБІЛЬНИХ ДОРОГАХ ЗАГАЛЬНОГО КОРИСТУВАННЯ ДСТУ ХХХХ:201Х</w:t>
      </w:r>
    </w:p>
    <w:p w14:paraId="727895D3" w14:textId="29DE793E" w:rsidR="00C9735D" w:rsidRDefault="00C9735D" w:rsidP="00337710">
      <w:pPr>
        <w:pStyle w:val="ListParagraph"/>
        <w:jc w:val="both"/>
        <w:rPr>
          <w:lang w:val="uk-UA"/>
        </w:rPr>
      </w:pPr>
      <w:r w:rsidRPr="00C9735D">
        <w:rPr>
          <w:lang w:val="uk-UA"/>
        </w:rPr>
        <w:lastRenderedPageBreak/>
        <w:t>http://www.tk307.in.ua/wp-content/uploads/2018/03/proekt-DSTU-po-Intensivnosti-ruhu.pdf</w:t>
      </w:r>
    </w:p>
    <w:p w14:paraId="5D7990EB" w14:textId="77777777" w:rsidR="00422B38" w:rsidRDefault="00422B38" w:rsidP="00337710">
      <w:pPr>
        <w:pStyle w:val="ListParagraph"/>
        <w:jc w:val="both"/>
        <w:rPr>
          <w:lang w:val="uk-UA"/>
        </w:rPr>
      </w:pPr>
    </w:p>
    <w:p w14:paraId="1207C6CD" w14:textId="779640C9" w:rsidR="00F7217A" w:rsidRPr="00115879" w:rsidRDefault="00F7217A" w:rsidP="00337710">
      <w:pPr>
        <w:pStyle w:val="ListParagraph"/>
        <w:jc w:val="both"/>
        <w:rPr>
          <w:b/>
          <w:bCs/>
          <w:i/>
          <w:iCs/>
          <w:lang w:val="uk-UA"/>
        </w:rPr>
      </w:pPr>
      <w:r w:rsidRPr="00115879">
        <w:rPr>
          <w:b/>
          <w:bCs/>
          <w:i/>
          <w:iCs/>
          <w:lang w:val="uk-UA"/>
        </w:rPr>
        <w:t xml:space="preserve">Додаток </w:t>
      </w:r>
    </w:p>
    <w:p w14:paraId="43D7FCAA" w14:textId="4275DCD2" w:rsidR="00F7217A" w:rsidRPr="00FE7AD0" w:rsidRDefault="00F7217A" w:rsidP="00337710">
      <w:pPr>
        <w:pStyle w:val="ListParagraph"/>
        <w:jc w:val="both"/>
        <w:rPr>
          <w:sz w:val="28"/>
          <w:szCs w:val="28"/>
        </w:rPr>
      </w:pPr>
      <w:r w:rsidRPr="00FE7AD0">
        <w:rPr>
          <w:sz w:val="28"/>
          <w:szCs w:val="28"/>
        </w:rPr>
        <w:t xml:space="preserve">3.1.3 </w:t>
      </w:r>
      <w:r w:rsidR="00FE7AD0" w:rsidRPr="00FE7AD0">
        <w:rPr>
          <w:b/>
          <w:bCs/>
          <w:i/>
          <w:iCs/>
          <w:sz w:val="28"/>
          <w:szCs w:val="28"/>
          <w:lang w:val="uk-UA"/>
        </w:rPr>
        <w:t>Г</w:t>
      </w:r>
      <w:proofErr w:type="spellStart"/>
      <w:r w:rsidRPr="00FE7AD0">
        <w:rPr>
          <w:b/>
          <w:bCs/>
          <w:i/>
          <w:iCs/>
          <w:sz w:val="28"/>
          <w:szCs w:val="28"/>
        </w:rPr>
        <w:t>одинна</w:t>
      </w:r>
      <w:proofErr w:type="spellEnd"/>
      <w:r w:rsidRPr="00FE7AD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E7AD0">
        <w:rPr>
          <w:b/>
          <w:bCs/>
          <w:i/>
          <w:iCs/>
          <w:sz w:val="28"/>
          <w:szCs w:val="28"/>
        </w:rPr>
        <w:t>інтенсивність</w:t>
      </w:r>
      <w:proofErr w:type="spellEnd"/>
      <w:r w:rsidRPr="00FE7AD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E7AD0">
        <w:rPr>
          <w:b/>
          <w:bCs/>
          <w:i/>
          <w:iCs/>
          <w:sz w:val="28"/>
          <w:szCs w:val="28"/>
        </w:rPr>
        <w:t>руху</w:t>
      </w:r>
      <w:proofErr w:type="spellEnd"/>
      <w:r w:rsidRPr="00FE7AD0">
        <w:rPr>
          <w:b/>
          <w:bCs/>
          <w:i/>
          <w:iCs/>
          <w:sz w:val="28"/>
          <w:szCs w:val="28"/>
          <w:lang w:val="uk-UA"/>
        </w:rPr>
        <w:t xml:space="preserve">. </w:t>
      </w:r>
      <w:proofErr w:type="spellStart"/>
      <w:r w:rsidRPr="00FE7AD0">
        <w:rPr>
          <w:sz w:val="28"/>
          <w:szCs w:val="28"/>
        </w:rPr>
        <w:t>Загальна</w:t>
      </w:r>
      <w:proofErr w:type="spellEnd"/>
      <w:r w:rsidRPr="00FE7AD0">
        <w:rPr>
          <w:sz w:val="28"/>
          <w:szCs w:val="28"/>
        </w:rPr>
        <w:t xml:space="preserve"> кількість </w:t>
      </w:r>
      <w:proofErr w:type="spellStart"/>
      <w:r w:rsidRPr="00FE7AD0">
        <w:rPr>
          <w:sz w:val="28"/>
          <w:szCs w:val="28"/>
        </w:rPr>
        <w:t>транспортних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засобів</w:t>
      </w:r>
      <w:proofErr w:type="spellEnd"/>
      <w:r w:rsidRPr="00FE7AD0">
        <w:rPr>
          <w:sz w:val="28"/>
          <w:szCs w:val="28"/>
        </w:rPr>
        <w:t xml:space="preserve">, які </w:t>
      </w:r>
      <w:proofErr w:type="spellStart"/>
      <w:r w:rsidRPr="00FE7AD0">
        <w:rPr>
          <w:sz w:val="28"/>
          <w:szCs w:val="28"/>
        </w:rPr>
        <w:t>пройшли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через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певний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поперечний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переріз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автомобільної</w:t>
      </w:r>
      <w:proofErr w:type="spellEnd"/>
      <w:r w:rsidRPr="00FE7AD0">
        <w:rPr>
          <w:sz w:val="28"/>
          <w:szCs w:val="28"/>
        </w:rPr>
        <w:t xml:space="preserve"> дороги </w:t>
      </w:r>
      <w:proofErr w:type="spellStart"/>
      <w:r w:rsidRPr="00FE7AD0">
        <w:rPr>
          <w:sz w:val="28"/>
          <w:szCs w:val="28"/>
        </w:rPr>
        <w:t>протягом</w:t>
      </w:r>
      <w:proofErr w:type="spellEnd"/>
      <w:r w:rsidRPr="00FE7AD0">
        <w:rPr>
          <w:sz w:val="28"/>
          <w:szCs w:val="28"/>
        </w:rPr>
        <w:t xml:space="preserve"> 1 </w:t>
      </w:r>
      <w:proofErr w:type="spellStart"/>
      <w:r w:rsidRPr="00FE7AD0">
        <w:rPr>
          <w:sz w:val="28"/>
          <w:szCs w:val="28"/>
        </w:rPr>
        <w:t>год</w:t>
      </w:r>
      <w:proofErr w:type="spellEnd"/>
      <w:r w:rsidRPr="00FE7AD0">
        <w:rPr>
          <w:sz w:val="28"/>
          <w:szCs w:val="28"/>
        </w:rPr>
        <w:t>.</w:t>
      </w:r>
    </w:p>
    <w:p w14:paraId="36902FB7" w14:textId="54834C22" w:rsidR="00422B38" w:rsidRPr="00FE7AD0" w:rsidRDefault="00422B38" w:rsidP="00337710">
      <w:pPr>
        <w:pStyle w:val="ListParagraph"/>
        <w:jc w:val="both"/>
        <w:rPr>
          <w:sz w:val="28"/>
          <w:szCs w:val="28"/>
        </w:rPr>
      </w:pPr>
    </w:p>
    <w:p w14:paraId="2E1DF56B" w14:textId="77777777" w:rsidR="00422B38" w:rsidRPr="00FE7AD0" w:rsidRDefault="00422B38" w:rsidP="00337710">
      <w:pPr>
        <w:pStyle w:val="ListParagraph"/>
        <w:jc w:val="both"/>
        <w:rPr>
          <w:sz w:val="28"/>
          <w:szCs w:val="28"/>
        </w:rPr>
      </w:pPr>
      <w:r w:rsidRPr="00FE7AD0">
        <w:rPr>
          <w:sz w:val="28"/>
          <w:szCs w:val="28"/>
        </w:rPr>
        <w:t xml:space="preserve">5.2.6 На </w:t>
      </w:r>
      <w:proofErr w:type="spellStart"/>
      <w:r w:rsidRPr="00FE7AD0">
        <w:rPr>
          <w:sz w:val="28"/>
          <w:szCs w:val="28"/>
        </w:rPr>
        <w:t>мережі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автомобільних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доріг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державного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значення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візуальні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обліки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руху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необхідно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виконувати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не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менше</w:t>
      </w:r>
      <w:proofErr w:type="spellEnd"/>
      <w:r w:rsidRPr="00FE7AD0">
        <w:rPr>
          <w:sz w:val="28"/>
          <w:szCs w:val="28"/>
        </w:rPr>
        <w:t xml:space="preserve"> 2-х </w:t>
      </w:r>
      <w:proofErr w:type="spellStart"/>
      <w:r w:rsidRPr="00FE7AD0">
        <w:rPr>
          <w:sz w:val="28"/>
          <w:szCs w:val="28"/>
        </w:rPr>
        <w:t>годин</w:t>
      </w:r>
      <w:proofErr w:type="spellEnd"/>
      <w:r w:rsidRPr="00FE7AD0">
        <w:rPr>
          <w:sz w:val="28"/>
          <w:szCs w:val="28"/>
        </w:rPr>
        <w:t xml:space="preserve"> (120 </w:t>
      </w:r>
      <w:proofErr w:type="spellStart"/>
      <w:r w:rsidRPr="00FE7AD0">
        <w:rPr>
          <w:sz w:val="28"/>
          <w:szCs w:val="28"/>
        </w:rPr>
        <w:t>хв</w:t>
      </w:r>
      <w:proofErr w:type="spellEnd"/>
      <w:r w:rsidRPr="00FE7AD0">
        <w:rPr>
          <w:sz w:val="28"/>
          <w:szCs w:val="28"/>
        </w:rPr>
        <w:t xml:space="preserve">.). </w:t>
      </w:r>
    </w:p>
    <w:p w14:paraId="4C0C8739" w14:textId="3D99F935" w:rsidR="00422B38" w:rsidRPr="00FE7AD0" w:rsidRDefault="00422B38" w:rsidP="00337710">
      <w:pPr>
        <w:pStyle w:val="ListParagraph"/>
        <w:jc w:val="both"/>
        <w:rPr>
          <w:sz w:val="28"/>
          <w:szCs w:val="28"/>
        </w:rPr>
      </w:pPr>
      <w:r w:rsidRPr="00FE7AD0">
        <w:rPr>
          <w:sz w:val="28"/>
          <w:szCs w:val="28"/>
        </w:rPr>
        <w:t xml:space="preserve">5.2.7 </w:t>
      </w:r>
      <w:proofErr w:type="spellStart"/>
      <w:r w:rsidRPr="00FE7AD0">
        <w:rPr>
          <w:sz w:val="28"/>
          <w:szCs w:val="28"/>
        </w:rPr>
        <w:t>Після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закінчення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спостереження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підраховують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сумарну</w:t>
      </w:r>
      <w:proofErr w:type="spellEnd"/>
      <w:r w:rsidRPr="00FE7AD0">
        <w:rPr>
          <w:sz w:val="28"/>
          <w:szCs w:val="28"/>
        </w:rPr>
        <w:t xml:space="preserve"> кількість </w:t>
      </w:r>
      <w:proofErr w:type="spellStart"/>
      <w:r w:rsidRPr="00FE7AD0">
        <w:rPr>
          <w:sz w:val="28"/>
          <w:szCs w:val="28"/>
        </w:rPr>
        <w:t>автомобілів</w:t>
      </w:r>
      <w:proofErr w:type="spellEnd"/>
      <w:r w:rsidRPr="00FE7AD0">
        <w:rPr>
          <w:sz w:val="28"/>
          <w:szCs w:val="28"/>
        </w:rPr>
        <w:t xml:space="preserve"> за </w:t>
      </w:r>
      <w:proofErr w:type="spellStart"/>
      <w:r w:rsidRPr="00FE7AD0">
        <w:rPr>
          <w:sz w:val="28"/>
          <w:szCs w:val="28"/>
        </w:rPr>
        <w:t>період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спостереження</w:t>
      </w:r>
      <w:proofErr w:type="spellEnd"/>
      <w:r w:rsidRPr="00FE7AD0">
        <w:rPr>
          <w:sz w:val="28"/>
          <w:szCs w:val="28"/>
        </w:rPr>
        <w:t>.</w:t>
      </w:r>
    </w:p>
    <w:p w14:paraId="4A9BCC17" w14:textId="77777777" w:rsidR="00083CAF" w:rsidRPr="00FE7AD0" w:rsidRDefault="00083CAF" w:rsidP="00337710">
      <w:pPr>
        <w:pStyle w:val="ListParagraph"/>
        <w:jc w:val="both"/>
        <w:rPr>
          <w:sz w:val="28"/>
          <w:szCs w:val="28"/>
        </w:rPr>
      </w:pPr>
    </w:p>
    <w:p w14:paraId="64314885" w14:textId="434C8858" w:rsidR="00FE7AD0" w:rsidRDefault="00083CAF" w:rsidP="00337710">
      <w:pPr>
        <w:pStyle w:val="ListParagraph"/>
        <w:jc w:val="both"/>
        <w:rPr>
          <w:sz w:val="28"/>
          <w:szCs w:val="28"/>
        </w:rPr>
      </w:pPr>
      <w:proofErr w:type="spellStart"/>
      <w:r w:rsidRPr="00FE7AD0">
        <w:rPr>
          <w:sz w:val="28"/>
          <w:szCs w:val="28"/>
        </w:rPr>
        <w:t>Прилади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обліку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руху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повинні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розділяти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транспортний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потік</w:t>
      </w:r>
      <w:proofErr w:type="spellEnd"/>
      <w:r w:rsidRPr="00FE7AD0">
        <w:rPr>
          <w:sz w:val="28"/>
          <w:szCs w:val="28"/>
        </w:rPr>
        <w:t xml:space="preserve"> в </w:t>
      </w:r>
      <w:proofErr w:type="spellStart"/>
      <w:r w:rsidRPr="00FE7AD0">
        <w:rPr>
          <w:sz w:val="28"/>
          <w:szCs w:val="28"/>
        </w:rPr>
        <w:t>автоматичному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режимі</w:t>
      </w:r>
      <w:proofErr w:type="spellEnd"/>
      <w:r w:rsidRPr="00FE7AD0">
        <w:rPr>
          <w:sz w:val="28"/>
          <w:szCs w:val="28"/>
        </w:rPr>
        <w:t xml:space="preserve"> на </w:t>
      </w:r>
      <w:proofErr w:type="spellStart"/>
      <w:r w:rsidRPr="00FE7AD0">
        <w:rPr>
          <w:sz w:val="28"/>
          <w:szCs w:val="28"/>
        </w:rPr>
        <w:t>не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менше</w:t>
      </w:r>
      <w:proofErr w:type="spellEnd"/>
      <w:r w:rsidR="00FE7AD0">
        <w:rPr>
          <w:sz w:val="28"/>
          <w:szCs w:val="28"/>
          <w:lang w:val="uk-UA"/>
        </w:rPr>
        <w:t>,</w:t>
      </w:r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ніж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восьми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смугах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руху</w:t>
      </w:r>
      <w:proofErr w:type="spellEnd"/>
      <w:r w:rsidRPr="00FE7AD0">
        <w:rPr>
          <w:sz w:val="28"/>
          <w:szCs w:val="28"/>
        </w:rPr>
        <w:t xml:space="preserve"> і </w:t>
      </w:r>
      <w:proofErr w:type="spellStart"/>
      <w:r w:rsidRPr="00FE7AD0">
        <w:rPr>
          <w:sz w:val="28"/>
          <w:szCs w:val="28"/>
        </w:rPr>
        <w:t>розпізнавати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транспортний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потік</w:t>
      </w:r>
      <w:proofErr w:type="spellEnd"/>
      <w:r w:rsidRPr="00FE7AD0">
        <w:rPr>
          <w:sz w:val="28"/>
          <w:szCs w:val="28"/>
        </w:rPr>
        <w:t xml:space="preserve"> на EURO 6 на </w:t>
      </w:r>
      <w:proofErr w:type="spellStart"/>
      <w:r w:rsidRPr="00FE7AD0">
        <w:rPr>
          <w:sz w:val="28"/>
          <w:szCs w:val="28"/>
        </w:rPr>
        <w:t>такі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типи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транспортних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засобів</w:t>
      </w:r>
      <w:proofErr w:type="spellEnd"/>
      <w:r w:rsidRPr="00FE7AD0">
        <w:rPr>
          <w:sz w:val="28"/>
          <w:szCs w:val="28"/>
        </w:rPr>
        <w:t xml:space="preserve">: </w:t>
      </w:r>
    </w:p>
    <w:p w14:paraId="18EC7B8D" w14:textId="77777777" w:rsidR="00FE7AD0" w:rsidRDefault="00083CAF" w:rsidP="00337710">
      <w:pPr>
        <w:pStyle w:val="ListParagraph"/>
        <w:jc w:val="both"/>
        <w:rPr>
          <w:sz w:val="28"/>
          <w:szCs w:val="28"/>
        </w:rPr>
      </w:pPr>
      <w:r w:rsidRPr="00FE7AD0">
        <w:rPr>
          <w:sz w:val="28"/>
          <w:szCs w:val="28"/>
        </w:rPr>
        <w:t xml:space="preserve">- </w:t>
      </w:r>
      <w:proofErr w:type="spellStart"/>
      <w:r w:rsidRPr="00FE7AD0">
        <w:rPr>
          <w:sz w:val="28"/>
          <w:szCs w:val="28"/>
        </w:rPr>
        <w:t>легкові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автомобілі</w:t>
      </w:r>
      <w:proofErr w:type="spellEnd"/>
      <w:r w:rsidRPr="00FE7AD0">
        <w:rPr>
          <w:sz w:val="28"/>
          <w:szCs w:val="28"/>
        </w:rPr>
        <w:t xml:space="preserve">; </w:t>
      </w:r>
    </w:p>
    <w:p w14:paraId="20BDC0A4" w14:textId="77777777" w:rsidR="00FE7AD0" w:rsidRDefault="00083CAF" w:rsidP="00337710">
      <w:pPr>
        <w:pStyle w:val="ListParagraph"/>
        <w:jc w:val="both"/>
        <w:rPr>
          <w:sz w:val="28"/>
          <w:szCs w:val="28"/>
        </w:rPr>
      </w:pPr>
      <w:r w:rsidRPr="00FE7AD0">
        <w:rPr>
          <w:sz w:val="28"/>
          <w:szCs w:val="28"/>
        </w:rPr>
        <w:t xml:space="preserve">- </w:t>
      </w:r>
      <w:proofErr w:type="spellStart"/>
      <w:r w:rsidRPr="00FE7AD0">
        <w:rPr>
          <w:sz w:val="28"/>
          <w:szCs w:val="28"/>
        </w:rPr>
        <w:t>вантажні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автомобілі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вантажопідйомністю</w:t>
      </w:r>
      <w:proofErr w:type="spellEnd"/>
      <w:r w:rsidRPr="00FE7AD0">
        <w:rPr>
          <w:sz w:val="28"/>
          <w:szCs w:val="28"/>
        </w:rPr>
        <w:t xml:space="preserve"> до 5 т; </w:t>
      </w:r>
    </w:p>
    <w:p w14:paraId="0D9D01B7" w14:textId="77777777" w:rsidR="00FE7AD0" w:rsidRDefault="00083CAF" w:rsidP="00337710">
      <w:pPr>
        <w:pStyle w:val="ListParagraph"/>
        <w:jc w:val="both"/>
        <w:rPr>
          <w:sz w:val="28"/>
          <w:szCs w:val="28"/>
        </w:rPr>
      </w:pPr>
      <w:r w:rsidRPr="00FE7AD0">
        <w:rPr>
          <w:sz w:val="28"/>
          <w:szCs w:val="28"/>
        </w:rPr>
        <w:t xml:space="preserve">- </w:t>
      </w:r>
      <w:proofErr w:type="spellStart"/>
      <w:r w:rsidRPr="00FE7AD0">
        <w:rPr>
          <w:sz w:val="28"/>
          <w:szCs w:val="28"/>
        </w:rPr>
        <w:t>вантажні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автомобілі</w:t>
      </w:r>
      <w:proofErr w:type="spellEnd"/>
      <w:r w:rsidRPr="00FE7AD0">
        <w:rPr>
          <w:sz w:val="28"/>
          <w:szCs w:val="28"/>
        </w:rPr>
        <w:t xml:space="preserve"> та </w:t>
      </w:r>
      <w:proofErr w:type="spellStart"/>
      <w:r w:rsidRPr="00FE7AD0">
        <w:rPr>
          <w:sz w:val="28"/>
          <w:szCs w:val="28"/>
        </w:rPr>
        <w:t>автопоїзда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вантажопідйомністю</w:t>
      </w:r>
      <w:proofErr w:type="spellEnd"/>
      <w:r w:rsidRPr="00FE7AD0">
        <w:rPr>
          <w:sz w:val="28"/>
          <w:szCs w:val="28"/>
        </w:rPr>
        <w:t xml:space="preserve"> від 5 до 12 т; - </w:t>
      </w:r>
      <w:proofErr w:type="spellStart"/>
      <w:r w:rsidRPr="00FE7AD0">
        <w:rPr>
          <w:sz w:val="28"/>
          <w:szCs w:val="28"/>
        </w:rPr>
        <w:t>вантажні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автомобілі</w:t>
      </w:r>
      <w:proofErr w:type="spellEnd"/>
      <w:r w:rsidRPr="00FE7AD0">
        <w:rPr>
          <w:sz w:val="28"/>
          <w:szCs w:val="28"/>
        </w:rPr>
        <w:t xml:space="preserve"> та </w:t>
      </w:r>
      <w:proofErr w:type="spellStart"/>
      <w:r w:rsidRPr="00FE7AD0">
        <w:rPr>
          <w:sz w:val="28"/>
          <w:szCs w:val="28"/>
        </w:rPr>
        <w:t>автопоїзда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вантажопідйомністю</w:t>
      </w:r>
      <w:proofErr w:type="spellEnd"/>
      <w:r w:rsidRPr="00FE7AD0">
        <w:rPr>
          <w:sz w:val="28"/>
          <w:szCs w:val="28"/>
        </w:rPr>
        <w:t xml:space="preserve"> від 12 до 20 т; </w:t>
      </w:r>
    </w:p>
    <w:p w14:paraId="4852DE4D" w14:textId="77777777" w:rsidR="00FE7AD0" w:rsidRDefault="00083CAF" w:rsidP="00337710">
      <w:pPr>
        <w:pStyle w:val="ListParagraph"/>
        <w:jc w:val="both"/>
        <w:rPr>
          <w:sz w:val="28"/>
          <w:szCs w:val="28"/>
        </w:rPr>
      </w:pPr>
      <w:r w:rsidRPr="00FE7AD0">
        <w:rPr>
          <w:sz w:val="28"/>
          <w:szCs w:val="28"/>
        </w:rPr>
        <w:t xml:space="preserve">- </w:t>
      </w:r>
      <w:proofErr w:type="spellStart"/>
      <w:r w:rsidRPr="00FE7AD0">
        <w:rPr>
          <w:sz w:val="28"/>
          <w:szCs w:val="28"/>
        </w:rPr>
        <w:t>автопоїзда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вантажопідйомністю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понад</w:t>
      </w:r>
      <w:proofErr w:type="spellEnd"/>
      <w:r w:rsidRPr="00FE7AD0">
        <w:rPr>
          <w:sz w:val="28"/>
          <w:szCs w:val="28"/>
        </w:rPr>
        <w:t xml:space="preserve"> 20 т; </w:t>
      </w:r>
    </w:p>
    <w:p w14:paraId="2D034777" w14:textId="77777777" w:rsidR="00FE7AD0" w:rsidRDefault="00083CAF" w:rsidP="00337710">
      <w:pPr>
        <w:pStyle w:val="ListParagraph"/>
        <w:jc w:val="both"/>
        <w:rPr>
          <w:sz w:val="28"/>
          <w:szCs w:val="28"/>
        </w:rPr>
      </w:pPr>
      <w:r w:rsidRPr="00FE7AD0">
        <w:rPr>
          <w:sz w:val="28"/>
          <w:szCs w:val="28"/>
        </w:rPr>
        <w:t xml:space="preserve">- </w:t>
      </w:r>
      <w:proofErr w:type="spellStart"/>
      <w:r w:rsidRPr="00FE7AD0">
        <w:rPr>
          <w:sz w:val="28"/>
          <w:szCs w:val="28"/>
        </w:rPr>
        <w:t>автобуси</w:t>
      </w:r>
      <w:proofErr w:type="spellEnd"/>
      <w:r w:rsidRPr="00FE7AD0">
        <w:rPr>
          <w:sz w:val="28"/>
          <w:szCs w:val="28"/>
        </w:rPr>
        <w:t xml:space="preserve">. </w:t>
      </w:r>
    </w:p>
    <w:p w14:paraId="56FA39B9" w14:textId="7AC9172F" w:rsidR="00083CAF" w:rsidRDefault="00083CAF" w:rsidP="00337710">
      <w:pPr>
        <w:pStyle w:val="ListParagraph"/>
        <w:jc w:val="both"/>
        <w:rPr>
          <w:noProof/>
        </w:rPr>
      </w:pPr>
      <w:proofErr w:type="spellStart"/>
      <w:r w:rsidRPr="00FE7AD0">
        <w:rPr>
          <w:sz w:val="28"/>
          <w:szCs w:val="28"/>
        </w:rPr>
        <w:t>Пропонований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поділ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транспортного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потоку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по</w:t>
      </w:r>
      <w:proofErr w:type="spellEnd"/>
      <w:r w:rsidRPr="00FE7AD0">
        <w:rPr>
          <w:sz w:val="28"/>
          <w:szCs w:val="28"/>
        </w:rPr>
        <w:t xml:space="preserve"> його </w:t>
      </w:r>
      <w:proofErr w:type="spellStart"/>
      <w:r w:rsidRPr="00FE7AD0">
        <w:rPr>
          <w:sz w:val="28"/>
          <w:szCs w:val="28"/>
        </w:rPr>
        <w:t>складу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гармонізується</w:t>
      </w:r>
      <w:proofErr w:type="spellEnd"/>
      <w:r w:rsidRPr="00FE7AD0">
        <w:rPr>
          <w:sz w:val="28"/>
          <w:szCs w:val="28"/>
        </w:rPr>
        <w:t xml:space="preserve"> з </w:t>
      </w:r>
      <w:proofErr w:type="spellStart"/>
      <w:r w:rsidRPr="00FE7AD0">
        <w:rPr>
          <w:sz w:val="28"/>
          <w:szCs w:val="28"/>
        </w:rPr>
        <w:t>європейськими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рекомендаціями</w:t>
      </w:r>
      <w:proofErr w:type="spellEnd"/>
      <w:r w:rsidRPr="00FE7AD0">
        <w:rPr>
          <w:sz w:val="28"/>
          <w:szCs w:val="28"/>
        </w:rPr>
        <w:t xml:space="preserve"> (</w:t>
      </w:r>
      <w:proofErr w:type="spellStart"/>
      <w:r w:rsidRPr="00FE7AD0">
        <w:rPr>
          <w:sz w:val="28"/>
          <w:szCs w:val="28"/>
        </w:rPr>
        <w:t>додаток</w:t>
      </w:r>
      <w:proofErr w:type="spellEnd"/>
      <w:r w:rsidRPr="00FE7AD0">
        <w:rPr>
          <w:sz w:val="28"/>
          <w:szCs w:val="28"/>
        </w:rPr>
        <w:t xml:space="preserve"> Г) та </w:t>
      </w:r>
      <w:proofErr w:type="spellStart"/>
      <w:r w:rsidRPr="00FE7AD0">
        <w:rPr>
          <w:sz w:val="28"/>
          <w:szCs w:val="28"/>
        </w:rPr>
        <w:t>дозволяє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вирішувати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більшість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завдань</w:t>
      </w:r>
      <w:proofErr w:type="spellEnd"/>
      <w:r w:rsidRPr="00FE7AD0">
        <w:rPr>
          <w:sz w:val="28"/>
          <w:szCs w:val="28"/>
        </w:rPr>
        <w:t xml:space="preserve">, </w:t>
      </w:r>
      <w:proofErr w:type="spellStart"/>
      <w:r w:rsidRPr="00FE7AD0">
        <w:rPr>
          <w:sz w:val="28"/>
          <w:szCs w:val="28"/>
        </w:rPr>
        <w:t>зазначених</w:t>
      </w:r>
      <w:proofErr w:type="spellEnd"/>
      <w:r w:rsidRPr="00FE7AD0">
        <w:rPr>
          <w:sz w:val="28"/>
          <w:szCs w:val="28"/>
        </w:rPr>
        <w:t xml:space="preserve"> в </w:t>
      </w:r>
      <w:proofErr w:type="spellStart"/>
      <w:r w:rsidRPr="00FE7AD0">
        <w:rPr>
          <w:sz w:val="28"/>
          <w:szCs w:val="28"/>
        </w:rPr>
        <w:t>підрозділі</w:t>
      </w:r>
      <w:proofErr w:type="spellEnd"/>
      <w:r w:rsidRPr="00FE7AD0">
        <w:rPr>
          <w:sz w:val="28"/>
          <w:szCs w:val="28"/>
        </w:rPr>
        <w:t xml:space="preserve"> 4.2 </w:t>
      </w:r>
      <w:proofErr w:type="spellStart"/>
      <w:r w:rsidRPr="00FE7AD0">
        <w:rPr>
          <w:sz w:val="28"/>
          <w:szCs w:val="28"/>
        </w:rPr>
        <w:t>цього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нормативного</w:t>
      </w:r>
      <w:proofErr w:type="spellEnd"/>
      <w:r w:rsidRPr="00FE7AD0">
        <w:rPr>
          <w:sz w:val="28"/>
          <w:szCs w:val="28"/>
        </w:rPr>
        <w:t xml:space="preserve"> </w:t>
      </w:r>
      <w:proofErr w:type="spellStart"/>
      <w:r w:rsidRPr="00FE7AD0">
        <w:rPr>
          <w:sz w:val="28"/>
          <w:szCs w:val="28"/>
        </w:rPr>
        <w:t>документа</w:t>
      </w:r>
      <w:proofErr w:type="spellEnd"/>
      <w:r>
        <w:t>.</w:t>
      </w:r>
      <w:r w:rsidR="003D6FE9" w:rsidRPr="003D6FE9">
        <w:rPr>
          <w:noProof/>
        </w:rPr>
        <w:t xml:space="preserve"> </w:t>
      </w:r>
    </w:p>
    <w:p w14:paraId="66A33EF9" w14:textId="77777777" w:rsidR="00EB62E8" w:rsidRDefault="00EB62E8" w:rsidP="00337710">
      <w:pPr>
        <w:pStyle w:val="ListParagraph"/>
        <w:jc w:val="both"/>
        <w:rPr>
          <w:lang w:val="uk-UA"/>
        </w:rPr>
      </w:pPr>
    </w:p>
    <w:sectPr w:rsidR="00EB6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D2E"/>
    <w:multiLevelType w:val="multilevel"/>
    <w:tmpl w:val="ACCE0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E20B77"/>
    <w:multiLevelType w:val="hybridMultilevel"/>
    <w:tmpl w:val="92AECAF6"/>
    <w:lvl w:ilvl="0" w:tplc="A5FA0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D1763"/>
    <w:multiLevelType w:val="hybridMultilevel"/>
    <w:tmpl w:val="9A6CB4BA"/>
    <w:lvl w:ilvl="0" w:tplc="40F43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5624F"/>
    <w:multiLevelType w:val="multilevel"/>
    <w:tmpl w:val="65A61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86076980">
    <w:abstractNumId w:val="0"/>
  </w:num>
  <w:num w:numId="2" w16cid:durableId="1703704357">
    <w:abstractNumId w:val="2"/>
  </w:num>
  <w:num w:numId="3" w16cid:durableId="618148335">
    <w:abstractNumId w:val="3"/>
  </w:num>
  <w:num w:numId="4" w16cid:durableId="1379358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2E"/>
    <w:rsid w:val="00077719"/>
    <w:rsid w:val="000777E4"/>
    <w:rsid w:val="00083CAF"/>
    <w:rsid w:val="000B13C0"/>
    <w:rsid w:val="000B2AB9"/>
    <w:rsid w:val="00115879"/>
    <w:rsid w:val="001870A0"/>
    <w:rsid w:val="001979DD"/>
    <w:rsid w:val="001B18E4"/>
    <w:rsid w:val="002231DE"/>
    <w:rsid w:val="00232D08"/>
    <w:rsid w:val="00241C40"/>
    <w:rsid w:val="002738A4"/>
    <w:rsid w:val="003003F2"/>
    <w:rsid w:val="003358E6"/>
    <w:rsid w:val="00337710"/>
    <w:rsid w:val="00352C25"/>
    <w:rsid w:val="00383CD4"/>
    <w:rsid w:val="00385030"/>
    <w:rsid w:val="003A589F"/>
    <w:rsid w:val="003D6FE9"/>
    <w:rsid w:val="00410173"/>
    <w:rsid w:val="00410D5D"/>
    <w:rsid w:val="00422B38"/>
    <w:rsid w:val="00430042"/>
    <w:rsid w:val="004B512F"/>
    <w:rsid w:val="005159B6"/>
    <w:rsid w:val="00543487"/>
    <w:rsid w:val="0055511B"/>
    <w:rsid w:val="00567222"/>
    <w:rsid w:val="005E602E"/>
    <w:rsid w:val="006C3B27"/>
    <w:rsid w:val="00722EE9"/>
    <w:rsid w:val="007335C2"/>
    <w:rsid w:val="007714ED"/>
    <w:rsid w:val="007D412E"/>
    <w:rsid w:val="008137EB"/>
    <w:rsid w:val="00823553"/>
    <w:rsid w:val="00827B4B"/>
    <w:rsid w:val="00830C8C"/>
    <w:rsid w:val="0085401D"/>
    <w:rsid w:val="008606ED"/>
    <w:rsid w:val="00860D3E"/>
    <w:rsid w:val="00861F88"/>
    <w:rsid w:val="008A001C"/>
    <w:rsid w:val="008F522F"/>
    <w:rsid w:val="00905DB5"/>
    <w:rsid w:val="0093191C"/>
    <w:rsid w:val="00951449"/>
    <w:rsid w:val="009A2930"/>
    <w:rsid w:val="009A40D2"/>
    <w:rsid w:val="009B63F7"/>
    <w:rsid w:val="00A14B44"/>
    <w:rsid w:val="00A73527"/>
    <w:rsid w:val="00A76026"/>
    <w:rsid w:val="00AA1223"/>
    <w:rsid w:val="00AD371C"/>
    <w:rsid w:val="00AE4440"/>
    <w:rsid w:val="00B1306E"/>
    <w:rsid w:val="00C06E83"/>
    <w:rsid w:val="00C17666"/>
    <w:rsid w:val="00C9735D"/>
    <w:rsid w:val="00CC3A20"/>
    <w:rsid w:val="00D06A2E"/>
    <w:rsid w:val="00DA3E5D"/>
    <w:rsid w:val="00E0259C"/>
    <w:rsid w:val="00EB62E8"/>
    <w:rsid w:val="00EE0A73"/>
    <w:rsid w:val="00EE30E2"/>
    <w:rsid w:val="00EE5319"/>
    <w:rsid w:val="00F053F0"/>
    <w:rsid w:val="00F7217A"/>
    <w:rsid w:val="00F744FD"/>
    <w:rsid w:val="00F80176"/>
    <w:rsid w:val="00FC37E1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4E043"/>
  <w15:docId w15:val="{851003F7-6242-49AF-BAA8-D9C6E32B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7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C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C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17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lanakolod201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DB51-DB62-4D2B-9E55-475A4DC8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 Kolodnytska</dc:creator>
  <cp:keywords/>
  <dc:description/>
  <cp:lastModifiedBy>Ruslana Kolodnytska</cp:lastModifiedBy>
  <cp:revision>3</cp:revision>
  <dcterms:created xsi:type="dcterms:W3CDTF">2024-02-09T10:06:00Z</dcterms:created>
  <dcterms:modified xsi:type="dcterms:W3CDTF">2024-02-09T10:06:00Z</dcterms:modified>
</cp:coreProperties>
</file>