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6A" w:rsidRPr="00E21ECE" w:rsidRDefault="00870F6A" w:rsidP="004546D2">
      <w:pPr>
        <w:ind w:firstLine="567"/>
        <w:jc w:val="center"/>
        <w:rPr>
          <w:b/>
          <w:bCs/>
          <w:lang w:val="uk-UA"/>
        </w:rPr>
      </w:pPr>
      <w:r w:rsidRPr="00E21ECE">
        <w:rPr>
          <w:b/>
          <w:bCs/>
          <w:lang w:val="uk-UA"/>
        </w:rPr>
        <w:t xml:space="preserve">Лекція 1. </w:t>
      </w:r>
      <w:bookmarkStart w:id="0" w:name="_GoBack"/>
      <w:r w:rsidRPr="00E21ECE">
        <w:rPr>
          <w:b/>
          <w:bCs/>
          <w:lang w:val="uk-UA"/>
        </w:rPr>
        <w:t xml:space="preserve">Вступ до </w:t>
      </w:r>
      <w:r w:rsidR="00747E2F">
        <w:rPr>
          <w:b/>
          <w:bCs/>
          <w:lang w:val="uk-UA"/>
        </w:rPr>
        <w:t xml:space="preserve">Давньої </w:t>
      </w:r>
      <w:r w:rsidRPr="00E21ECE">
        <w:rPr>
          <w:b/>
          <w:bCs/>
          <w:lang w:val="uk-UA"/>
        </w:rPr>
        <w:t>історії України</w:t>
      </w:r>
      <w:bookmarkEnd w:id="0"/>
      <w:r w:rsidRPr="00E21ECE">
        <w:rPr>
          <w:b/>
          <w:bCs/>
          <w:lang w:val="uk-UA"/>
        </w:rPr>
        <w:t>.</w:t>
      </w:r>
    </w:p>
    <w:p w:rsidR="00870F6A" w:rsidRPr="00E21ECE" w:rsidRDefault="00870F6A" w:rsidP="00870F6A">
      <w:pPr>
        <w:ind w:firstLine="567"/>
        <w:jc w:val="both"/>
        <w:rPr>
          <w:bCs/>
          <w:lang w:val="uk-UA"/>
        </w:rPr>
      </w:pPr>
      <w:r w:rsidRPr="00E21ECE">
        <w:rPr>
          <w:bCs/>
          <w:lang w:val="uk-UA"/>
        </w:rPr>
        <w:t>1. Об’єкт і предмет історії, її функції</w:t>
      </w:r>
    </w:p>
    <w:p w:rsidR="00870F6A" w:rsidRPr="00E21ECE" w:rsidRDefault="00870F6A" w:rsidP="00870F6A">
      <w:pPr>
        <w:ind w:firstLine="567"/>
        <w:jc w:val="both"/>
        <w:rPr>
          <w:bCs/>
          <w:lang w:val="uk-UA"/>
        </w:rPr>
      </w:pPr>
      <w:r w:rsidRPr="00E21ECE">
        <w:rPr>
          <w:bCs/>
          <w:lang w:val="uk-UA"/>
        </w:rPr>
        <w:t>2. Структура історичних знань</w:t>
      </w:r>
    </w:p>
    <w:p w:rsidR="00870F6A" w:rsidRPr="00E21ECE" w:rsidRDefault="00870F6A" w:rsidP="004546D2">
      <w:pPr>
        <w:ind w:firstLine="567"/>
        <w:jc w:val="both"/>
        <w:rPr>
          <w:bCs/>
          <w:lang w:val="uk-UA"/>
        </w:rPr>
      </w:pPr>
      <w:r w:rsidRPr="00E21ECE">
        <w:rPr>
          <w:bCs/>
          <w:lang w:val="uk-UA"/>
        </w:rPr>
        <w:t>3. Періодизація історії України.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</w:p>
    <w:p w:rsidR="00357EAE" w:rsidRPr="00E21ECE" w:rsidRDefault="00357EAE" w:rsidP="00357EAE">
      <w:pPr>
        <w:autoSpaceDE w:val="0"/>
        <w:autoSpaceDN w:val="0"/>
        <w:ind w:firstLine="567"/>
        <w:jc w:val="center"/>
        <w:rPr>
          <w:b/>
          <w:i/>
          <w:color w:val="000000"/>
          <w:szCs w:val="28"/>
          <w:lang w:val="uk-UA" w:eastAsia="uk-UA"/>
        </w:rPr>
      </w:pPr>
      <w:r w:rsidRPr="00E21ECE">
        <w:rPr>
          <w:b/>
          <w:i/>
          <w:color w:val="000000"/>
          <w:szCs w:val="28"/>
          <w:lang w:val="uk-UA" w:eastAsia="uk-UA"/>
        </w:rPr>
        <w:t>Основна література</w:t>
      </w:r>
    </w:p>
    <w:p w:rsidR="00357EAE" w:rsidRPr="00E21ECE" w:rsidRDefault="00357EAE" w:rsidP="00357EAE">
      <w:pPr>
        <w:pStyle w:val="a3"/>
        <w:numPr>
          <w:ilvl w:val="0"/>
          <w:numId w:val="7"/>
        </w:numPr>
        <w:ind w:left="714" w:hanging="357"/>
        <w:jc w:val="both"/>
        <w:rPr>
          <w:szCs w:val="28"/>
          <w:shd w:val="clear" w:color="auto" w:fill="FFFFFF"/>
          <w:lang w:val="uk-UA" w:eastAsia="en-US"/>
        </w:rPr>
      </w:pPr>
      <w:r w:rsidRPr="00E21ECE">
        <w:rPr>
          <w:szCs w:val="28"/>
          <w:shd w:val="clear" w:color="auto" w:fill="FFFFFF"/>
          <w:lang w:val="uk-UA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:rsidR="00357EAE" w:rsidRPr="00E21ECE" w:rsidRDefault="00357EAE" w:rsidP="00357EAE">
      <w:pPr>
        <w:pStyle w:val="a3"/>
        <w:numPr>
          <w:ilvl w:val="0"/>
          <w:numId w:val="7"/>
        </w:numPr>
        <w:jc w:val="both"/>
        <w:rPr>
          <w:szCs w:val="28"/>
          <w:shd w:val="clear" w:color="auto" w:fill="FFFFFF"/>
          <w:lang w:val="uk-UA" w:eastAsia="en-US"/>
        </w:rPr>
      </w:pPr>
      <w:r w:rsidRPr="00E21ECE">
        <w:rPr>
          <w:szCs w:val="28"/>
          <w:shd w:val="clear" w:color="auto" w:fill="FFFFFF"/>
          <w:lang w:val="uk-UA" w:eastAsia="en-US"/>
        </w:rPr>
        <w:t>Давня історія України. К., 1998; Т. З: Слов'яно-Руська доба. Київ, 2000.</w:t>
      </w:r>
    </w:p>
    <w:p w:rsidR="00357EAE" w:rsidRPr="00E21ECE" w:rsidRDefault="00357EAE" w:rsidP="00357EAE">
      <w:pPr>
        <w:pStyle w:val="a3"/>
        <w:numPr>
          <w:ilvl w:val="0"/>
          <w:numId w:val="7"/>
        </w:numPr>
        <w:jc w:val="both"/>
        <w:rPr>
          <w:szCs w:val="28"/>
          <w:shd w:val="clear" w:color="auto" w:fill="FFFFFF"/>
          <w:lang w:val="uk-UA"/>
        </w:rPr>
      </w:pPr>
      <w:r w:rsidRPr="00E21ECE">
        <w:rPr>
          <w:szCs w:val="28"/>
          <w:shd w:val="clear" w:color="auto" w:fill="FFFFFF"/>
          <w:lang w:val="uk-UA"/>
        </w:rPr>
        <w:t xml:space="preserve">Історія України: підручник для студентів неісторичних спеціальностей вищих навчальних закладів / М. І. </w:t>
      </w:r>
      <w:proofErr w:type="spellStart"/>
      <w:r w:rsidRPr="00E21ECE">
        <w:rPr>
          <w:szCs w:val="28"/>
          <w:shd w:val="clear" w:color="auto" w:fill="FFFFFF"/>
          <w:lang w:val="uk-UA"/>
        </w:rPr>
        <w:t>Бушин</w:t>
      </w:r>
      <w:proofErr w:type="spellEnd"/>
      <w:r w:rsidRPr="00E21ECE">
        <w:rPr>
          <w:szCs w:val="28"/>
          <w:shd w:val="clear" w:color="auto" w:fill="FFFFFF"/>
          <w:lang w:val="uk-UA"/>
        </w:rPr>
        <w:t xml:space="preserve">, </w:t>
      </w:r>
      <w:proofErr w:type="spellStart"/>
      <w:r w:rsidRPr="00E21ECE">
        <w:rPr>
          <w:szCs w:val="28"/>
          <w:shd w:val="clear" w:color="auto" w:fill="FFFFFF"/>
          <w:lang w:val="uk-UA"/>
        </w:rPr>
        <w:t>д.і.н</w:t>
      </w:r>
      <w:proofErr w:type="spellEnd"/>
      <w:r w:rsidRPr="00E21ECE">
        <w:rPr>
          <w:szCs w:val="28"/>
          <w:shd w:val="clear" w:color="auto" w:fill="FFFFFF"/>
          <w:lang w:val="uk-UA"/>
        </w:rPr>
        <w:t xml:space="preserve">., проф. О. І. </w:t>
      </w:r>
      <w:proofErr w:type="spellStart"/>
      <w:r w:rsidRPr="00E21ECE">
        <w:rPr>
          <w:szCs w:val="28"/>
          <w:shd w:val="clear" w:color="auto" w:fill="FFFFFF"/>
          <w:lang w:val="uk-UA"/>
        </w:rPr>
        <w:t>Гуржій</w:t>
      </w:r>
      <w:proofErr w:type="spellEnd"/>
      <w:r w:rsidRPr="00E21ECE">
        <w:rPr>
          <w:szCs w:val="28"/>
          <w:shd w:val="clear" w:color="auto" w:fill="FFFFFF"/>
          <w:lang w:val="uk-UA"/>
        </w:rPr>
        <w:t xml:space="preserve">; М-во освіти і науки України, Черкас. </w:t>
      </w:r>
      <w:proofErr w:type="spellStart"/>
      <w:r w:rsidRPr="00E21ECE">
        <w:rPr>
          <w:szCs w:val="28"/>
          <w:shd w:val="clear" w:color="auto" w:fill="FFFFFF"/>
          <w:lang w:val="uk-UA"/>
        </w:rPr>
        <w:t>держ</w:t>
      </w:r>
      <w:proofErr w:type="spellEnd"/>
      <w:r w:rsidRPr="00E21ECE">
        <w:rPr>
          <w:szCs w:val="28"/>
          <w:shd w:val="clear" w:color="auto" w:fill="FFFFFF"/>
          <w:lang w:val="uk-UA"/>
        </w:rPr>
        <w:t xml:space="preserve">. </w:t>
      </w:r>
      <w:proofErr w:type="spellStart"/>
      <w:r w:rsidRPr="00E21ECE">
        <w:rPr>
          <w:szCs w:val="28"/>
          <w:shd w:val="clear" w:color="auto" w:fill="FFFFFF"/>
          <w:lang w:val="uk-UA"/>
        </w:rPr>
        <w:t>технол</w:t>
      </w:r>
      <w:proofErr w:type="spellEnd"/>
      <w:r w:rsidRPr="00E21ECE">
        <w:rPr>
          <w:szCs w:val="28"/>
          <w:shd w:val="clear" w:color="auto" w:fill="FFFFFF"/>
          <w:lang w:val="uk-UA"/>
        </w:rPr>
        <w:t xml:space="preserve">. ун-т.– Черкаси: </w:t>
      </w:r>
      <w:proofErr w:type="spellStart"/>
      <w:r w:rsidRPr="00E21ECE">
        <w:rPr>
          <w:szCs w:val="28"/>
          <w:shd w:val="clear" w:color="auto" w:fill="FFFFFF"/>
          <w:lang w:val="uk-UA"/>
        </w:rPr>
        <w:t>ЧДТУ</w:t>
      </w:r>
      <w:proofErr w:type="spellEnd"/>
      <w:r w:rsidRPr="00E21ECE">
        <w:rPr>
          <w:szCs w:val="28"/>
          <w:shd w:val="clear" w:color="auto" w:fill="FFFFFF"/>
          <w:lang w:val="uk-UA"/>
        </w:rPr>
        <w:t>, 2016. – 644 с.</w:t>
      </w:r>
    </w:p>
    <w:p w:rsidR="00357EAE" w:rsidRPr="00E21ECE" w:rsidRDefault="00357EAE" w:rsidP="00357EAE">
      <w:pPr>
        <w:pStyle w:val="a3"/>
        <w:numPr>
          <w:ilvl w:val="0"/>
          <w:numId w:val="7"/>
        </w:numPr>
        <w:ind w:left="714" w:hanging="357"/>
        <w:jc w:val="both"/>
        <w:rPr>
          <w:szCs w:val="28"/>
          <w:shd w:val="clear" w:color="auto" w:fill="FFFFFF"/>
          <w:lang w:val="uk-UA"/>
        </w:rPr>
      </w:pPr>
      <w:proofErr w:type="spellStart"/>
      <w:r w:rsidRPr="00E21ECE">
        <w:rPr>
          <w:szCs w:val="28"/>
          <w:shd w:val="clear" w:color="auto" w:fill="FFFFFF"/>
          <w:lang w:val="uk-UA"/>
        </w:rPr>
        <w:t>Свідерський</w:t>
      </w:r>
      <w:proofErr w:type="spellEnd"/>
      <w:r w:rsidRPr="00E21ECE">
        <w:rPr>
          <w:szCs w:val="28"/>
          <w:shd w:val="clear" w:color="auto" w:fill="FFFFFF"/>
          <w:lang w:val="uk-UA"/>
        </w:rPr>
        <w:t xml:space="preserve"> Ю. Ю Давня і середньовічна історія України – Ч. І-ІІІ. / Ю. Ю. </w:t>
      </w:r>
      <w:proofErr w:type="spellStart"/>
      <w:r w:rsidRPr="00E21ECE">
        <w:rPr>
          <w:szCs w:val="28"/>
          <w:shd w:val="clear" w:color="auto" w:fill="FFFFFF"/>
          <w:lang w:val="uk-UA"/>
        </w:rPr>
        <w:t>Свідерський</w:t>
      </w:r>
      <w:proofErr w:type="spellEnd"/>
      <w:r w:rsidRPr="00E21ECE">
        <w:rPr>
          <w:szCs w:val="28"/>
          <w:shd w:val="clear" w:color="auto" w:fill="FFFFFF"/>
          <w:lang w:val="uk-UA"/>
        </w:rPr>
        <w:t xml:space="preserve">, В. М. </w:t>
      </w:r>
      <w:proofErr w:type="spellStart"/>
      <w:r w:rsidRPr="00E21ECE">
        <w:rPr>
          <w:szCs w:val="28"/>
          <w:shd w:val="clear" w:color="auto" w:fill="FFFFFF"/>
          <w:lang w:val="uk-UA"/>
        </w:rPr>
        <w:t>Окаринський</w:t>
      </w:r>
      <w:proofErr w:type="spellEnd"/>
      <w:r w:rsidRPr="00E21ECE">
        <w:rPr>
          <w:szCs w:val="28"/>
          <w:shd w:val="clear" w:color="auto" w:fill="FFFFFF"/>
          <w:lang w:val="uk-UA"/>
        </w:rPr>
        <w:t xml:space="preserve"> .– Тернопіль: </w:t>
      </w:r>
      <w:proofErr w:type="spellStart"/>
      <w:r w:rsidRPr="00E21ECE">
        <w:rPr>
          <w:szCs w:val="28"/>
          <w:shd w:val="clear" w:color="auto" w:fill="FFFFFF"/>
          <w:lang w:val="uk-UA"/>
        </w:rPr>
        <w:t>Астон</w:t>
      </w:r>
      <w:proofErr w:type="spellEnd"/>
      <w:r w:rsidRPr="00E21ECE">
        <w:rPr>
          <w:szCs w:val="28"/>
          <w:shd w:val="clear" w:color="auto" w:fill="FFFFFF"/>
          <w:lang w:val="uk-UA"/>
        </w:rPr>
        <w:t>, 2017. – 368 с.</w:t>
      </w:r>
    </w:p>
    <w:p w:rsidR="00357EAE" w:rsidRPr="00E21ECE" w:rsidRDefault="00357EAE" w:rsidP="00357EA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zCs w:val="28"/>
          <w:shd w:val="clear" w:color="auto" w:fill="FFFFFF"/>
          <w:lang w:val="uk-UA"/>
        </w:rPr>
      </w:pPr>
    </w:p>
    <w:p w:rsidR="00357EAE" w:rsidRPr="00E21ECE" w:rsidRDefault="00357EAE" w:rsidP="00357EA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bCs/>
          <w:i/>
          <w:iCs/>
          <w:szCs w:val="28"/>
          <w:shd w:val="clear" w:color="auto" w:fill="FFFFFF"/>
          <w:lang w:val="uk-UA"/>
        </w:rPr>
      </w:pPr>
      <w:r w:rsidRPr="00E21ECE">
        <w:rPr>
          <w:b/>
          <w:bCs/>
          <w:i/>
          <w:iCs/>
          <w:szCs w:val="28"/>
          <w:shd w:val="clear" w:color="auto" w:fill="FFFFFF"/>
          <w:lang w:val="uk-UA"/>
        </w:rPr>
        <w:t>Допоміжна література</w:t>
      </w:r>
    </w:p>
    <w:p w:rsidR="00357EAE" w:rsidRPr="00E21ECE" w:rsidRDefault="00357EAE" w:rsidP="00357EAE">
      <w:pPr>
        <w:pStyle w:val="a3"/>
        <w:numPr>
          <w:ilvl w:val="0"/>
          <w:numId w:val="8"/>
        </w:numPr>
        <w:spacing w:after="160" w:line="254" w:lineRule="auto"/>
        <w:jc w:val="both"/>
        <w:rPr>
          <w:iCs/>
          <w:szCs w:val="28"/>
          <w:shd w:val="clear" w:color="auto" w:fill="FFFFFF"/>
          <w:lang w:val="uk-UA"/>
        </w:rPr>
      </w:pPr>
      <w:proofErr w:type="spellStart"/>
      <w:r w:rsidRPr="00E21ECE">
        <w:rPr>
          <w:iCs/>
          <w:szCs w:val="28"/>
          <w:shd w:val="clear" w:color="auto" w:fill="FFFFFF"/>
          <w:lang w:val="uk-UA"/>
        </w:rPr>
        <w:t>Абашина</w:t>
      </w:r>
      <w:proofErr w:type="spellEnd"/>
      <w:r w:rsidRPr="00E21ECE">
        <w:rPr>
          <w:iCs/>
          <w:szCs w:val="28"/>
          <w:shd w:val="clear" w:color="auto" w:fill="FFFFFF"/>
          <w:lang w:val="uk-UA"/>
        </w:rPr>
        <w:t xml:space="preserve"> Н., Козак Д., Синиця Є., </w:t>
      </w:r>
      <w:proofErr w:type="spellStart"/>
      <w:r w:rsidRPr="00E21ECE">
        <w:rPr>
          <w:iCs/>
          <w:szCs w:val="28"/>
          <w:shd w:val="clear" w:color="auto" w:fill="FFFFFF"/>
          <w:lang w:val="uk-UA"/>
        </w:rPr>
        <w:t>Терпиловський</w:t>
      </w:r>
      <w:proofErr w:type="spellEnd"/>
      <w:r w:rsidRPr="00E21ECE">
        <w:rPr>
          <w:iCs/>
          <w:szCs w:val="28"/>
          <w:shd w:val="clear" w:color="auto" w:fill="FFFFFF"/>
          <w:lang w:val="uk-UA"/>
        </w:rPr>
        <w:t xml:space="preserve"> Р. Давні слов’яни. Археологія та історія: навчальний посібник. Київ : Стародавній світ, 2012. 366 c.</w:t>
      </w:r>
    </w:p>
    <w:p w:rsidR="00357EAE" w:rsidRPr="00E21ECE" w:rsidRDefault="00357EAE" w:rsidP="00357EAE">
      <w:pPr>
        <w:pStyle w:val="a3"/>
        <w:numPr>
          <w:ilvl w:val="0"/>
          <w:numId w:val="8"/>
        </w:numPr>
        <w:spacing w:after="160" w:line="254" w:lineRule="auto"/>
        <w:jc w:val="both"/>
        <w:rPr>
          <w:iCs/>
          <w:szCs w:val="28"/>
          <w:shd w:val="clear" w:color="auto" w:fill="FFFFFF"/>
          <w:lang w:val="uk-UA"/>
        </w:rPr>
      </w:pPr>
      <w:r w:rsidRPr="00E21ECE">
        <w:rPr>
          <w:iCs/>
          <w:szCs w:val="28"/>
          <w:shd w:val="clear" w:color="auto" w:fill="FFFFFF"/>
          <w:lang w:val="uk-UA"/>
        </w:rPr>
        <w:t xml:space="preserve">Балабушка В. А. Родинно-спадкові традиції Рюриковичів: гілки Ольговичів, Давидовичів, володарів Чернігово-Сіверського князівства. Наукові записки </w:t>
      </w:r>
      <w:proofErr w:type="spellStart"/>
      <w:r w:rsidRPr="00E21ECE">
        <w:rPr>
          <w:iCs/>
          <w:szCs w:val="28"/>
          <w:shd w:val="clear" w:color="auto" w:fill="FFFFFF"/>
          <w:lang w:val="uk-UA"/>
        </w:rPr>
        <w:t>НаУКМА</w:t>
      </w:r>
      <w:proofErr w:type="spellEnd"/>
      <w:r w:rsidRPr="00E21ECE">
        <w:rPr>
          <w:iCs/>
          <w:szCs w:val="28"/>
          <w:shd w:val="clear" w:color="auto" w:fill="FFFFFF"/>
          <w:lang w:val="uk-UA"/>
        </w:rPr>
        <w:t>. Історія і теорія культури. 2018. Т. 1. С. 46-52.</w:t>
      </w:r>
    </w:p>
    <w:p w:rsidR="00357EAE" w:rsidRPr="00E21ECE" w:rsidRDefault="00357EAE" w:rsidP="00357EAE">
      <w:pPr>
        <w:pStyle w:val="a3"/>
        <w:numPr>
          <w:ilvl w:val="0"/>
          <w:numId w:val="8"/>
        </w:numPr>
        <w:spacing w:after="160" w:line="254" w:lineRule="auto"/>
        <w:jc w:val="both"/>
        <w:rPr>
          <w:iCs/>
          <w:szCs w:val="28"/>
          <w:shd w:val="clear" w:color="auto" w:fill="FFFFFF"/>
          <w:lang w:val="uk-UA"/>
        </w:rPr>
      </w:pPr>
      <w:r w:rsidRPr="00E21ECE">
        <w:rPr>
          <w:iCs/>
          <w:szCs w:val="28"/>
          <w:shd w:val="clear" w:color="auto" w:fill="FFFFFF"/>
          <w:lang w:val="uk-UA"/>
        </w:rPr>
        <w:t xml:space="preserve">Баран В., Баран Я. Історичні витоки українського народу. Київ : </w:t>
      </w:r>
      <w:proofErr w:type="spellStart"/>
      <w:r w:rsidRPr="00E21ECE">
        <w:rPr>
          <w:iCs/>
          <w:szCs w:val="28"/>
          <w:shd w:val="clear" w:color="auto" w:fill="FFFFFF"/>
          <w:lang w:val="uk-UA"/>
        </w:rPr>
        <w:t>Генеза</w:t>
      </w:r>
      <w:proofErr w:type="spellEnd"/>
      <w:r w:rsidRPr="00E21ECE">
        <w:rPr>
          <w:iCs/>
          <w:szCs w:val="28"/>
          <w:shd w:val="clear" w:color="auto" w:fill="FFFFFF"/>
          <w:lang w:val="uk-UA"/>
        </w:rPr>
        <w:t>, 2005. 208 с.</w:t>
      </w:r>
    </w:p>
    <w:p w:rsidR="00357EAE" w:rsidRPr="00E21ECE" w:rsidRDefault="00357EAE" w:rsidP="00357EAE">
      <w:pPr>
        <w:pStyle w:val="a3"/>
        <w:numPr>
          <w:ilvl w:val="0"/>
          <w:numId w:val="8"/>
        </w:numPr>
        <w:spacing w:after="160" w:line="254" w:lineRule="auto"/>
        <w:jc w:val="both"/>
        <w:rPr>
          <w:iCs/>
          <w:szCs w:val="28"/>
          <w:shd w:val="clear" w:color="auto" w:fill="FFFFFF"/>
          <w:lang w:val="uk-UA"/>
        </w:rPr>
      </w:pPr>
      <w:r w:rsidRPr="00E21ECE">
        <w:rPr>
          <w:iCs/>
          <w:szCs w:val="28"/>
          <w:shd w:val="clear" w:color="auto" w:fill="FFFFFF"/>
          <w:lang w:val="uk-UA"/>
        </w:rPr>
        <w:t xml:space="preserve">Від </w:t>
      </w:r>
      <w:proofErr w:type="spellStart"/>
      <w:r w:rsidRPr="00E21ECE">
        <w:rPr>
          <w:iCs/>
          <w:szCs w:val="28"/>
          <w:shd w:val="clear" w:color="auto" w:fill="FFFFFF"/>
          <w:lang w:val="uk-UA"/>
        </w:rPr>
        <w:t>венедів</w:t>
      </w:r>
      <w:proofErr w:type="spellEnd"/>
      <w:r w:rsidRPr="00E21ECE">
        <w:rPr>
          <w:iCs/>
          <w:szCs w:val="28"/>
          <w:shd w:val="clear" w:color="auto" w:fill="FFFFFF"/>
          <w:lang w:val="uk-UA"/>
        </w:rPr>
        <w:t xml:space="preserve"> до Русі. Збірник наукових праць на пошану доктора історичних наук, професора Дениса Никодимовича Козака з нагоди його 70-ліття /Інститут археології НАН України. Київ – Харків : Майдан, 2014. 380 с.</w:t>
      </w:r>
    </w:p>
    <w:p w:rsidR="00357EAE" w:rsidRPr="00E21ECE" w:rsidRDefault="00357EAE" w:rsidP="00357EAE">
      <w:pPr>
        <w:pStyle w:val="a3"/>
        <w:numPr>
          <w:ilvl w:val="0"/>
          <w:numId w:val="8"/>
        </w:numPr>
        <w:spacing w:after="160" w:line="254" w:lineRule="auto"/>
        <w:jc w:val="both"/>
        <w:rPr>
          <w:iCs/>
          <w:szCs w:val="28"/>
          <w:shd w:val="clear" w:color="auto" w:fill="FFFFFF"/>
          <w:lang w:val="uk-UA"/>
        </w:rPr>
      </w:pPr>
      <w:r w:rsidRPr="00E21ECE">
        <w:rPr>
          <w:lang w:val="uk-UA"/>
        </w:rPr>
        <w:t xml:space="preserve">Грушевський М. Звичайна схема руської історії й справа раціонального  укладу історії східного слов’янства // Твори: у 50 т. / </w:t>
      </w:r>
      <w:proofErr w:type="spellStart"/>
      <w:r w:rsidRPr="00E21ECE">
        <w:rPr>
          <w:lang w:val="uk-UA"/>
        </w:rPr>
        <w:t>редкол</w:t>
      </w:r>
      <w:proofErr w:type="spellEnd"/>
      <w:r w:rsidRPr="00E21ECE">
        <w:rPr>
          <w:lang w:val="uk-UA"/>
        </w:rPr>
        <w:t xml:space="preserve">. : П. Сохань, Я. Дашкевич, І. </w:t>
      </w:r>
      <w:proofErr w:type="spellStart"/>
      <w:r w:rsidRPr="00E21ECE">
        <w:rPr>
          <w:lang w:val="uk-UA"/>
        </w:rPr>
        <w:t>Гирич</w:t>
      </w:r>
      <w:proofErr w:type="spellEnd"/>
      <w:r w:rsidRPr="00E21ECE">
        <w:rPr>
          <w:lang w:val="uk-UA"/>
        </w:rPr>
        <w:t xml:space="preserve"> та ін. Львів: Видавництво «Світ», 2002. Т. 1. С. 75-82.</w:t>
      </w:r>
    </w:p>
    <w:p w:rsidR="00357EAE" w:rsidRPr="00E21ECE" w:rsidRDefault="00357EAE" w:rsidP="00357EAE">
      <w:pPr>
        <w:pStyle w:val="a3"/>
        <w:numPr>
          <w:ilvl w:val="0"/>
          <w:numId w:val="8"/>
        </w:numPr>
        <w:spacing w:after="160" w:line="254" w:lineRule="auto"/>
        <w:jc w:val="both"/>
        <w:rPr>
          <w:iCs/>
          <w:szCs w:val="28"/>
          <w:shd w:val="clear" w:color="auto" w:fill="FFFFFF"/>
          <w:lang w:val="uk-UA"/>
        </w:rPr>
      </w:pPr>
      <w:r w:rsidRPr="00E21ECE">
        <w:rPr>
          <w:lang w:val="uk-UA"/>
        </w:rPr>
        <w:t xml:space="preserve">Грушевський М. С. Історія України-Руси: В 11 т., 12 кн. / </w:t>
      </w:r>
      <w:proofErr w:type="spellStart"/>
      <w:r w:rsidRPr="00E21ECE">
        <w:rPr>
          <w:lang w:val="uk-UA"/>
        </w:rPr>
        <w:t>Редкол</w:t>
      </w:r>
      <w:proofErr w:type="spellEnd"/>
      <w:r w:rsidRPr="00E21ECE">
        <w:rPr>
          <w:lang w:val="uk-UA"/>
        </w:rPr>
        <w:t xml:space="preserve">.: П.С.Сохань (голова) та ін. — К.: Наук. думка, 1991. Т. 1. — 1994. — 736 с. </w:t>
      </w:r>
    </w:p>
    <w:p w:rsidR="00357EAE" w:rsidRPr="00E21ECE" w:rsidRDefault="00357EAE" w:rsidP="00357EAE">
      <w:pPr>
        <w:pStyle w:val="a3"/>
        <w:numPr>
          <w:ilvl w:val="0"/>
          <w:numId w:val="8"/>
        </w:numPr>
        <w:spacing w:after="160" w:line="254" w:lineRule="auto"/>
        <w:jc w:val="both"/>
        <w:rPr>
          <w:iCs/>
          <w:szCs w:val="28"/>
          <w:shd w:val="clear" w:color="auto" w:fill="FFFFFF"/>
          <w:lang w:val="uk-UA"/>
        </w:rPr>
      </w:pPr>
      <w:r w:rsidRPr="00E21ECE">
        <w:rPr>
          <w:lang w:val="uk-UA"/>
        </w:rPr>
        <w:t xml:space="preserve">Е-джерела: електронний корпус публікацій документів і пам’яток. URL: </w:t>
      </w:r>
      <w:hyperlink r:id="rId5" w:history="1">
        <w:r w:rsidRPr="00E21ECE">
          <w:rPr>
            <w:rStyle w:val="a4"/>
            <w:lang w:val="uk-UA"/>
          </w:rPr>
          <w:t>http://resource.history.org.ua/cgi-bin/eiu/history.exe?C21COM=F&amp;I21DBN=ELIB&amp;P21DBN=ELIB</w:t>
        </w:r>
      </w:hyperlink>
      <w:r w:rsidRPr="00E21ECE">
        <w:rPr>
          <w:lang w:val="uk-UA"/>
        </w:rPr>
        <w:t xml:space="preserve"> (останній перегляд 31.01.2024)</w:t>
      </w:r>
    </w:p>
    <w:p w:rsidR="00357EAE" w:rsidRPr="00E21ECE" w:rsidRDefault="00357EAE" w:rsidP="00357EAE">
      <w:pPr>
        <w:pStyle w:val="a3"/>
        <w:numPr>
          <w:ilvl w:val="0"/>
          <w:numId w:val="8"/>
        </w:numPr>
        <w:spacing w:after="160" w:line="254" w:lineRule="auto"/>
        <w:jc w:val="both"/>
        <w:rPr>
          <w:iCs/>
          <w:szCs w:val="28"/>
          <w:shd w:val="clear" w:color="auto" w:fill="FFFFFF"/>
          <w:lang w:val="uk-UA"/>
        </w:rPr>
      </w:pPr>
      <w:r w:rsidRPr="00E21ECE">
        <w:rPr>
          <w:lang w:val="uk-UA"/>
        </w:rPr>
        <w:t xml:space="preserve">Історія України: хрестоматія / </w:t>
      </w:r>
      <w:proofErr w:type="spellStart"/>
      <w:r w:rsidRPr="00E21ECE">
        <w:rPr>
          <w:lang w:val="uk-UA"/>
        </w:rPr>
        <w:t>упоряд</w:t>
      </w:r>
      <w:proofErr w:type="spellEnd"/>
      <w:r w:rsidRPr="00E21ECE">
        <w:rPr>
          <w:lang w:val="uk-UA"/>
        </w:rPr>
        <w:t xml:space="preserve">. В. М. Литвин; відп. ред. В. А. Смолій. НАН України. Інститут історії України. Київ: Наукова думка, 2013. 1056 с. </w:t>
      </w:r>
    </w:p>
    <w:p w:rsidR="00357EAE" w:rsidRPr="00E21ECE" w:rsidRDefault="00357EAE" w:rsidP="00357EAE">
      <w:pPr>
        <w:pStyle w:val="a3"/>
        <w:numPr>
          <w:ilvl w:val="0"/>
          <w:numId w:val="8"/>
        </w:numPr>
        <w:spacing w:after="160" w:line="254" w:lineRule="auto"/>
        <w:jc w:val="both"/>
        <w:rPr>
          <w:iCs/>
          <w:szCs w:val="28"/>
          <w:shd w:val="clear" w:color="auto" w:fill="FFFFFF"/>
          <w:lang w:val="uk-UA"/>
        </w:rPr>
      </w:pPr>
      <w:r w:rsidRPr="00E21ECE">
        <w:rPr>
          <w:iCs/>
          <w:szCs w:val="28"/>
          <w:shd w:val="clear" w:color="auto" w:fill="FFFFFF"/>
          <w:lang w:val="uk-UA"/>
        </w:rPr>
        <w:t>Котляр М. Еволюція суспільного життя Київської Русі (до середини XII ст.). Український історичний журнал. 2015. № 3. С. 21-36.</w:t>
      </w:r>
    </w:p>
    <w:p w:rsidR="00357EAE" w:rsidRPr="00E21ECE" w:rsidRDefault="00357EAE" w:rsidP="00357EAE">
      <w:pPr>
        <w:pStyle w:val="a3"/>
        <w:numPr>
          <w:ilvl w:val="0"/>
          <w:numId w:val="8"/>
        </w:numPr>
        <w:spacing w:after="160" w:line="254" w:lineRule="auto"/>
        <w:jc w:val="both"/>
        <w:rPr>
          <w:iCs/>
          <w:szCs w:val="28"/>
          <w:shd w:val="clear" w:color="auto" w:fill="FFFFFF"/>
          <w:lang w:val="uk-UA"/>
        </w:rPr>
      </w:pPr>
      <w:proofErr w:type="spellStart"/>
      <w:r w:rsidRPr="00E21ECE">
        <w:rPr>
          <w:lang w:val="uk-UA"/>
        </w:rPr>
        <w:t>Лисяк</w:t>
      </w:r>
      <w:proofErr w:type="spellEnd"/>
      <w:r w:rsidRPr="00E21ECE">
        <w:rPr>
          <w:lang w:val="uk-UA"/>
        </w:rPr>
        <w:t>-Рудницький І. Історичні есе. Київ, 1994. Т. 1. 554 с.</w:t>
      </w:r>
    </w:p>
    <w:p w:rsidR="00357EAE" w:rsidRPr="00E21ECE" w:rsidRDefault="00357EAE" w:rsidP="00357EAE">
      <w:pPr>
        <w:pStyle w:val="a3"/>
        <w:numPr>
          <w:ilvl w:val="0"/>
          <w:numId w:val="8"/>
        </w:numPr>
        <w:spacing w:after="160" w:line="254" w:lineRule="auto"/>
        <w:jc w:val="both"/>
        <w:rPr>
          <w:iCs/>
          <w:szCs w:val="28"/>
          <w:shd w:val="clear" w:color="auto" w:fill="FFFFFF"/>
          <w:lang w:val="uk-UA"/>
        </w:rPr>
      </w:pPr>
      <w:proofErr w:type="spellStart"/>
      <w:r w:rsidRPr="00E21ECE">
        <w:rPr>
          <w:lang w:val="uk-UA"/>
        </w:rPr>
        <w:t>Лисяк</w:t>
      </w:r>
      <w:proofErr w:type="spellEnd"/>
      <w:r w:rsidRPr="00E21ECE">
        <w:rPr>
          <w:lang w:val="uk-UA"/>
        </w:rPr>
        <w:t xml:space="preserve">-Рудницький І. Історичні есе : [в 2 т.] / І. </w:t>
      </w:r>
      <w:proofErr w:type="spellStart"/>
      <w:r w:rsidRPr="00E21ECE">
        <w:rPr>
          <w:lang w:val="uk-UA"/>
        </w:rPr>
        <w:t>Лисяк</w:t>
      </w:r>
      <w:proofErr w:type="spellEnd"/>
      <w:r w:rsidRPr="00E21ECE">
        <w:rPr>
          <w:lang w:val="uk-UA"/>
        </w:rPr>
        <w:t xml:space="preserve">-Рудницький ; Центр </w:t>
      </w:r>
      <w:proofErr w:type="spellStart"/>
      <w:r w:rsidRPr="00E21ECE">
        <w:rPr>
          <w:lang w:val="uk-UA"/>
        </w:rPr>
        <w:t>дослідж</w:t>
      </w:r>
      <w:proofErr w:type="spellEnd"/>
      <w:r w:rsidRPr="00E21ECE">
        <w:rPr>
          <w:lang w:val="uk-UA"/>
        </w:rPr>
        <w:t xml:space="preserve">. історії ім. Петра Яцика </w:t>
      </w:r>
      <w:proofErr w:type="spellStart"/>
      <w:r w:rsidRPr="00E21ECE">
        <w:rPr>
          <w:lang w:val="uk-UA"/>
        </w:rPr>
        <w:t>Канад</w:t>
      </w:r>
      <w:proofErr w:type="spellEnd"/>
      <w:r w:rsidRPr="00E21ECE">
        <w:rPr>
          <w:lang w:val="uk-UA"/>
        </w:rPr>
        <w:t>. ін-ту укр. студій Альберт. ун-ту. - Київ: Основи, 1994. - Т. 1. – 1994. 530 c.</w:t>
      </w:r>
    </w:p>
    <w:p w:rsidR="00870F6A" w:rsidRPr="00E21ECE" w:rsidRDefault="00870F6A" w:rsidP="00870F6A">
      <w:pPr>
        <w:ind w:firstLine="567"/>
        <w:jc w:val="both"/>
        <w:rPr>
          <w:b/>
          <w:i/>
          <w:lang w:val="uk-UA"/>
        </w:rPr>
      </w:pPr>
      <w:r w:rsidRPr="00E21ECE">
        <w:rPr>
          <w:b/>
          <w:i/>
          <w:lang w:val="uk-UA"/>
        </w:rPr>
        <w:t>1. Об’єкт і предмет історії, її функції</w:t>
      </w:r>
    </w:p>
    <w:p w:rsidR="00870F6A" w:rsidRPr="00E21ECE" w:rsidRDefault="00870F6A" w:rsidP="004546D2">
      <w:pPr>
        <w:ind w:firstLine="567"/>
        <w:jc w:val="both"/>
        <w:rPr>
          <w:bCs/>
          <w:lang w:val="uk-UA"/>
        </w:rPr>
      </w:pPr>
      <w:r w:rsidRPr="00E21ECE">
        <w:rPr>
          <w:b/>
          <w:bCs/>
          <w:lang w:val="uk-UA"/>
        </w:rPr>
        <w:t>Історія</w:t>
      </w:r>
      <w:r w:rsidRPr="00E21ECE">
        <w:rPr>
          <w:bCs/>
          <w:lang w:val="uk-UA"/>
        </w:rPr>
        <w:t xml:space="preserve"> – наука, яка вивчає </w:t>
      </w:r>
      <w:r w:rsidRPr="00E21ECE">
        <w:rPr>
          <w:rFonts w:eastAsia="F1"/>
          <w:lang w:val="uk-UA"/>
        </w:rPr>
        <w:t>розвиток людського суспільства</w:t>
      </w:r>
      <w:r w:rsidRPr="00E21ECE">
        <w:rPr>
          <w:bCs/>
          <w:lang w:val="uk-UA"/>
        </w:rPr>
        <w:t xml:space="preserve">. 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  <w:r w:rsidRPr="00E21ECE">
        <w:rPr>
          <w:lang w:val="uk-UA"/>
        </w:rPr>
        <w:t>Термін «історія» грецького походження і в перекладі означає «розповідь про те, що було». Нині під історією розуміють: процес розвитку суспільства або природи від початків і до сьогодення; науку як систему знань про минулий людський досвід.</w:t>
      </w:r>
    </w:p>
    <w:p w:rsidR="00870F6A" w:rsidRPr="00E21ECE" w:rsidRDefault="00870F6A" w:rsidP="00870F6A">
      <w:pPr>
        <w:ind w:firstLine="567"/>
        <w:jc w:val="both"/>
        <w:rPr>
          <w:bCs/>
          <w:lang w:val="uk-UA"/>
        </w:rPr>
      </w:pPr>
      <w:r w:rsidRPr="00E21ECE">
        <w:rPr>
          <w:b/>
          <w:bCs/>
          <w:lang w:val="uk-UA"/>
        </w:rPr>
        <w:t>Історія України</w:t>
      </w:r>
      <w:r w:rsidRPr="00E21ECE">
        <w:rPr>
          <w:bCs/>
          <w:lang w:val="uk-UA"/>
        </w:rPr>
        <w:t xml:space="preserve"> – це наука, яка вивчає процес розвитку українського народу, інших народів на нашій території.</w:t>
      </w:r>
    </w:p>
    <w:p w:rsidR="00870F6A" w:rsidRPr="00E21ECE" w:rsidRDefault="00870F6A" w:rsidP="004546D2">
      <w:pPr>
        <w:jc w:val="both"/>
        <w:rPr>
          <w:lang w:val="uk-UA"/>
        </w:rPr>
      </w:pPr>
    </w:p>
    <w:p w:rsidR="00870F6A" w:rsidRPr="00E21ECE" w:rsidRDefault="00870F6A" w:rsidP="00870F6A">
      <w:pPr>
        <w:ind w:firstLine="567"/>
        <w:jc w:val="both"/>
        <w:rPr>
          <w:lang w:val="uk-UA"/>
        </w:rPr>
      </w:pPr>
      <w:r w:rsidRPr="00E21ECE">
        <w:rPr>
          <w:b/>
          <w:lang w:val="uk-UA"/>
        </w:rPr>
        <w:lastRenderedPageBreak/>
        <w:t>Об’єктом</w:t>
      </w:r>
      <w:r w:rsidRPr="00E21ECE">
        <w:rPr>
          <w:lang w:val="uk-UA"/>
        </w:rPr>
        <w:t xml:space="preserve"> вивчення історії є реальні історичні події. Їх вивчають за історичними джерелами (першоджерела). Досліджуючи їх, історики намагаються відновити хід подій та явищ, виявити причинно-наслідкові зв’язки та певні закономірності у їхньому перебігу.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</w:p>
    <w:p w:rsidR="00870F6A" w:rsidRPr="00E21ECE" w:rsidRDefault="00870F6A" w:rsidP="00870F6A">
      <w:pPr>
        <w:ind w:firstLine="567"/>
        <w:jc w:val="both"/>
        <w:rPr>
          <w:lang w:val="uk-UA"/>
        </w:rPr>
      </w:pPr>
      <w:r w:rsidRPr="00E21ECE">
        <w:rPr>
          <w:lang w:val="uk-UA"/>
        </w:rPr>
        <w:t>Історія відтворюється за допомогою аналізу джерел. При цьому варто мати на увазі, що джерела не завжди є повними, а їх збереження – нерідко справа випадку. З іншого боку, історичні джерела, насамперед писемні, є суб’єктивними. Отож, щоб одержати збалансовану і точну картину минулого, історик повинен залучати усі наявні джерела інформації, вміти їх аналізувати і систематизувати, розмежовувати факти від припущень та оцінок. Історичні знання творяться вченими-істориками шляхом встановлення достовірності, тлумачення та реконструкції різноманітних вцілілих і збережених історичних джерел.</w:t>
      </w:r>
    </w:p>
    <w:p w:rsidR="00870F6A" w:rsidRPr="00E21ECE" w:rsidRDefault="00870F6A" w:rsidP="004546D2">
      <w:pPr>
        <w:ind w:firstLine="567"/>
        <w:jc w:val="center"/>
        <w:rPr>
          <w:i/>
          <w:u w:val="single"/>
          <w:shd w:val="clear" w:color="auto" w:fill="FFFFFF"/>
          <w:lang w:val="uk-UA"/>
        </w:rPr>
      </w:pPr>
      <w:r w:rsidRPr="00E21ECE">
        <w:rPr>
          <w:i/>
          <w:u w:val="single"/>
          <w:shd w:val="clear" w:color="auto" w:fill="FFFFFF"/>
          <w:lang w:val="uk-UA"/>
        </w:rPr>
        <w:t>Джерела</w:t>
      </w:r>
    </w:p>
    <w:p w:rsidR="00870F6A" w:rsidRPr="00E21ECE" w:rsidRDefault="00870F6A" w:rsidP="00870F6A">
      <w:pPr>
        <w:numPr>
          <w:ilvl w:val="0"/>
          <w:numId w:val="3"/>
        </w:numPr>
        <w:ind w:firstLine="567"/>
        <w:jc w:val="both"/>
        <w:rPr>
          <w:shd w:val="clear" w:color="auto" w:fill="FFFFFF"/>
          <w:lang w:val="uk-UA"/>
        </w:rPr>
      </w:pPr>
      <w:r w:rsidRPr="00E21ECE">
        <w:rPr>
          <w:shd w:val="clear" w:color="auto" w:fill="FFFFFF"/>
          <w:lang w:val="uk-UA"/>
        </w:rPr>
        <w:t>речові</w:t>
      </w:r>
    </w:p>
    <w:p w:rsidR="00870F6A" w:rsidRPr="00E21ECE" w:rsidRDefault="00870F6A" w:rsidP="00870F6A">
      <w:pPr>
        <w:numPr>
          <w:ilvl w:val="0"/>
          <w:numId w:val="3"/>
        </w:numPr>
        <w:ind w:firstLine="567"/>
        <w:jc w:val="both"/>
        <w:rPr>
          <w:shd w:val="clear" w:color="auto" w:fill="FFFFFF"/>
          <w:lang w:val="uk-UA"/>
        </w:rPr>
      </w:pPr>
      <w:r w:rsidRPr="00E21ECE">
        <w:rPr>
          <w:shd w:val="clear" w:color="auto" w:fill="FFFFFF"/>
          <w:lang w:val="uk-UA"/>
        </w:rPr>
        <w:t xml:space="preserve">усні </w:t>
      </w:r>
    </w:p>
    <w:p w:rsidR="00870F6A" w:rsidRPr="00E21ECE" w:rsidRDefault="00870F6A" w:rsidP="00870F6A">
      <w:pPr>
        <w:numPr>
          <w:ilvl w:val="0"/>
          <w:numId w:val="3"/>
        </w:numPr>
        <w:ind w:firstLine="567"/>
        <w:jc w:val="both"/>
        <w:rPr>
          <w:shd w:val="clear" w:color="auto" w:fill="FFFFFF"/>
          <w:lang w:val="uk-UA"/>
        </w:rPr>
      </w:pPr>
      <w:r w:rsidRPr="00E21ECE">
        <w:rPr>
          <w:shd w:val="clear" w:color="auto" w:fill="FFFFFF"/>
          <w:lang w:val="uk-UA"/>
        </w:rPr>
        <w:t>писемні</w:t>
      </w:r>
    </w:p>
    <w:p w:rsidR="00870F6A" w:rsidRPr="00E21ECE" w:rsidRDefault="00870F6A" w:rsidP="00870F6A">
      <w:pPr>
        <w:numPr>
          <w:ilvl w:val="0"/>
          <w:numId w:val="3"/>
        </w:numPr>
        <w:ind w:firstLine="567"/>
        <w:jc w:val="both"/>
        <w:rPr>
          <w:shd w:val="clear" w:color="auto" w:fill="FFFFFF"/>
          <w:lang w:val="uk-UA"/>
        </w:rPr>
      </w:pPr>
      <w:r w:rsidRPr="00E21ECE">
        <w:rPr>
          <w:shd w:val="clear" w:color="auto" w:fill="FFFFFF"/>
          <w:lang w:val="uk-UA"/>
        </w:rPr>
        <w:t>візуальні</w:t>
      </w:r>
    </w:p>
    <w:p w:rsidR="00870F6A" w:rsidRPr="00E21ECE" w:rsidRDefault="00870F6A" w:rsidP="00870F6A">
      <w:pPr>
        <w:numPr>
          <w:ilvl w:val="0"/>
          <w:numId w:val="3"/>
        </w:numPr>
        <w:ind w:firstLine="567"/>
        <w:jc w:val="both"/>
        <w:rPr>
          <w:shd w:val="clear" w:color="auto" w:fill="FFFFFF"/>
          <w:lang w:val="uk-UA"/>
        </w:rPr>
      </w:pPr>
      <w:r w:rsidRPr="00E21ECE">
        <w:rPr>
          <w:shd w:val="clear" w:color="auto" w:fill="FFFFFF"/>
          <w:lang w:val="uk-UA"/>
        </w:rPr>
        <w:t>мовні</w:t>
      </w:r>
    </w:p>
    <w:p w:rsidR="00870F6A" w:rsidRPr="00E21ECE" w:rsidRDefault="00870F6A" w:rsidP="00870F6A">
      <w:pPr>
        <w:numPr>
          <w:ilvl w:val="0"/>
          <w:numId w:val="3"/>
        </w:numPr>
        <w:ind w:firstLine="567"/>
        <w:jc w:val="both"/>
        <w:rPr>
          <w:shd w:val="clear" w:color="auto" w:fill="FFFFFF"/>
          <w:lang w:val="uk-UA"/>
        </w:rPr>
      </w:pPr>
      <w:r w:rsidRPr="00E21ECE">
        <w:rPr>
          <w:shd w:val="clear" w:color="auto" w:fill="FFFFFF"/>
          <w:lang w:val="uk-UA"/>
        </w:rPr>
        <w:t>антропологічні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</w:p>
    <w:p w:rsidR="00870F6A" w:rsidRPr="00E21ECE" w:rsidRDefault="00870F6A" w:rsidP="004546D2">
      <w:pPr>
        <w:ind w:firstLine="567"/>
        <w:jc w:val="both"/>
        <w:rPr>
          <w:lang w:val="uk-UA"/>
        </w:rPr>
      </w:pPr>
      <w:r w:rsidRPr="00E21ECE">
        <w:rPr>
          <w:lang w:val="uk-UA"/>
        </w:rPr>
        <w:t>Оскільки з’являються нові факти, що їх надають історикам дослідники інших наук – геології, кліматології, антропології, медицини, психології та ін., а також здобуті в результаті археологічних досліджень, роботи вчених в архівах та з іншими видами джерел, історичні знання не є раз і назавжди визначеними і застиглими</w:t>
      </w:r>
      <w:r w:rsidR="004546D2" w:rsidRPr="00E21ECE">
        <w:rPr>
          <w:lang w:val="uk-UA"/>
        </w:rPr>
        <w:t>. Історія – це динамічна наука.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  <w:r w:rsidRPr="00E21ECE">
        <w:rPr>
          <w:lang w:val="uk-UA"/>
        </w:rPr>
        <w:t>Історичне дослідження полягає у виявленні та описанні фактів, їх тлумаченню та поясненні через мотивацію та причинно-наслідкові зв’язки. Оскільки джерела інтерпретуються людьми, а ті відрізняються між собою походженням, національністю, віросповіданням, освітою тощо, то інколи існують різні погляди на оцінку одного і того ж явища чи проблеми.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</w:p>
    <w:p w:rsidR="00870F6A" w:rsidRPr="00E21ECE" w:rsidRDefault="00870F6A" w:rsidP="00870F6A">
      <w:pPr>
        <w:ind w:firstLine="567"/>
        <w:jc w:val="both"/>
        <w:rPr>
          <w:shd w:val="clear" w:color="auto" w:fill="FFFFFF"/>
          <w:lang w:val="uk-UA"/>
        </w:rPr>
      </w:pPr>
      <w:r w:rsidRPr="00E21ECE">
        <w:rPr>
          <w:b/>
          <w:lang w:val="uk-UA"/>
        </w:rPr>
        <w:t>Предметом</w:t>
      </w:r>
      <w:r w:rsidRPr="00E21ECE">
        <w:rPr>
          <w:lang w:val="uk-UA"/>
        </w:rPr>
        <w:t xml:space="preserve"> історії України є</w:t>
      </w:r>
      <w:r w:rsidRPr="00E21ECE">
        <w:rPr>
          <w:shd w:val="clear" w:color="auto" w:fill="FFFFFF"/>
          <w:lang w:val="uk-UA"/>
        </w:rPr>
        <w:t xml:space="preserve"> процес формування та розвитку українського народу, його діяльності від минулого до сьогодення.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</w:p>
    <w:p w:rsidR="00870F6A" w:rsidRPr="00E21ECE" w:rsidRDefault="00870F6A" w:rsidP="004546D2">
      <w:pPr>
        <w:ind w:firstLine="567"/>
        <w:jc w:val="both"/>
        <w:rPr>
          <w:lang w:val="uk-UA"/>
        </w:rPr>
      </w:pPr>
      <w:r w:rsidRPr="00E21ECE">
        <w:rPr>
          <w:b/>
          <w:lang w:val="uk-UA"/>
        </w:rPr>
        <w:t>Предмет історії України</w:t>
      </w:r>
      <w:r w:rsidR="004546D2" w:rsidRPr="00E21ECE">
        <w:rPr>
          <w:lang w:val="uk-UA"/>
        </w:rPr>
        <w:t xml:space="preserve"> включає:</w:t>
      </w:r>
    </w:p>
    <w:p w:rsidR="00870F6A" w:rsidRPr="00E21ECE" w:rsidRDefault="00870F6A" w:rsidP="004546D2">
      <w:pPr>
        <w:pStyle w:val="a3"/>
        <w:numPr>
          <w:ilvl w:val="0"/>
          <w:numId w:val="4"/>
        </w:numPr>
        <w:ind w:left="0" w:firstLine="284"/>
        <w:jc w:val="both"/>
        <w:rPr>
          <w:lang w:val="uk-UA"/>
        </w:rPr>
      </w:pPr>
      <w:r w:rsidRPr="00E21ECE">
        <w:rPr>
          <w:lang w:val="uk-UA"/>
        </w:rPr>
        <w:t>історію території, тобто коли які племена та народи її населяли;</w:t>
      </w:r>
    </w:p>
    <w:p w:rsidR="00870F6A" w:rsidRPr="00E21ECE" w:rsidRDefault="00870F6A" w:rsidP="004546D2">
      <w:pPr>
        <w:pStyle w:val="a3"/>
        <w:numPr>
          <w:ilvl w:val="0"/>
          <w:numId w:val="4"/>
        </w:numPr>
        <w:ind w:left="0" w:firstLine="284"/>
        <w:jc w:val="both"/>
        <w:rPr>
          <w:lang w:val="uk-UA"/>
        </w:rPr>
      </w:pPr>
      <w:r w:rsidRPr="00E21ECE">
        <w:rPr>
          <w:lang w:val="uk-UA"/>
        </w:rPr>
        <w:t>історію титульного етносу, або, інакше кажучи, історію тієї частини населення країни, національність якої визначає офіційну назву нашої держави (появу предків українців на території нинішньої України та процес формування української нації);</w:t>
      </w:r>
    </w:p>
    <w:p w:rsidR="00870F6A" w:rsidRPr="00E21ECE" w:rsidRDefault="00870F6A" w:rsidP="004546D2">
      <w:pPr>
        <w:pStyle w:val="a3"/>
        <w:numPr>
          <w:ilvl w:val="0"/>
          <w:numId w:val="4"/>
        </w:numPr>
        <w:ind w:left="0" w:firstLine="284"/>
        <w:jc w:val="both"/>
        <w:rPr>
          <w:lang w:val="uk-UA"/>
        </w:rPr>
      </w:pPr>
      <w:r w:rsidRPr="00E21ECE">
        <w:rPr>
          <w:lang w:val="uk-UA"/>
        </w:rPr>
        <w:t xml:space="preserve">історію державотворення (коли та які </w:t>
      </w:r>
      <w:proofErr w:type="spellStart"/>
      <w:r w:rsidRPr="00E21ECE">
        <w:rPr>
          <w:lang w:val="uk-UA"/>
        </w:rPr>
        <w:t>переддержавні</w:t>
      </w:r>
      <w:proofErr w:type="spellEnd"/>
      <w:r w:rsidRPr="00E21ECE">
        <w:rPr>
          <w:lang w:val="uk-UA"/>
        </w:rPr>
        <w:t xml:space="preserve">, </w:t>
      </w:r>
      <w:proofErr w:type="spellStart"/>
      <w:r w:rsidRPr="00E21ECE">
        <w:rPr>
          <w:lang w:val="uk-UA"/>
        </w:rPr>
        <w:t>ранньодержавні</w:t>
      </w:r>
      <w:proofErr w:type="spellEnd"/>
      <w:r w:rsidRPr="00E21ECE">
        <w:rPr>
          <w:lang w:val="uk-UA"/>
        </w:rPr>
        <w:t xml:space="preserve"> та державні утворення тут існували).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</w:p>
    <w:p w:rsidR="00870F6A" w:rsidRPr="00E21ECE" w:rsidRDefault="00870F6A" w:rsidP="00870F6A">
      <w:pPr>
        <w:ind w:firstLine="567"/>
        <w:jc w:val="both"/>
        <w:rPr>
          <w:lang w:val="uk-UA"/>
        </w:rPr>
      </w:pPr>
      <w:r w:rsidRPr="00E21ECE">
        <w:rPr>
          <w:lang w:val="uk-UA"/>
        </w:rPr>
        <w:t xml:space="preserve">Предметом історії України є також матеріальна і духовна культура: господарський розвиток, релігія, освіта, наука, правові відносини, мораль, мистецтво, звичаї і побут; роль і значення окремих державних, релігійних, культурних діячів. Історія вивчає не лише етнос, державу, діяльність політичних і духовних лідерів, а й намагається з’ясувати умови життя, побуту, духовний світ окремої людини, етнічних, вікових, станових, професійних груп людей. 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</w:p>
    <w:p w:rsidR="00870F6A" w:rsidRPr="00E21ECE" w:rsidRDefault="004546D2" w:rsidP="004546D2">
      <w:pPr>
        <w:ind w:firstLine="567"/>
        <w:jc w:val="center"/>
        <w:rPr>
          <w:i/>
          <w:u w:val="single"/>
          <w:lang w:val="uk-UA"/>
        </w:rPr>
      </w:pPr>
      <w:r w:rsidRPr="00E21ECE">
        <w:rPr>
          <w:i/>
          <w:u w:val="single"/>
          <w:lang w:val="uk-UA"/>
        </w:rPr>
        <w:t>Ф</w:t>
      </w:r>
      <w:r w:rsidR="00870F6A" w:rsidRPr="00E21ECE">
        <w:rPr>
          <w:i/>
          <w:u w:val="single"/>
          <w:lang w:val="uk-UA"/>
        </w:rPr>
        <w:t>ункції</w:t>
      </w:r>
      <w:r w:rsidRPr="00E21ECE">
        <w:rPr>
          <w:i/>
          <w:u w:val="single"/>
          <w:lang w:val="uk-UA"/>
        </w:rPr>
        <w:t xml:space="preserve"> історичних знань</w:t>
      </w:r>
      <w:r w:rsidR="00870F6A" w:rsidRPr="00E21ECE">
        <w:rPr>
          <w:i/>
          <w:u w:val="single"/>
          <w:lang w:val="uk-UA"/>
        </w:rPr>
        <w:t>:</w:t>
      </w:r>
    </w:p>
    <w:p w:rsidR="00870F6A" w:rsidRPr="00E21ECE" w:rsidRDefault="004546D2" w:rsidP="00870F6A">
      <w:pPr>
        <w:ind w:firstLine="567"/>
        <w:jc w:val="both"/>
        <w:rPr>
          <w:lang w:val="uk-UA"/>
        </w:rPr>
      </w:pPr>
      <w:r w:rsidRPr="00E21ECE">
        <w:rPr>
          <w:lang w:val="uk-UA"/>
        </w:rPr>
        <w:lastRenderedPageBreak/>
        <w:t>науково-пізнавальна</w:t>
      </w:r>
      <w:r w:rsidR="00870F6A" w:rsidRPr="00E21ECE">
        <w:rPr>
          <w:lang w:val="uk-UA"/>
        </w:rPr>
        <w:t xml:space="preserve"> – пізнання процесу розвитку суспільства, теоретичного узагальнення історичних фактів і подій, виявлення головних тенденцій суспільного розвитку;</w:t>
      </w:r>
    </w:p>
    <w:p w:rsidR="00870F6A" w:rsidRPr="00E21ECE" w:rsidRDefault="004546D2" w:rsidP="00870F6A">
      <w:pPr>
        <w:ind w:firstLine="567"/>
        <w:jc w:val="both"/>
        <w:rPr>
          <w:lang w:val="uk-UA"/>
        </w:rPr>
      </w:pPr>
      <w:r w:rsidRPr="00E21ECE">
        <w:rPr>
          <w:lang w:val="uk-UA"/>
        </w:rPr>
        <w:t>прогнозуюча</w:t>
      </w:r>
      <w:r w:rsidR="00870F6A" w:rsidRPr="00E21ECE">
        <w:rPr>
          <w:lang w:val="uk-UA"/>
        </w:rPr>
        <w:t xml:space="preserve"> – історія виявляє основні закономірності розвитку суспільства і тим самим допомагає осмислювати й обґрунтовувати політичний курс держави, окремих партій чи політичних лідерів. Знання історії допомагає визначенню найкращого варіанта взаємодії держави і народу, керівників і громадянського суспільства;</w:t>
      </w:r>
    </w:p>
    <w:p w:rsidR="00870F6A" w:rsidRPr="00E21ECE" w:rsidRDefault="004546D2" w:rsidP="00870F6A">
      <w:pPr>
        <w:ind w:firstLine="567"/>
        <w:jc w:val="both"/>
        <w:rPr>
          <w:lang w:val="uk-UA"/>
        </w:rPr>
      </w:pPr>
      <w:r w:rsidRPr="00E21ECE">
        <w:rPr>
          <w:lang w:val="uk-UA"/>
        </w:rPr>
        <w:t>суспільно-політична</w:t>
      </w:r>
      <w:r w:rsidR="00870F6A" w:rsidRPr="00E21ECE">
        <w:rPr>
          <w:lang w:val="uk-UA"/>
        </w:rPr>
        <w:t xml:space="preserve"> – історія визначає формування наукової свідомості, місце людини у плині часу від минулого через сучасне до майбутнього. Знання спільного минулого та усвідомлення своєї причетності до нього є одним із факторів творення нації;</w:t>
      </w:r>
    </w:p>
    <w:p w:rsidR="00870F6A" w:rsidRPr="00E21ECE" w:rsidRDefault="004546D2" w:rsidP="00870F6A">
      <w:pPr>
        <w:ind w:firstLine="567"/>
        <w:jc w:val="both"/>
        <w:rPr>
          <w:lang w:val="uk-UA"/>
        </w:rPr>
      </w:pPr>
      <w:r w:rsidRPr="00E21ECE">
        <w:rPr>
          <w:lang w:val="uk-UA"/>
        </w:rPr>
        <w:t>виховна</w:t>
      </w:r>
      <w:r w:rsidR="00870F6A" w:rsidRPr="00E21ECE">
        <w:rPr>
          <w:lang w:val="uk-UA"/>
        </w:rPr>
        <w:t xml:space="preserve"> – знання з історії не лише знайомлять із минулим, але й наповнюють конкретним змістом такі поняття, як патріотизм, честь, громадянський обов’язок, гуманізм, права людини, толерантне ставлення до інакомислячих, повага до інших націй та релігій тощо.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</w:p>
    <w:p w:rsidR="00870F6A" w:rsidRPr="00E21ECE" w:rsidRDefault="00870F6A" w:rsidP="00870F6A">
      <w:pPr>
        <w:ind w:firstLine="567"/>
        <w:jc w:val="both"/>
        <w:rPr>
          <w:b/>
          <w:i/>
          <w:lang w:val="uk-UA"/>
        </w:rPr>
      </w:pPr>
      <w:r w:rsidRPr="00E21ECE">
        <w:rPr>
          <w:b/>
          <w:i/>
          <w:lang w:val="uk-UA"/>
        </w:rPr>
        <w:t>2. Структура історичних знань</w:t>
      </w:r>
    </w:p>
    <w:p w:rsidR="00870F6A" w:rsidRPr="00E21ECE" w:rsidRDefault="00870F6A" w:rsidP="004546D2">
      <w:pPr>
        <w:ind w:firstLine="567"/>
        <w:jc w:val="both"/>
        <w:rPr>
          <w:lang w:val="uk-UA"/>
        </w:rPr>
      </w:pPr>
      <w:r w:rsidRPr="00E21ECE">
        <w:rPr>
          <w:lang w:val="uk-UA"/>
        </w:rPr>
        <w:t>Сучасна історична наука становить сукупність таких взаємоп</w:t>
      </w:r>
      <w:r w:rsidR="004546D2" w:rsidRPr="00E21ECE">
        <w:rPr>
          <w:lang w:val="uk-UA"/>
        </w:rPr>
        <w:t>ов’язаних галузей пізнання, як: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  <w:r w:rsidRPr="00E21ECE">
        <w:rPr>
          <w:b/>
          <w:lang w:val="uk-UA"/>
        </w:rPr>
        <w:t>археологія</w:t>
      </w:r>
      <w:r w:rsidRPr="00E21ECE">
        <w:rPr>
          <w:lang w:val="uk-UA"/>
        </w:rPr>
        <w:t xml:space="preserve"> – реконструює побут і культуру стародавніх народів від палеоліту до пізнього Середньовіччя включно за викопними пам’ятками. Речові джерела – рештки поселень, поховання, знаряддя праці, зброя, посуд, твори мистецтва – вивчаються спеціалістами-археологами шляхом розкопок, а також лабораторного їх дослідження. На завершальному етапі роботи археолог виступає як історик, котрий використовує для своїх висновків і речові, і писемні джерела.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  <w:r w:rsidRPr="00E21ECE">
        <w:rPr>
          <w:b/>
          <w:lang w:val="uk-UA"/>
        </w:rPr>
        <w:t>етнологія</w:t>
      </w:r>
      <w:r w:rsidRPr="00E21ECE">
        <w:rPr>
          <w:lang w:val="uk-UA"/>
        </w:rPr>
        <w:t xml:space="preserve"> (</w:t>
      </w:r>
      <w:r w:rsidRPr="00E21ECE">
        <w:rPr>
          <w:b/>
          <w:lang w:val="uk-UA"/>
        </w:rPr>
        <w:t>етнографія</w:t>
      </w:r>
      <w:r w:rsidRPr="00E21ECE">
        <w:rPr>
          <w:lang w:val="uk-UA"/>
        </w:rPr>
        <w:t>) – вивчає походження, розселення, особливості побуту та культури народів;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  <w:r w:rsidRPr="00E21ECE">
        <w:rPr>
          <w:b/>
          <w:lang w:val="uk-UA"/>
        </w:rPr>
        <w:t>політична історія</w:t>
      </w:r>
      <w:r w:rsidRPr="00E21ECE">
        <w:rPr>
          <w:lang w:val="uk-UA"/>
        </w:rPr>
        <w:t xml:space="preserve"> або історія державотворення – досліджує виникнення передумов, утворення, складання та функціонування держави;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  <w:r w:rsidRPr="00E21ECE">
        <w:rPr>
          <w:b/>
          <w:lang w:val="uk-UA"/>
        </w:rPr>
        <w:t>історична антропологія</w:t>
      </w:r>
      <w:r w:rsidRPr="00E21ECE">
        <w:rPr>
          <w:lang w:val="uk-UA"/>
        </w:rPr>
        <w:t xml:space="preserve"> – головним об’єктом дослідження визначає людину, а не окремі історичні події та процеси. Одним із найважливіших напрямків цієї наукової галузі нині є історія людської ментальності, тобто пануючих у суспільстві релігійних вірувань, моральних і правових норм, естетичних образів та уявлень тощо. Дослідження ментальності дає можливість пояснити складний взаємозв’язок духовного і суспільного розвитку, причини як закономірних історичних явищ, так і унікальних подій-казусів;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  <w:r w:rsidRPr="00E21ECE">
        <w:rPr>
          <w:b/>
          <w:lang w:val="uk-UA"/>
        </w:rPr>
        <w:t>економічна історія</w:t>
      </w:r>
      <w:r w:rsidRPr="00E21ECE">
        <w:rPr>
          <w:lang w:val="uk-UA"/>
        </w:rPr>
        <w:t xml:space="preserve"> – вивчає історію господарської діяльності окремих країн, регіонів та людства загалом. На основі її досягнень часто розробляють схеми періодизації від найдавніших часів до сучасності;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  <w:r w:rsidRPr="00E21ECE">
        <w:rPr>
          <w:b/>
          <w:lang w:val="uk-UA"/>
        </w:rPr>
        <w:t>історіографія</w:t>
      </w:r>
      <w:r w:rsidRPr="00E21ECE">
        <w:rPr>
          <w:lang w:val="uk-UA"/>
        </w:rPr>
        <w:t xml:space="preserve"> – вивчає розвиток історичних знань та методи історичних досліджень.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</w:p>
    <w:p w:rsidR="00870F6A" w:rsidRPr="00E21ECE" w:rsidRDefault="00870F6A" w:rsidP="004546D2">
      <w:pPr>
        <w:ind w:firstLine="567"/>
        <w:jc w:val="both"/>
        <w:rPr>
          <w:lang w:val="uk-UA"/>
        </w:rPr>
      </w:pPr>
      <w:r w:rsidRPr="00E21ECE">
        <w:rPr>
          <w:lang w:val="uk-UA"/>
        </w:rPr>
        <w:t xml:space="preserve">Історична наука включає також </w:t>
      </w:r>
      <w:r w:rsidRPr="00E21ECE">
        <w:rPr>
          <w:b/>
          <w:lang w:val="uk-UA"/>
        </w:rPr>
        <w:t>спеціальні історичні дисципліни</w:t>
      </w:r>
      <w:r w:rsidRPr="00E21ECE">
        <w:rPr>
          <w:lang w:val="uk-UA"/>
        </w:rPr>
        <w:t>. До спеціальних історичних дисциплін відносять передусім джерелознавство, що розробляє способи виявлення та вивчення писемних історичних джерел, визначення вірогідності походження і достовірності їхньої інформації. Історичне джерелознавство, відповідно, значною мірою є базовою дисципліною для інших спеціальних дисциплін історичної науки, особливо таких, як палеографія, археографія, геральдика, генеалогія, нумізматика, дипломатика, архівозна</w:t>
      </w:r>
      <w:r w:rsidR="004546D2" w:rsidRPr="00E21ECE">
        <w:rPr>
          <w:lang w:val="uk-UA"/>
        </w:rPr>
        <w:t>вство, сфрагістика тощо.</w:t>
      </w:r>
    </w:p>
    <w:p w:rsidR="00870F6A" w:rsidRPr="00E21ECE" w:rsidRDefault="004546D2" w:rsidP="004546D2">
      <w:pPr>
        <w:ind w:firstLine="567"/>
        <w:jc w:val="both"/>
        <w:rPr>
          <w:lang w:val="uk-UA"/>
        </w:rPr>
      </w:pPr>
      <w:r w:rsidRPr="00E21ECE">
        <w:rPr>
          <w:b/>
          <w:lang w:val="uk-UA"/>
        </w:rPr>
        <w:t>І</w:t>
      </w:r>
      <w:r w:rsidR="00870F6A" w:rsidRPr="00E21ECE">
        <w:rPr>
          <w:b/>
          <w:lang w:val="uk-UA"/>
        </w:rPr>
        <w:t>сторична географія</w:t>
      </w:r>
      <w:r w:rsidR="00870F6A" w:rsidRPr="00E21ECE">
        <w:rPr>
          <w:lang w:val="uk-UA"/>
        </w:rPr>
        <w:t xml:space="preserve"> вивчає зв’язки та взаємодію природних і суспільних явищ, прив’язує історичні под</w:t>
      </w:r>
      <w:r w:rsidRPr="00E21ECE">
        <w:rPr>
          <w:lang w:val="uk-UA"/>
        </w:rPr>
        <w:t>ії і явища до певних територій.</w:t>
      </w:r>
    </w:p>
    <w:p w:rsidR="00870F6A" w:rsidRPr="00E21ECE" w:rsidRDefault="00870F6A" w:rsidP="004546D2">
      <w:pPr>
        <w:ind w:firstLine="567"/>
        <w:jc w:val="both"/>
        <w:rPr>
          <w:lang w:val="uk-UA"/>
        </w:rPr>
      </w:pPr>
      <w:r w:rsidRPr="00E21ECE">
        <w:rPr>
          <w:b/>
          <w:lang w:val="uk-UA"/>
        </w:rPr>
        <w:t>Історична картографія</w:t>
      </w:r>
      <w:r w:rsidRPr="00E21ECE">
        <w:rPr>
          <w:lang w:val="uk-UA"/>
        </w:rPr>
        <w:t xml:space="preserve"> займається укладанням історичних карт та атласів, а та</w:t>
      </w:r>
      <w:r w:rsidR="004546D2" w:rsidRPr="00E21ECE">
        <w:rPr>
          <w:lang w:val="uk-UA"/>
        </w:rPr>
        <w:t>кож досліджує стародавні карти.</w:t>
      </w:r>
    </w:p>
    <w:p w:rsidR="00870F6A" w:rsidRPr="00E21ECE" w:rsidRDefault="004546D2" w:rsidP="00870F6A">
      <w:pPr>
        <w:ind w:firstLine="567"/>
        <w:jc w:val="both"/>
        <w:rPr>
          <w:lang w:val="uk-UA"/>
        </w:rPr>
      </w:pPr>
      <w:r w:rsidRPr="00E21ECE">
        <w:rPr>
          <w:b/>
          <w:lang w:val="uk-UA"/>
        </w:rPr>
        <w:t>Історична хро</w:t>
      </w:r>
      <w:r w:rsidR="00870F6A" w:rsidRPr="00E21ECE">
        <w:rPr>
          <w:b/>
          <w:lang w:val="uk-UA"/>
        </w:rPr>
        <w:t>нологія</w:t>
      </w:r>
      <w:r w:rsidR="00870F6A" w:rsidRPr="00E21ECE">
        <w:rPr>
          <w:lang w:val="uk-UA"/>
        </w:rPr>
        <w:t xml:space="preserve"> – це допоміжна історична дисципліна, що визначає точні дати різних історичних подій. Її складовою є система літочислення, зафіксована у </w:t>
      </w:r>
      <w:r w:rsidR="00870F6A" w:rsidRPr="00E21ECE">
        <w:rPr>
          <w:lang w:val="uk-UA"/>
        </w:rPr>
        <w:lastRenderedPageBreak/>
        <w:t>календарі. Хронологія переводить на сучасну загальноприйняту систему літочислення події давньої історії, що відомі у джерелах за іншими системами літочислення.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</w:p>
    <w:p w:rsidR="00870F6A" w:rsidRPr="00E21ECE" w:rsidRDefault="00357EAE" w:rsidP="004546D2">
      <w:pPr>
        <w:ind w:firstLine="567"/>
        <w:jc w:val="both"/>
        <w:rPr>
          <w:lang w:val="uk-UA"/>
        </w:rPr>
      </w:pPr>
      <w:r w:rsidRPr="00E21ECE">
        <w:rPr>
          <w:lang w:val="uk-UA"/>
        </w:rPr>
        <w:t>Вивчати давнину</w:t>
      </w:r>
      <w:r w:rsidR="00870F6A" w:rsidRPr="00E21ECE">
        <w:rPr>
          <w:lang w:val="uk-UA"/>
        </w:rPr>
        <w:t xml:space="preserve"> історикам допомагають й інші науки про землю та людину. Так, геологія дає уявлення про кліматичні умови життя людей сотні тисяч років тому. Вона також дозволяє датувати археологічні знахідки за геологічними шарами. </w:t>
      </w:r>
      <w:proofErr w:type="spellStart"/>
      <w:r w:rsidR="00870F6A" w:rsidRPr="00E21ECE">
        <w:rPr>
          <w:lang w:val="uk-UA"/>
        </w:rPr>
        <w:t>Радіовуглецевий</w:t>
      </w:r>
      <w:proofErr w:type="spellEnd"/>
      <w:r w:rsidR="00870F6A" w:rsidRPr="00E21ECE">
        <w:rPr>
          <w:lang w:val="uk-UA"/>
        </w:rPr>
        <w:t xml:space="preserve"> метод, запропонований фізиками, дає можливість більш точного датування решток живих орган</w:t>
      </w:r>
      <w:r w:rsidR="004546D2" w:rsidRPr="00E21ECE">
        <w:rPr>
          <w:lang w:val="uk-UA"/>
        </w:rPr>
        <w:t>ізмів, які знаходять археологи.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  <w:r w:rsidRPr="00E21ECE">
        <w:rPr>
          <w:lang w:val="uk-UA"/>
        </w:rPr>
        <w:t>Палеозоологія за кістками, виявленими на стійбищах прадавніх людей, дає змогу дізнатися, на яких тварин полювали наші предки, яких тварин де і коли було одомашнено. Палеоботаніка розповідає, якими рослинами живилися наші пращури, що і де вирощували. Біологія, антропологія, генетика дають можливість скласти уявлення про зовнішній вигляд давніх людей, спосіб життя, їхній вік, шляхи розселення тощо.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</w:p>
    <w:p w:rsidR="00870F6A" w:rsidRPr="00E21ECE" w:rsidRDefault="00870F6A" w:rsidP="00870F6A">
      <w:pPr>
        <w:ind w:firstLine="567"/>
        <w:jc w:val="both"/>
        <w:rPr>
          <w:b/>
          <w:i/>
          <w:lang w:val="uk-UA"/>
        </w:rPr>
      </w:pPr>
      <w:r w:rsidRPr="00E21ECE">
        <w:rPr>
          <w:b/>
          <w:i/>
          <w:lang w:val="uk-UA"/>
        </w:rPr>
        <w:t>3. Періодизація історії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  <w:r w:rsidRPr="00E21ECE">
        <w:rPr>
          <w:lang w:val="uk-UA"/>
        </w:rPr>
        <w:t>Вчені поділяють історію людського суспільства на великі проміжки часу – періоди або епохи, ознаками яких є визначні суспільні події та явища загальносвітового значення. Періодизація допомагає осмисленню історичного процесу, полегшує виявлення його внутрішніх закономірностей і дає змогу робити наукові узагальнення. Її об’єктом може бути як весь історичний процес, так й історія окремого народу або певних галузей (економіки, культури, міжнародних відносин та ін.) чи явищ (війн, революцій тощо).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</w:p>
    <w:p w:rsidR="00870F6A" w:rsidRPr="00E21ECE" w:rsidRDefault="00870F6A" w:rsidP="004546D2">
      <w:pPr>
        <w:ind w:firstLine="567"/>
        <w:jc w:val="both"/>
        <w:rPr>
          <w:lang w:val="uk-UA"/>
        </w:rPr>
      </w:pPr>
      <w:r w:rsidRPr="00E21ECE">
        <w:rPr>
          <w:lang w:val="uk-UA"/>
        </w:rPr>
        <w:t>В історичній науці використовуються різні критерії і підходи до періодизації історичного процесу, тому будь-яка періодизація є умовною. Так, у часи домінування християнської церкви періодизація історії людства співпад</w:t>
      </w:r>
      <w:r w:rsidR="004546D2" w:rsidRPr="00E21ECE">
        <w:rPr>
          <w:lang w:val="uk-UA"/>
        </w:rPr>
        <w:t>ала з біблійним баченням світу:</w:t>
      </w:r>
    </w:p>
    <w:p w:rsidR="00870F6A" w:rsidRPr="00E21ECE" w:rsidRDefault="00870F6A" w:rsidP="004546D2">
      <w:pPr>
        <w:ind w:firstLine="567"/>
        <w:jc w:val="both"/>
        <w:rPr>
          <w:lang w:val="uk-UA"/>
        </w:rPr>
      </w:pPr>
      <w:r w:rsidRPr="00E21ECE">
        <w:rPr>
          <w:lang w:val="uk-UA"/>
        </w:rPr>
        <w:t>І період</w:t>
      </w:r>
      <w:r w:rsidR="004546D2" w:rsidRPr="00E21ECE">
        <w:rPr>
          <w:lang w:val="uk-UA"/>
        </w:rPr>
        <w:t xml:space="preserve"> – до гріхопадіння Адама і Єви;</w:t>
      </w:r>
    </w:p>
    <w:p w:rsidR="00870F6A" w:rsidRPr="00E21ECE" w:rsidRDefault="00870F6A" w:rsidP="004546D2">
      <w:pPr>
        <w:ind w:firstLine="567"/>
        <w:jc w:val="both"/>
        <w:rPr>
          <w:lang w:val="uk-UA"/>
        </w:rPr>
      </w:pPr>
      <w:r w:rsidRPr="00E21ECE">
        <w:rPr>
          <w:lang w:val="uk-UA"/>
        </w:rPr>
        <w:t>ІІ період</w:t>
      </w:r>
      <w:r w:rsidR="004546D2" w:rsidRPr="00E21ECE">
        <w:rPr>
          <w:lang w:val="uk-UA"/>
        </w:rPr>
        <w:t xml:space="preserve"> – часи до Всесвітнього потопу;</w:t>
      </w:r>
    </w:p>
    <w:p w:rsidR="00870F6A" w:rsidRPr="00E21ECE" w:rsidRDefault="00870F6A" w:rsidP="004546D2">
      <w:pPr>
        <w:ind w:firstLine="567"/>
        <w:jc w:val="both"/>
        <w:rPr>
          <w:lang w:val="uk-UA"/>
        </w:rPr>
      </w:pPr>
      <w:r w:rsidRPr="00E21ECE">
        <w:rPr>
          <w:lang w:val="uk-UA"/>
        </w:rPr>
        <w:t>ІІІ періо</w:t>
      </w:r>
      <w:r w:rsidR="004546D2" w:rsidRPr="00E21ECE">
        <w:rPr>
          <w:lang w:val="uk-UA"/>
        </w:rPr>
        <w:t>д – до народження Ісуса Христа;</w:t>
      </w:r>
    </w:p>
    <w:p w:rsidR="00870F6A" w:rsidRPr="00E21ECE" w:rsidRDefault="00870F6A" w:rsidP="004546D2">
      <w:pPr>
        <w:ind w:firstLine="567"/>
        <w:jc w:val="both"/>
        <w:rPr>
          <w:lang w:val="uk-UA"/>
        </w:rPr>
      </w:pPr>
      <w:r w:rsidRPr="00E21ECE">
        <w:rPr>
          <w:lang w:val="uk-UA"/>
        </w:rPr>
        <w:t>ІV період – від появи Ісуса Христа</w:t>
      </w:r>
      <w:r w:rsidR="004546D2" w:rsidRPr="00E21ECE">
        <w:rPr>
          <w:lang w:val="uk-UA"/>
        </w:rPr>
        <w:t xml:space="preserve"> до очікуваного Страшного суду.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  <w:r w:rsidRPr="00E21ECE">
        <w:rPr>
          <w:lang w:val="uk-UA"/>
        </w:rPr>
        <w:t xml:space="preserve">Існувала й створена на основі Святого Письма політична періодизація світової історії. Так, згідно з творами середньовічних авторів у світі послідовно панували Вавилонське царство, Перська держава, держава Олександра Македонського і Римська імперія. Остання, на їхню думку, не загинула в результаті натиску «варварів», а продовжувала існувати. До неї прив’язували свою історію й Візантія (Імперія </w:t>
      </w:r>
      <w:proofErr w:type="spellStart"/>
      <w:r w:rsidRPr="00E21ECE">
        <w:rPr>
          <w:lang w:val="uk-UA"/>
        </w:rPr>
        <w:t>ромеїв</w:t>
      </w:r>
      <w:proofErr w:type="spellEnd"/>
      <w:r w:rsidRPr="00E21ECE">
        <w:rPr>
          <w:lang w:val="uk-UA"/>
        </w:rPr>
        <w:t>), і Священна Римська імперія германської нації.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</w:p>
    <w:p w:rsidR="00870F6A" w:rsidRPr="00E21ECE" w:rsidRDefault="00870F6A" w:rsidP="004546D2">
      <w:pPr>
        <w:ind w:firstLine="567"/>
        <w:jc w:val="both"/>
        <w:rPr>
          <w:lang w:val="uk-UA"/>
        </w:rPr>
      </w:pPr>
      <w:r w:rsidRPr="00E21ECE">
        <w:rPr>
          <w:lang w:val="uk-UA"/>
        </w:rPr>
        <w:t>У XVIII–XIX ст. вчені поділяли історію людства на три великі періоди: дикунство, варварство, цивілізація. Межею між дикунством і варварством вважалась поява гончарного виробництва, а рубежем між варварством і ц</w:t>
      </w:r>
      <w:r w:rsidR="004546D2" w:rsidRPr="00E21ECE">
        <w:rPr>
          <w:lang w:val="uk-UA"/>
        </w:rPr>
        <w:t>ивілізацією – поява писемності.</w:t>
      </w:r>
    </w:p>
    <w:p w:rsidR="00870F6A" w:rsidRPr="00E21ECE" w:rsidRDefault="00870F6A" w:rsidP="004546D2">
      <w:pPr>
        <w:ind w:firstLine="567"/>
        <w:jc w:val="both"/>
        <w:rPr>
          <w:lang w:val="uk-UA"/>
        </w:rPr>
      </w:pPr>
      <w:r w:rsidRPr="00E21ECE">
        <w:rPr>
          <w:lang w:val="uk-UA"/>
        </w:rPr>
        <w:t xml:space="preserve">Проте найбільш поширеним є поділ людської історії, який почав утверджуватися в Європі з часів </w:t>
      </w:r>
      <w:r w:rsidRPr="00E21ECE">
        <w:rPr>
          <w:b/>
          <w:lang w:val="uk-UA"/>
        </w:rPr>
        <w:t>Відродження</w:t>
      </w:r>
      <w:r w:rsidRPr="00E21ECE">
        <w:rPr>
          <w:lang w:val="uk-UA"/>
        </w:rPr>
        <w:t>, – так звана гуманістична трихотомія: на Давню (Стародавню)</w:t>
      </w:r>
      <w:r w:rsidR="004546D2" w:rsidRPr="00E21ECE">
        <w:rPr>
          <w:lang w:val="uk-UA"/>
        </w:rPr>
        <w:t>, Середньовічну і Нову історії.</w:t>
      </w:r>
    </w:p>
    <w:p w:rsidR="00870F6A" w:rsidRPr="00E21ECE" w:rsidRDefault="00870F6A" w:rsidP="004546D2">
      <w:pPr>
        <w:ind w:firstLine="567"/>
        <w:jc w:val="both"/>
        <w:rPr>
          <w:lang w:val="uk-UA"/>
        </w:rPr>
      </w:pPr>
      <w:r w:rsidRPr="00E21ECE">
        <w:rPr>
          <w:lang w:val="uk-UA"/>
        </w:rPr>
        <w:t>Давня історія є розділом історичної науки, що вивчає найдавніший період у житті людства. Рубежем між давньою історією і середньовічною була дата падіння Західної Римської імперії – 476 р. н. е. У сучасній історичній науці цим рубежем нерідко вважа</w:t>
      </w:r>
      <w:r w:rsidR="004546D2" w:rsidRPr="00E21ECE">
        <w:rPr>
          <w:lang w:val="uk-UA"/>
        </w:rPr>
        <w:t>ють Велике переселення народів.</w:t>
      </w:r>
    </w:p>
    <w:p w:rsidR="00870F6A" w:rsidRPr="00E21ECE" w:rsidRDefault="00870F6A" w:rsidP="004546D2">
      <w:pPr>
        <w:ind w:firstLine="567"/>
        <w:jc w:val="both"/>
        <w:rPr>
          <w:lang w:val="uk-UA"/>
        </w:rPr>
      </w:pPr>
      <w:r w:rsidRPr="00E21ECE">
        <w:rPr>
          <w:lang w:val="uk-UA"/>
        </w:rPr>
        <w:t>Нижня межа Давньої історії суттєво змінювалась завдяки досягненням археології та антропології. Останні відкриття решток прадавніх людей в Африці продовжили історію люд</w:t>
      </w:r>
      <w:r w:rsidR="004546D2" w:rsidRPr="00E21ECE">
        <w:rPr>
          <w:lang w:val="uk-UA"/>
        </w:rPr>
        <w:t>ства приблизно до 3 млн. років.</w:t>
      </w:r>
    </w:p>
    <w:p w:rsidR="00870F6A" w:rsidRPr="00E21ECE" w:rsidRDefault="00870F6A" w:rsidP="004546D2">
      <w:pPr>
        <w:ind w:firstLine="567"/>
        <w:jc w:val="both"/>
        <w:rPr>
          <w:lang w:val="uk-UA"/>
        </w:rPr>
      </w:pPr>
      <w:r w:rsidRPr="00E21ECE">
        <w:rPr>
          <w:lang w:val="uk-UA"/>
        </w:rPr>
        <w:t xml:space="preserve">Давня історія включає в себе передісторію людства – період антропогенезу, коли людина й суспільство ще тільки формувалися. Власне тільки після цього, як скінчилася </w:t>
      </w:r>
      <w:r w:rsidRPr="00E21ECE">
        <w:rPr>
          <w:lang w:val="uk-UA"/>
        </w:rPr>
        <w:lastRenderedPageBreak/>
        <w:t>доба антропогенезу і на Землі запанувала Людина розумна (</w:t>
      </w:r>
      <w:proofErr w:type="spellStart"/>
      <w:r w:rsidRPr="00E21ECE">
        <w:rPr>
          <w:lang w:val="uk-UA"/>
        </w:rPr>
        <w:t>Homo</w:t>
      </w:r>
      <w:proofErr w:type="spellEnd"/>
      <w:r w:rsidRPr="00E21ECE">
        <w:rPr>
          <w:lang w:val="uk-UA"/>
        </w:rPr>
        <w:t xml:space="preserve"> </w:t>
      </w:r>
      <w:proofErr w:type="spellStart"/>
      <w:r w:rsidRPr="00E21ECE">
        <w:rPr>
          <w:lang w:val="uk-UA"/>
        </w:rPr>
        <w:t>sapiens</w:t>
      </w:r>
      <w:proofErr w:type="spellEnd"/>
      <w:r w:rsidRPr="00E21ECE">
        <w:rPr>
          <w:lang w:val="uk-UA"/>
        </w:rPr>
        <w:t>), розпочалася давня історія у біль</w:t>
      </w:r>
      <w:r w:rsidR="004546D2" w:rsidRPr="00E21ECE">
        <w:rPr>
          <w:lang w:val="uk-UA"/>
        </w:rPr>
        <w:t>ш точному значенні цього слова.</w:t>
      </w:r>
    </w:p>
    <w:p w:rsidR="00870F6A" w:rsidRPr="00E21ECE" w:rsidRDefault="00870F6A" w:rsidP="004546D2">
      <w:pPr>
        <w:ind w:firstLine="567"/>
        <w:jc w:val="both"/>
        <w:rPr>
          <w:lang w:val="uk-UA"/>
        </w:rPr>
      </w:pPr>
      <w:r w:rsidRPr="00E21ECE">
        <w:rPr>
          <w:lang w:val="uk-UA"/>
        </w:rPr>
        <w:t>Середньовічна історія вивчає період розвитку суспільства від падіння Західної Римської імперії або Великого переселення народів до відкриття Америки або до Реф</w:t>
      </w:r>
      <w:r w:rsidR="004546D2" w:rsidRPr="00E21ECE">
        <w:rPr>
          <w:lang w:val="uk-UA"/>
        </w:rPr>
        <w:t>ормації, (приблизно – 1500 р.).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  <w:r w:rsidRPr="00E21ECE">
        <w:rPr>
          <w:lang w:val="uk-UA"/>
        </w:rPr>
        <w:t>Від часу великих географічних відкриттів та Реформації у Європі розпочинався період Нової історії.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</w:p>
    <w:p w:rsidR="00870F6A" w:rsidRPr="00E21ECE" w:rsidRDefault="00870F6A" w:rsidP="004546D2">
      <w:pPr>
        <w:ind w:firstLine="567"/>
        <w:jc w:val="both"/>
        <w:rPr>
          <w:lang w:val="uk-UA"/>
        </w:rPr>
      </w:pPr>
      <w:r w:rsidRPr="00E21ECE">
        <w:rPr>
          <w:lang w:val="uk-UA"/>
        </w:rPr>
        <w:t xml:space="preserve">У радянській історичній науці панівною була </w:t>
      </w:r>
      <w:r w:rsidRPr="00E21ECE">
        <w:rPr>
          <w:b/>
          <w:lang w:val="uk-UA"/>
        </w:rPr>
        <w:t>марксистська періодизація</w:t>
      </w:r>
      <w:r w:rsidRPr="00E21ECE">
        <w:rPr>
          <w:lang w:val="uk-UA"/>
        </w:rPr>
        <w:t xml:space="preserve">, що базувалася на зміні форм господарської діяльності. Її творці німецькі вчені-економісти і соціологи К. Маркс і Ф. Енгельс у середині ХІХ ст. вважали основою суспільного розвитку економічну базу. Вони поділяли історію людства на п’ять </w:t>
      </w:r>
      <w:r w:rsidR="004546D2" w:rsidRPr="00E21ECE">
        <w:rPr>
          <w:lang w:val="uk-UA"/>
        </w:rPr>
        <w:t>суспільно-економічних формацій:</w:t>
      </w:r>
    </w:p>
    <w:p w:rsidR="00870F6A" w:rsidRPr="00E21ECE" w:rsidRDefault="00870F6A" w:rsidP="004546D2">
      <w:pPr>
        <w:pStyle w:val="a3"/>
        <w:numPr>
          <w:ilvl w:val="0"/>
          <w:numId w:val="6"/>
        </w:numPr>
        <w:jc w:val="both"/>
        <w:rPr>
          <w:lang w:val="uk-UA"/>
        </w:rPr>
      </w:pPr>
      <w:r w:rsidRPr="00E21ECE">
        <w:rPr>
          <w:lang w:val="uk-UA"/>
        </w:rPr>
        <w:t>первіснообщинний лад;</w:t>
      </w:r>
    </w:p>
    <w:p w:rsidR="00870F6A" w:rsidRPr="00E21ECE" w:rsidRDefault="00870F6A" w:rsidP="004546D2">
      <w:pPr>
        <w:pStyle w:val="a3"/>
        <w:numPr>
          <w:ilvl w:val="0"/>
          <w:numId w:val="6"/>
        </w:numPr>
        <w:jc w:val="both"/>
        <w:rPr>
          <w:lang w:val="uk-UA"/>
        </w:rPr>
      </w:pPr>
      <w:r w:rsidRPr="00E21ECE">
        <w:rPr>
          <w:lang w:val="uk-UA"/>
        </w:rPr>
        <w:t>рабовласницький лад;</w:t>
      </w:r>
    </w:p>
    <w:p w:rsidR="00870F6A" w:rsidRPr="00E21ECE" w:rsidRDefault="00870F6A" w:rsidP="004546D2">
      <w:pPr>
        <w:pStyle w:val="a3"/>
        <w:numPr>
          <w:ilvl w:val="0"/>
          <w:numId w:val="6"/>
        </w:numPr>
        <w:jc w:val="both"/>
        <w:rPr>
          <w:lang w:val="uk-UA"/>
        </w:rPr>
      </w:pPr>
      <w:r w:rsidRPr="00E21ECE">
        <w:rPr>
          <w:lang w:val="uk-UA"/>
        </w:rPr>
        <w:t>феодальний лад,</w:t>
      </w:r>
    </w:p>
    <w:p w:rsidR="00870F6A" w:rsidRPr="00E21ECE" w:rsidRDefault="00870F6A" w:rsidP="004546D2">
      <w:pPr>
        <w:pStyle w:val="a3"/>
        <w:numPr>
          <w:ilvl w:val="0"/>
          <w:numId w:val="6"/>
        </w:numPr>
        <w:jc w:val="both"/>
        <w:rPr>
          <w:lang w:val="uk-UA"/>
        </w:rPr>
      </w:pPr>
      <w:r w:rsidRPr="00E21ECE">
        <w:rPr>
          <w:lang w:val="uk-UA"/>
        </w:rPr>
        <w:t>капіталізм;</w:t>
      </w:r>
    </w:p>
    <w:p w:rsidR="00870F6A" w:rsidRPr="00E21ECE" w:rsidRDefault="00870F6A" w:rsidP="004546D2">
      <w:pPr>
        <w:pStyle w:val="a3"/>
        <w:numPr>
          <w:ilvl w:val="0"/>
          <w:numId w:val="6"/>
        </w:numPr>
        <w:jc w:val="both"/>
        <w:rPr>
          <w:lang w:val="uk-UA"/>
        </w:rPr>
      </w:pPr>
      <w:r w:rsidRPr="00E21ECE">
        <w:rPr>
          <w:lang w:val="uk-UA"/>
        </w:rPr>
        <w:t>комунізм.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  <w:r w:rsidRPr="00E21ECE">
        <w:rPr>
          <w:lang w:val="uk-UA"/>
        </w:rPr>
        <w:t>Марксистське вчення базувалось на ідеї поступального розвитку історичного процесу та зміни одних суспільно-економічних формацій іншими, прогресивнішими. Ця теорія формаційного еволюціонізму в умовах радянського тоталітарного режиму проголошувалась як незаперечна догма, єдино вірне вчення і разом з тим була суттєво змінена й перекручена. Період рабовласницького ладу вважався для слов’ян недійсним і був відкинутий. Натомість Середні віки – період існування феодальної суспільно-економічної формації, що тривав у Європі, відповідно до марксистської періодизації, від падіння Західної Римської імперії до Англійської буржуазної революції (кінець V – середина XVII ст.) – у східних слов’ян були продовжені. У радянській історичній науці феодалізм у східних слов’ян ототожнювався з кріпосним правом у Росії і хронологічно тривав з ІХ ст. до 1861 року. Хоча, як відомо, у ІХ ст. ще не було кріпосного права, а у ХІХ ст. вже не було феодалів (сюзеренів та васалів). Закладаючи в основу цієї періодизації лише один фактор – наявність кріпацтва, російські марксисти по суті заперечували найважливішу рису феодального суспільства: систему відносин на основі феодів – ленів між сюзеренами і васалами.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</w:p>
    <w:p w:rsidR="00870F6A" w:rsidRPr="00E21ECE" w:rsidRDefault="00870F6A" w:rsidP="00870F6A">
      <w:pPr>
        <w:ind w:firstLine="567"/>
        <w:jc w:val="both"/>
        <w:rPr>
          <w:lang w:val="uk-UA"/>
        </w:rPr>
      </w:pPr>
      <w:r w:rsidRPr="00E21ECE">
        <w:rPr>
          <w:lang w:val="uk-UA"/>
        </w:rPr>
        <w:t>Хоча марксистський формаційний підхід до періодизації історії багато в чому застарів, він досі нерідко присутній у деяких вітчизняних підручниках з історії та науково-популярній літературі. Марксистська теорія формаційного еволюціонізму може бути продуктивною при визначенні періодів економічного розвитку суспільства, однак у періодизації державотворення чи розвитку культури вона видається недоцільною.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</w:p>
    <w:p w:rsidR="00870F6A" w:rsidRPr="00E21ECE" w:rsidRDefault="00870F6A" w:rsidP="004546D2">
      <w:pPr>
        <w:ind w:firstLine="567"/>
        <w:jc w:val="both"/>
        <w:rPr>
          <w:lang w:val="uk-UA"/>
        </w:rPr>
      </w:pPr>
      <w:r w:rsidRPr="00E21ECE">
        <w:rPr>
          <w:lang w:val="uk-UA"/>
        </w:rPr>
        <w:t>Враховуючи досягнення економічної історії та інших галузей історичної науки, автори «Енциклопедії історії України» (К., 2005. – Т. 3) наводять таку пер</w:t>
      </w:r>
      <w:r w:rsidR="004546D2" w:rsidRPr="00E21ECE">
        <w:rPr>
          <w:lang w:val="uk-UA"/>
        </w:rPr>
        <w:t>іодизацію європейської історії:</w:t>
      </w:r>
    </w:p>
    <w:p w:rsidR="00870F6A" w:rsidRPr="00E21ECE" w:rsidRDefault="004546D2" w:rsidP="004546D2">
      <w:pPr>
        <w:ind w:firstLine="567"/>
        <w:jc w:val="both"/>
        <w:rPr>
          <w:lang w:val="uk-UA"/>
        </w:rPr>
      </w:pPr>
      <w:r w:rsidRPr="00E21ECE">
        <w:rPr>
          <w:lang w:val="uk-UA"/>
        </w:rPr>
        <w:t xml:space="preserve">- </w:t>
      </w:r>
      <w:r w:rsidR="00870F6A" w:rsidRPr="00E21ECE">
        <w:rPr>
          <w:lang w:val="uk-UA"/>
        </w:rPr>
        <w:t>Античність: близько І тис. до н. е. (зародження грецьких полісів) – середина І тис. н. е. (падіння Західної Римської імперії);</w:t>
      </w:r>
    </w:p>
    <w:p w:rsidR="00870F6A" w:rsidRPr="00E21ECE" w:rsidRDefault="004546D2" w:rsidP="00870F6A">
      <w:pPr>
        <w:ind w:firstLine="567"/>
        <w:jc w:val="both"/>
        <w:rPr>
          <w:lang w:val="uk-UA"/>
        </w:rPr>
      </w:pPr>
      <w:r w:rsidRPr="00E21ECE">
        <w:rPr>
          <w:lang w:val="uk-UA"/>
        </w:rPr>
        <w:t xml:space="preserve">- </w:t>
      </w:r>
      <w:r w:rsidR="00870F6A" w:rsidRPr="00E21ECE">
        <w:rPr>
          <w:lang w:val="uk-UA"/>
        </w:rPr>
        <w:t>Середньовіччя: межа V–VI ст. – близько 1500 р. (становлення територіальних національних держав);</w:t>
      </w:r>
    </w:p>
    <w:p w:rsidR="00870F6A" w:rsidRPr="00E21ECE" w:rsidRDefault="004546D2" w:rsidP="00870F6A">
      <w:pPr>
        <w:ind w:firstLine="567"/>
        <w:jc w:val="both"/>
        <w:rPr>
          <w:lang w:val="uk-UA"/>
        </w:rPr>
      </w:pPr>
      <w:r w:rsidRPr="00E21ECE">
        <w:rPr>
          <w:lang w:val="uk-UA"/>
        </w:rPr>
        <w:t xml:space="preserve">- </w:t>
      </w:r>
      <w:r w:rsidR="00870F6A" w:rsidRPr="00E21ECE">
        <w:rPr>
          <w:lang w:val="uk-UA"/>
        </w:rPr>
        <w:t>Ранній Новий час: близько 1500 р. – близько 1800 р. (становлення модерного індустріального та політичного суспільства);</w:t>
      </w:r>
    </w:p>
    <w:p w:rsidR="00870F6A" w:rsidRPr="00E21ECE" w:rsidRDefault="004546D2" w:rsidP="00870F6A">
      <w:pPr>
        <w:ind w:firstLine="567"/>
        <w:jc w:val="both"/>
        <w:rPr>
          <w:lang w:val="uk-UA"/>
        </w:rPr>
      </w:pPr>
      <w:r w:rsidRPr="00E21ECE">
        <w:rPr>
          <w:lang w:val="uk-UA"/>
        </w:rPr>
        <w:t xml:space="preserve">- </w:t>
      </w:r>
      <w:r w:rsidR="00870F6A" w:rsidRPr="00E21ECE">
        <w:rPr>
          <w:lang w:val="uk-UA"/>
        </w:rPr>
        <w:t>Новий час: близько 1800 р. – 1914–1918 рр. (Перша світова війна);</w:t>
      </w:r>
    </w:p>
    <w:p w:rsidR="00870F6A" w:rsidRPr="00E21ECE" w:rsidRDefault="004546D2" w:rsidP="00870F6A">
      <w:pPr>
        <w:ind w:firstLine="567"/>
        <w:jc w:val="both"/>
        <w:rPr>
          <w:lang w:val="uk-UA"/>
        </w:rPr>
      </w:pPr>
      <w:r w:rsidRPr="00E21ECE">
        <w:rPr>
          <w:lang w:val="uk-UA"/>
        </w:rPr>
        <w:t xml:space="preserve">- </w:t>
      </w:r>
      <w:r w:rsidR="00870F6A" w:rsidRPr="00E21ECE">
        <w:rPr>
          <w:lang w:val="uk-UA"/>
        </w:rPr>
        <w:t>Новітня епоха: ХХ ст.</w:t>
      </w:r>
    </w:p>
    <w:p w:rsidR="00870F6A" w:rsidRPr="00E21ECE" w:rsidRDefault="00870F6A" w:rsidP="004546D2">
      <w:pPr>
        <w:ind w:firstLine="567"/>
        <w:jc w:val="both"/>
        <w:rPr>
          <w:lang w:val="uk-UA"/>
        </w:rPr>
      </w:pPr>
      <w:r w:rsidRPr="00E21ECE">
        <w:rPr>
          <w:lang w:val="uk-UA"/>
        </w:rPr>
        <w:lastRenderedPageBreak/>
        <w:t>Роботу над сучасною періодизацією історії України розпочав видатний вітчизняний історик Михайло Грушевський на рубежі ХІХ–ХХ ст. Будучи представником народницької течії в українській історіографії, він вважав першочерговим завданням дослідника вивчати історію колективної особистос</w:t>
      </w:r>
      <w:r w:rsidR="004546D2" w:rsidRPr="00E21ECE">
        <w:rPr>
          <w:lang w:val="uk-UA"/>
        </w:rPr>
        <w:t>ті – народу, української нації.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  <w:r w:rsidRPr="00E21ECE">
        <w:rPr>
          <w:lang w:val="uk-UA"/>
        </w:rPr>
        <w:t xml:space="preserve">Відповідно до цих засад, </w:t>
      </w:r>
      <w:r w:rsidRPr="00E21ECE">
        <w:rPr>
          <w:b/>
          <w:lang w:val="uk-UA"/>
        </w:rPr>
        <w:t>М. Грушевський</w:t>
      </w:r>
      <w:r w:rsidRPr="00E21ECE">
        <w:rPr>
          <w:lang w:val="uk-UA"/>
        </w:rPr>
        <w:t xml:space="preserve"> запропонував наступну періодизацію. Перший період включав історію від появи людини до виникнення Київської держави. Другий період – Княжа доба – охоплював часи від заснування Києва, згодом Київську Русь і Галицько-Волинську державу. Третій період – Литовсько-Польська доба – включав події від початку XIV до кінця XVI ст. Наступні періоди: Козацька доба; </w:t>
      </w:r>
      <w:r w:rsidR="004546D2" w:rsidRPr="00E21ECE">
        <w:rPr>
          <w:lang w:val="uk-UA"/>
        </w:rPr>
        <w:t>занепад</w:t>
      </w:r>
      <w:r w:rsidRPr="00E21ECE">
        <w:rPr>
          <w:lang w:val="uk-UA"/>
        </w:rPr>
        <w:t xml:space="preserve"> козаччини та українського життя; Українське відродження.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</w:p>
    <w:p w:rsidR="00870F6A" w:rsidRPr="00E21ECE" w:rsidRDefault="00870F6A" w:rsidP="004546D2">
      <w:pPr>
        <w:ind w:firstLine="567"/>
        <w:jc w:val="both"/>
        <w:rPr>
          <w:lang w:val="uk-UA"/>
        </w:rPr>
      </w:pPr>
      <w:r w:rsidRPr="00E21ECE">
        <w:rPr>
          <w:lang w:val="uk-UA"/>
        </w:rPr>
        <w:t>У першій половині ХХ ст. народницька школа поступається провідними позиціями державницькому напряму в українській історіографії, який в основу історичного процесу поклав вив</w:t>
      </w:r>
      <w:r w:rsidR="004546D2" w:rsidRPr="00E21ECE">
        <w:rPr>
          <w:lang w:val="uk-UA"/>
        </w:rPr>
        <w:t>чення національної державності.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  <w:r w:rsidRPr="00E21ECE">
        <w:rPr>
          <w:lang w:val="uk-UA"/>
        </w:rPr>
        <w:t xml:space="preserve">Схема періодизації, що спиралася на державницьке бачення історії України, виразно представлена у двотомній «Історії України» Наталії </w:t>
      </w:r>
      <w:r w:rsidRPr="00E21ECE">
        <w:rPr>
          <w:b/>
          <w:lang w:val="uk-UA"/>
        </w:rPr>
        <w:t>Полонської-Василенко</w:t>
      </w:r>
      <w:r w:rsidRPr="00E21ECE">
        <w:rPr>
          <w:lang w:val="uk-UA"/>
        </w:rPr>
        <w:t>, вперше виданій у 1972–1976 рр. у Мюнхені (Німеччина). В книзі розгляд подій доведено до 1923 р. Авторка, як і інші історики державницької школи, робить наголос на вивченні політичної історії України. Відповідно звучать і назви періодів: Українська держава Х–XIV ст.; Велике Литовсько-Руське князівство; Українська держава ХVІІ ст. Політичний лад України-Гетьманщини; Українська самостійна держава (початок ХХ ст.).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</w:p>
    <w:p w:rsidR="00870F6A" w:rsidRPr="00E21ECE" w:rsidRDefault="00870F6A" w:rsidP="00870F6A">
      <w:pPr>
        <w:ind w:firstLine="567"/>
        <w:jc w:val="both"/>
        <w:rPr>
          <w:lang w:val="uk-UA"/>
        </w:rPr>
      </w:pPr>
      <w:r w:rsidRPr="00E21ECE">
        <w:rPr>
          <w:lang w:val="uk-UA"/>
        </w:rPr>
        <w:t xml:space="preserve">Видатний український історик та філософ Іван </w:t>
      </w:r>
      <w:proofErr w:type="spellStart"/>
      <w:r w:rsidRPr="00E21ECE">
        <w:rPr>
          <w:b/>
          <w:lang w:val="uk-UA"/>
        </w:rPr>
        <w:t>Лисяк</w:t>
      </w:r>
      <w:proofErr w:type="spellEnd"/>
      <w:r w:rsidRPr="00E21ECE">
        <w:rPr>
          <w:b/>
          <w:lang w:val="uk-UA"/>
        </w:rPr>
        <w:t>-Рудницький</w:t>
      </w:r>
      <w:r w:rsidRPr="00E21ECE">
        <w:rPr>
          <w:lang w:val="uk-UA"/>
        </w:rPr>
        <w:t xml:space="preserve">, який проживав за межами України, запропонував скоординувати періодизацію української історії з великими європейськими епохами: Античністю, Середньовіччям і Новим часом (модерною історією). Епоха Середньовіччя в Україні датується ним від часів Київської Русі до Люблінської унії (1569 р.), а епоха </w:t>
      </w:r>
      <w:proofErr w:type="spellStart"/>
      <w:r w:rsidRPr="00E21ECE">
        <w:rPr>
          <w:lang w:val="uk-UA"/>
        </w:rPr>
        <w:t>Ранньомодерної</w:t>
      </w:r>
      <w:proofErr w:type="spellEnd"/>
      <w:r w:rsidRPr="00E21ECE">
        <w:rPr>
          <w:lang w:val="uk-UA"/>
        </w:rPr>
        <w:t xml:space="preserve"> історії – до кінця XVIII ст.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</w:p>
    <w:p w:rsidR="00870F6A" w:rsidRPr="00E21ECE" w:rsidRDefault="00870F6A" w:rsidP="00870F6A">
      <w:pPr>
        <w:ind w:firstLine="567"/>
        <w:jc w:val="both"/>
        <w:rPr>
          <w:lang w:val="uk-UA"/>
        </w:rPr>
      </w:pPr>
      <w:r w:rsidRPr="00E21ECE">
        <w:rPr>
          <w:lang w:val="uk-UA"/>
        </w:rPr>
        <w:t xml:space="preserve">У межах такої ж хронологічної періодизації висвітлює історію України сучасна дослідниця Наталя </w:t>
      </w:r>
      <w:r w:rsidRPr="00E21ECE">
        <w:rPr>
          <w:b/>
          <w:lang w:val="uk-UA"/>
        </w:rPr>
        <w:t>Яковенко</w:t>
      </w:r>
      <w:r w:rsidRPr="00E21ECE">
        <w:rPr>
          <w:lang w:val="uk-UA"/>
        </w:rPr>
        <w:t xml:space="preserve">. Її праця «Нарис історії середньовічної та </w:t>
      </w:r>
      <w:proofErr w:type="spellStart"/>
      <w:r w:rsidRPr="00E21ECE">
        <w:rPr>
          <w:lang w:val="uk-UA"/>
        </w:rPr>
        <w:t>ранньомодерної</w:t>
      </w:r>
      <w:proofErr w:type="spellEnd"/>
      <w:r w:rsidRPr="00E21ECE">
        <w:rPr>
          <w:lang w:val="uk-UA"/>
        </w:rPr>
        <w:t xml:space="preserve"> України» (К., 2005) охоплює часи від </w:t>
      </w:r>
      <w:proofErr w:type="spellStart"/>
      <w:r w:rsidRPr="00E21ECE">
        <w:rPr>
          <w:lang w:val="uk-UA"/>
        </w:rPr>
        <w:t>Кия</w:t>
      </w:r>
      <w:proofErr w:type="spellEnd"/>
      <w:r w:rsidRPr="00E21ECE">
        <w:rPr>
          <w:lang w:val="uk-UA"/>
        </w:rPr>
        <w:t xml:space="preserve"> і полянського союзу племен (VI–VII ст.) до ліквідації Запорозької Січі (кінець XVIII ст.).</w:t>
      </w:r>
    </w:p>
    <w:p w:rsidR="00870F6A" w:rsidRPr="00E21ECE" w:rsidRDefault="004546D2" w:rsidP="004546D2">
      <w:pPr>
        <w:ind w:firstLine="567"/>
        <w:jc w:val="both"/>
        <w:rPr>
          <w:lang w:val="uk-UA"/>
        </w:rPr>
      </w:pPr>
      <w:r w:rsidRPr="00E21ECE">
        <w:rPr>
          <w:lang w:val="uk-UA"/>
        </w:rPr>
        <w:t>Отже, українські історики за межами УРСР підтримували національну парадигму з властивою їй «телеологією» або намагалися поєднати її з парадигмою світової історії, у  радянській історіографії була окреслена парадигма історії України, яка розглядалася в контексті вчення про суспільно-економічні формації й мала власний телеологічний характер, спрямовуючи цю  історію до так званого «комуністичного майбутнього»</w:t>
      </w:r>
    </w:p>
    <w:p w:rsidR="004546D2" w:rsidRPr="00E21ECE" w:rsidRDefault="004546D2" w:rsidP="004546D2">
      <w:pPr>
        <w:ind w:firstLine="567"/>
        <w:jc w:val="both"/>
        <w:rPr>
          <w:lang w:val="uk-UA"/>
        </w:rPr>
      </w:pPr>
    </w:p>
    <w:p w:rsidR="00870F6A" w:rsidRPr="00E21ECE" w:rsidRDefault="00870F6A" w:rsidP="00870F6A">
      <w:pPr>
        <w:ind w:firstLine="567"/>
        <w:jc w:val="both"/>
        <w:rPr>
          <w:lang w:val="uk-UA"/>
        </w:rPr>
      </w:pPr>
      <w:r w:rsidRPr="00E21ECE">
        <w:rPr>
          <w:lang w:val="uk-UA"/>
        </w:rPr>
        <w:t>За роки незалежності України ще не створено єдиної аргументованої і загальноприйнятої схеми періодизації вітчизняної історії. Не сталося і повного заперечення марксистського формаційного еволюціонізму. Історики у більшості випадків лише вдосконалювали або доповнювали старі схеми періодизації.</w:t>
      </w:r>
    </w:p>
    <w:p w:rsidR="00870F6A" w:rsidRPr="00E21ECE" w:rsidRDefault="00870F6A" w:rsidP="004546D2">
      <w:pPr>
        <w:jc w:val="both"/>
        <w:rPr>
          <w:lang w:val="uk-UA"/>
        </w:rPr>
      </w:pPr>
    </w:p>
    <w:p w:rsidR="00870F6A" w:rsidRPr="00E21ECE" w:rsidRDefault="00870F6A" w:rsidP="00870F6A">
      <w:pPr>
        <w:ind w:firstLine="567"/>
        <w:jc w:val="both"/>
        <w:rPr>
          <w:bCs/>
          <w:lang w:val="uk-UA"/>
        </w:rPr>
      </w:pPr>
      <w:r w:rsidRPr="00E21ECE">
        <w:rPr>
          <w:bCs/>
          <w:lang w:val="uk-UA"/>
        </w:rPr>
        <w:t xml:space="preserve">Історію України умовно поділяють на певні періоди. </w:t>
      </w:r>
    </w:p>
    <w:p w:rsidR="00870F6A" w:rsidRPr="00E21ECE" w:rsidRDefault="00870F6A" w:rsidP="004546D2">
      <w:pPr>
        <w:ind w:firstLine="567"/>
        <w:jc w:val="center"/>
        <w:rPr>
          <w:b/>
          <w:bCs/>
          <w:lang w:val="uk-UA"/>
        </w:rPr>
      </w:pPr>
      <w:r w:rsidRPr="00E21ECE">
        <w:rPr>
          <w:b/>
          <w:bCs/>
          <w:lang w:val="uk-UA"/>
        </w:rPr>
        <w:t>Періодизація</w:t>
      </w:r>
    </w:p>
    <w:p w:rsidR="00870F6A" w:rsidRPr="00E21ECE" w:rsidRDefault="00870F6A" w:rsidP="00870F6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bCs/>
          <w:lang w:val="uk-UA"/>
        </w:rPr>
      </w:pPr>
      <w:r w:rsidRPr="00E21ECE">
        <w:rPr>
          <w:bCs/>
          <w:lang w:val="uk-UA"/>
        </w:rPr>
        <w:t>стародавня історія України (1 млн. р. до н.е. – IV ст.).(від появи першої людини до виникнення слов’янських племен).</w:t>
      </w:r>
    </w:p>
    <w:p w:rsidR="00870F6A" w:rsidRPr="00E21ECE" w:rsidRDefault="00870F6A" w:rsidP="00870F6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bCs/>
          <w:lang w:val="uk-UA"/>
        </w:rPr>
      </w:pPr>
      <w:r w:rsidRPr="00E21ECE">
        <w:rPr>
          <w:bCs/>
          <w:lang w:val="uk-UA"/>
        </w:rPr>
        <w:t xml:space="preserve">середньовічна історія (V – XV ст.) (існування Київської Русі, Галицько-Волинської держави і Великого князівства Литовського). </w:t>
      </w:r>
    </w:p>
    <w:p w:rsidR="00870F6A" w:rsidRPr="00E21ECE" w:rsidRDefault="00C4600A" w:rsidP="00870F6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bCs/>
          <w:lang w:val="uk-UA"/>
        </w:rPr>
      </w:pPr>
      <w:r w:rsidRPr="00E21ECE">
        <w:rPr>
          <w:bCs/>
          <w:lang w:val="uk-UA"/>
        </w:rPr>
        <w:t>н</w:t>
      </w:r>
      <w:r w:rsidR="00870F6A" w:rsidRPr="00E21ECE">
        <w:rPr>
          <w:bCs/>
          <w:lang w:val="uk-UA"/>
        </w:rPr>
        <w:t>ова історія (XVI – XIX ст.) – перебування України у складі Речі Посполитої, Російської та Австро-Угорської імперій, Гетьманщина.</w:t>
      </w:r>
    </w:p>
    <w:p w:rsidR="00870F6A" w:rsidRPr="00E21ECE" w:rsidRDefault="00C4600A" w:rsidP="00870F6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bCs/>
          <w:lang w:val="uk-UA"/>
        </w:rPr>
      </w:pPr>
      <w:r w:rsidRPr="00E21ECE">
        <w:rPr>
          <w:bCs/>
          <w:lang w:val="uk-UA"/>
        </w:rPr>
        <w:lastRenderedPageBreak/>
        <w:t>н</w:t>
      </w:r>
      <w:r w:rsidR="00870F6A" w:rsidRPr="00E21ECE">
        <w:rPr>
          <w:bCs/>
          <w:lang w:val="uk-UA"/>
        </w:rPr>
        <w:t xml:space="preserve">овітня історія (XX – початок XXI ст.) – період Української революції, перебування у складі СРСР, незалежна Україна. </w:t>
      </w:r>
    </w:p>
    <w:p w:rsidR="00870F6A" w:rsidRPr="00E21ECE" w:rsidRDefault="00870F6A" w:rsidP="00870F6A">
      <w:pPr>
        <w:ind w:firstLine="567"/>
        <w:jc w:val="both"/>
        <w:rPr>
          <w:lang w:val="uk-UA"/>
        </w:rPr>
      </w:pPr>
    </w:p>
    <w:p w:rsidR="004546D2" w:rsidRPr="00E21ECE" w:rsidRDefault="004546D2" w:rsidP="004546D2">
      <w:pPr>
        <w:ind w:firstLine="567"/>
        <w:jc w:val="both"/>
        <w:rPr>
          <w:lang w:val="uk-UA"/>
        </w:rPr>
      </w:pPr>
      <w:r w:rsidRPr="00E21ECE">
        <w:rPr>
          <w:lang w:val="uk-UA"/>
        </w:rPr>
        <w:t>Таким чином, розуміння об’єкта і предмета історії України та її функцій, використання в сукупності всіх галузей історичного пізнання, визначення науково обґрунтованої періодизації, уміння працювати з першоджерелами дозволяє здобути ґрунтовні знання з історії України.</w:t>
      </w:r>
    </w:p>
    <w:p w:rsidR="004546D2" w:rsidRPr="00E21ECE" w:rsidRDefault="004546D2" w:rsidP="004546D2">
      <w:pPr>
        <w:ind w:firstLine="567"/>
        <w:jc w:val="both"/>
        <w:rPr>
          <w:lang w:val="uk-UA"/>
        </w:rPr>
      </w:pPr>
    </w:p>
    <w:p w:rsidR="004546D2" w:rsidRPr="00E21ECE" w:rsidRDefault="004546D2" w:rsidP="004546D2">
      <w:pPr>
        <w:ind w:firstLine="567"/>
        <w:jc w:val="both"/>
        <w:rPr>
          <w:lang w:val="uk-UA"/>
        </w:rPr>
      </w:pPr>
    </w:p>
    <w:p w:rsidR="00BA2D76" w:rsidRPr="00E21ECE" w:rsidRDefault="00BA2D76" w:rsidP="00BA2D76">
      <w:pPr>
        <w:ind w:firstLine="567"/>
        <w:jc w:val="both"/>
        <w:rPr>
          <w:lang w:val="uk-UA"/>
        </w:rPr>
      </w:pPr>
    </w:p>
    <w:sectPr w:rsidR="00BA2D76" w:rsidRPr="00E2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5B9"/>
    <w:multiLevelType w:val="hybridMultilevel"/>
    <w:tmpl w:val="21F63E30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4B3654"/>
    <w:multiLevelType w:val="hybridMultilevel"/>
    <w:tmpl w:val="CBBC7FB8"/>
    <w:lvl w:ilvl="0" w:tplc="55C01B98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66602E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C46B9"/>
    <w:multiLevelType w:val="hybridMultilevel"/>
    <w:tmpl w:val="3BC45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427F49"/>
    <w:multiLevelType w:val="hybridMultilevel"/>
    <w:tmpl w:val="C7B633B2"/>
    <w:lvl w:ilvl="0" w:tplc="35A2F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C5007"/>
    <w:multiLevelType w:val="hybridMultilevel"/>
    <w:tmpl w:val="E4C02D6E"/>
    <w:lvl w:ilvl="0" w:tplc="55C01B9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34B57"/>
    <w:multiLevelType w:val="hybridMultilevel"/>
    <w:tmpl w:val="53E008D6"/>
    <w:lvl w:ilvl="0" w:tplc="F63CDF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ED"/>
    <w:rsid w:val="001B68ED"/>
    <w:rsid w:val="001E6BA3"/>
    <w:rsid w:val="00357EAE"/>
    <w:rsid w:val="004546D2"/>
    <w:rsid w:val="00677EF6"/>
    <w:rsid w:val="00747E2F"/>
    <w:rsid w:val="00870F6A"/>
    <w:rsid w:val="00BA2D76"/>
    <w:rsid w:val="00C4600A"/>
    <w:rsid w:val="00E2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E078"/>
  <w15:docId w15:val="{5B680920-EEC1-4ADF-AF07-F26356A4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6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ource.history.org.ua/cgi-bin/eiu/history.exe?C21COM=F&amp;I21DBN=ELIB&amp;P21DBN=ELI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2024-01-26T15:46:00Z</dcterms:created>
  <dcterms:modified xsi:type="dcterms:W3CDTF">2024-02-06T07:13:00Z</dcterms:modified>
</cp:coreProperties>
</file>