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820" w14:textId="77777777" w:rsidR="002B4544" w:rsidRPr="00032218" w:rsidRDefault="002B4544" w:rsidP="0033746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09776" w14:textId="625AE4C7" w:rsidR="00231970" w:rsidRPr="00032218" w:rsidRDefault="00231970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1. Політологія як система знань про політику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t>1.1. Політика як суспільне явище. Структура та функції політики.</w:t>
      </w:r>
      <w:r w:rsidRPr="00032218">
        <w:rPr>
          <w:rFonts w:ascii="Times New Roman" w:hAnsi="Times New Roman" w:cs="Times New Roman"/>
          <w:sz w:val="28"/>
          <w:szCs w:val="28"/>
        </w:rPr>
        <w:br/>
        <w:t>1.2. Об’єкт і предмет політології. Структура політології.</w:t>
      </w:r>
      <w:r w:rsidRPr="00032218">
        <w:rPr>
          <w:rFonts w:ascii="Times New Roman" w:hAnsi="Times New Roman" w:cs="Times New Roman"/>
          <w:sz w:val="28"/>
          <w:szCs w:val="28"/>
        </w:rPr>
        <w:br/>
        <w:t>1.3. Основні категорії та функції політології.</w:t>
      </w:r>
      <w:r w:rsidRPr="00032218">
        <w:rPr>
          <w:rFonts w:ascii="Times New Roman" w:hAnsi="Times New Roman" w:cs="Times New Roman"/>
          <w:sz w:val="28"/>
          <w:szCs w:val="28"/>
        </w:rPr>
        <w:br/>
        <w:t>1.4. Політологія в Україні: особливості та завдання</w:t>
      </w:r>
      <w:r w:rsidR="0033746C" w:rsidRPr="00032218">
        <w:rPr>
          <w:rFonts w:ascii="Times New Roman" w:hAnsi="Times New Roman" w:cs="Times New Roman"/>
          <w:sz w:val="28"/>
          <w:szCs w:val="28"/>
        </w:rPr>
        <w:t>.</w:t>
      </w:r>
    </w:p>
    <w:p w14:paraId="108EB35F" w14:textId="77777777" w:rsidR="00231970" w:rsidRPr="00032218" w:rsidRDefault="00231970" w:rsidP="0033746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10161BB" w14:textId="77777777" w:rsidR="00231970" w:rsidRPr="00032218" w:rsidRDefault="00231970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2. Виникнення та еволюція світової політичної думки</w:t>
      </w:r>
      <w:r w:rsidRPr="00032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918D7" w14:textId="77777777" w:rsidR="008777AD" w:rsidRDefault="00231970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sz w:val="28"/>
          <w:szCs w:val="28"/>
        </w:rPr>
        <w:t>2.1. Зародження політичної думки в країнах Стародавнього Сходу.</w:t>
      </w:r>
      <w:r w:rsidRPr="00032218">
        <w:rPr>
          <w:rFonts w:ascii="Times New Roman" w:hAnsi="Times New Roman" w:cs="Times New Roman"/>
          <w:sz w:val="28"/>
          <w:szCs w:val="28"/>
        </w:rPr>
        <w:br/>
        <w:t>2.2. Політичні доктрини Античності: софісти, Сократ, Платон, Аристотель та ін.</w:t>
      </w:r>
      <w:r w:rsidRPr="00032218">
        <w:rPr>
          <w:rFonts w:ascii="Times New Roman" w:hAnsi="Times New Roman" w:cs="Times New Roman"/>
          <w:sz w:val="28"/>
          <w:szCs w:val="28"/>
        </w:rPr>
        <w:br/>
        <w:t>2.3. Політична думка у Стародавньому Римі.</w:t>
      </w:r>
      <w:r w:rsidRPr="00032218">
        <w:rPr>
          <w:rFonts w:ascii="Times New Roman" w:hAnsi="Times New Roman" w:cs="Times New Roman"/>
          <w:sz w:val="28"/>
          <w:szCs w:val="28"/>
        </w:rPr>
        <w:br/>
        <w:t>2.4. Розвиток політичної думки в Середньовіччі</w:t>
      </w:r>
      <w:r w:rsidR="008777AD">
        <w:rPr>
          <w:rFonts w:ascii="Times New Roman" w:hAnsi="Times New Roman" w:cs="Times New Roman"/>
          <w:sz w:val="28"/>
          <w:szCs w:val="28"/>
        </w:rPr>
        <w:t>.</w:t>
      </w:r>
    </w:p>
    <w:p w14:paraId="39573A0D" w14:textId="2338C0CC" w:rsidR="0033746C" w:rsidRPr="00032218" w:rsidRDefault="00231970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sz w:val="28"/>
          <w:szCs w:val="28"/>
        </w:rPr>
        <w:t xml:space="preserve">2.5. Відродження: основні ідеї та їх вплив на розвиток політичної думки. </w:t>
      </w:r>
    </w:p>
    <w:p w14:paraId="4A0046B0" w14:textId="232764EA" w:rsidR="00231970" w:rsidRPr="00032218" w:rsidRDefault="00231970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sz w:val="28"/>
          <w:szCs w:val="28"/>
        </w:rPr>
        <w:t>Н. Макіавеллі.</w:t>
      </w:r>
      <w:r w:rsidRPr="00032218">
        <w:rPr>
          <w:rFonts w:ascii="Times New Roman" w:hAnsi="Times New Roman" w:cs="Times New Roman"/>
          <w:sz w:val="28"/>
          <w:szCs w:val="28"/>
        </w:rPr>
        <w:br/>
        <w:t>2.6. Політична думка Нового часу: Т. Гоббс, Дж. Локк та ін.</w:t>
      </w:r>
      <w:r w:rsidRPr="00032218">
        <w:rPr>
          <w:rFonts w:ascii="Times New Roman" w:hAnsi="Times New Roman" w:cs="Times New Roman"/>
          <w:sz w:val="28"/>
          <w:szCs w:val="28"/>
        </w:rPr>
        <w:br/>
        <w:t>2.7. Раціоналістичні концепції політики в працях французьких просвітників:</w:t>
      </w:r>
      <w:r w:rsidRPr="00032218">
        <w:rPr>
          <w:rFonts w:ascii="Times New Roman" w:hAnsi="Times New Roman" w:cs="Times New Roman"/>
          <w:sz w:val="28"/>
          <w:szCs w:val="28"/>
        </w:rPr>
        <w:br/>
        <w:t>Ш. Монтеск’є, Ж.-Ж. Руссо та ін.</w:t>
      </w:r>
      <w:r w:rsidRPr="00032218">
        <w:rPr>
          <w:rFonts w:ascii="Times New Roman" w:hAnsi="Times New Roman" w:cs="Times New Roman"/>
          <w:sz w:val="28"/>
          <w:szCs w:val="28"/>
        </w:rPr>
        <w:br/>
        <w:t>2.8. Філософсько-правові концепції в німецькій філософії ХVIII-ХІХ ст.:</w:t>
      </w:r>
      <w:r w:rsidRPr="00032218">
        <w:rPr>
          <w:rFonts w:ascii="Times New Roman" w:hAnsi="Times New Roman" w:cs="Times New Roman"/>
          <w:sz w:val="28"/>
          <w:szCs w:val="28"/>
        </w:rPr>
        <w:br/>
        <w:t>І. Кант, Г. Гегель та ін.</w:t>
      </w:r>
      <w:r w:rsidRPr="00032218">
        <w:rPr>
          <w:rFonts w:ascii="Times New Roman" w:hAnsi="Times New Roman" w:cs="Times New Roman"/>
          <w:sz w:val="28"/>
          <w:szCs w:val="28"/>
        </w:rPr>
        <w:br/>
        <w:t>2.9. Основні тенденції розвитку політичної думки кінця ХІХ –ХХ ст.</w:t>
      </w:r>
    </w:p>
    <w:p w14:paraId="560B7DD2" w14:textId="77777777" w:rsidR="00231970" w:rsidRPr="00032218" w:rsidRDefault="00231970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0242153F" w14:textId="187C8CBA" w:rsidR="0033746C" w:rsidRDefault="00231970" w:rsidP="00844F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3. Становлення та розвиток політичної думки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  <w:t>в Україні (ІХ–ХХ ст.)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t>3.1. Основні ідеї та пам’ятки політичної думки Київської Русі.</w:t>
      </w:r>
      <w:r w:rsidRPr="00032218">
        <w:rPr>
          <w:rFonts w:ascii="Times New Roman" w:hAnsi="Times New Roman" w:cs="Times New Roman"/>
          <w:sz w:val="28"/>
          <w:szCs w:val="28"/>
        </w:rPr>
        <w:br/>
        <w:t>3.2. Політична думка в Україні за литовсько-польської доби.</w:t>
      </w:r>
      <w:r w:rsidRPr="00032218">
        <w:rPr>
          <w:rFonts w:ascii="Times New Roman" w:hAnsi="Times New Roman" w:cs="Times New Roman"/>
          <w:sz w:val="28"/>
          <w:szCs w:val="28"/>
        </w:rPr>
        <w:br/>
        <w:t>3.3. Суспільно-політичні засади козацько-гетьманської держави. Конституція</w:t>
      </w:r>
      <w:r w:rsidRPr="00032218">
        <w:rPr>
          <w:rFonts w:ascii="Times New Roman" w:hAnsi="Times New Roman" w:cs="Times New Roman"/>
          <w:sz w:val="28"/>
          <w:szCs w:val="28"/>
        </w:rPr>
        <w:br/>
        <w:t>П. Орлика. Києво-Могилянська академія – центр української політичної думки</w:t>
      </w:r>
      <w:r w:rsidRPr="00032218">
        <w:rPr>
          <w:rFonts w:ascii="Times New Roman" w:hAnsi="Times New Roman" w:cs="Times New Roman"/>
          <w:sz w:val="28"/>
          <w:szCs w:val="28"/>
        </w:rPr>
        <w:br/>
        <w:t>(ХVII ст. і надалі): П. Могила, Ф. Прокопович, С. Яворський та ін.</w:t>
      </w:r>
      <w:r w:rsidRPr="00032218">
        <w:rPr>
          <w:rFonts w:ascii="Times New Roman" w:hAnsi="Times New Roman" w:cs="Times New Roman"/>
          <w:sz w:val="28"/>
          <w:szCs w:val="28"/>
        </w:rPr>
        <w:br/>
        <w:t>3.4. Розвиток революційно-демократичних ідей ХІХ–поч. ХХ ст. Кирило</w:t>
      </w:r>
      <w:r w:rsidR="0033746C" w:rsidRPr="00032218">
        <w:rPr>
          <w:rFonts w:ascii="Times New Roman" w:hAnsi="Times New Roman" w:cs="Times New Roman"/>
          <w:sz w:val="28"/>
          <w:szCs w:val="28"/>
        </w:rPr>
        <w:t>-</w:t>
      </w:r>
      <w:r w:rsidRPr="00032218">
        <w:rPr>
          <w:rFonts w:ascii="Times New Roman" w:hAnsi="Times New Roman" w:cs="Times New Roman"/>
          <w:sz w:val="28"/>
          <w:szCs w:val="28"/>
        </w:rPr>
        <w:t>Мефодіївське братство.</w:t>
      </w:r>
      <w:r w:rsidRPr="00032218">
        <w:rPr>
          <w:rFonts w:ascii="Times New Roman" w:hAnsi="Times New Roman" w:cs="Times New Roman"/>
          <w:sz w:val="28"/>
          <w:szCs w:val="28"/>
        </w:rPr>
        <w:br/>
        <w:t>3.5. Ліберально-демократичні ідеї та соціалістична думка: М. Драгоманов,</w:t>
      </w:r>
      <w:r w:rsidRPr="00032218">
        <w:rPr>
          <w:rFonts w:ascii="Times New Roman" w:hAnsi="Times New Roman" w:cs="Times New Roman"/>
          <w:sz w:val="28"/>
          <w:szCs w:val="28"/>
        </w:rPr>
        <w:br/>
        <w:t>І. Франко та ін.</w:t>
      </w:r>
      <w:r w:rsidRPr="00032218">
        <w:rPr>
          <w:rFonts w:ascii="Times New Roman" w:hAnsi="Times New Roman" w:cs="Times New Roman"/>
          <w:sz w:val="28"/>
          <w:szCs w:val="28"/>
        </w:rPr>
        <w:br/>
        <w:t>3.6. Політичні концепції українських мислителів ХХ ст. (М. Грушевський,</w:t>
      </w:r>
      <w:r w:rsidRPr="00032218">
        <w:rPr>
          <w:rFonts w:ascii="Times New Roman" w:hAnsi="Times New Roman" w:cs="Times New Roman"/>
          <w:sz w:val="28"/>
          <w:szCs w:val="28"/>
        </w:rPr>
        <w:br/>
        <w:t>В. Винниченко, Д. Донцов, В. Липинський, М. Міхновський, В. Чорновіл та ін.).</w:t>
      </w:r>
    </w:p>
    <w:p w14:paraId="2064E9CB" w14:textId="77777777" w:rsidR="00844FA6" w:rsidRPr="00844FA6" w:rsidRDefault="00844FA6" w:rsidP="00844F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247B5D85" w14:textId="267711EF" w:rsidR="005F79D6" w:rsidRPr="00032218" w:rsidRDefault="005F79D6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Політична влада</w:t>
      </w:r>
    </w:p>
    <w:p w14:paraId="17AF41A7" w14:textId="7DC9608D" w:rsidR="005F79D6" w:rsidRPr="00032218" w:rsidRDefault="005F79D6" w:rsidP="000322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sz w:val="28"/>
          <w:szCs w:val="28"/>
        </w:rPr>
        <w:t>5.1. Влада як соціальний феномен. Класифікація влади. Ресурси влади.</w:t>
      </w:r>
      <w:r w:rsidRPr="00032218">
        <w:rPr>
          <w:rFonts w:ascii="Times New Roman" w:hAnsi="Times New Roman" w:cs="Times New Roman"/>
          <w:sz w:val="28"/>
          <w:szCs w:val="28"/>
        </w:rPr>
        <w:br/>
        <w:t>5.2. Політична влада як визначальний фактор політичної системи, її структура</w:t>
      </w:r>
      <w:r w:rsidRPr="00032218">
        <w:rPr>
          <w:rFonts w:ascii="Times New Roman" w:hAnsi="Times New Roman" w:cs="Times New Roman"/>
          <w:sz w:val="28"/>
          <w:szCs w:val="28"/>
        </w:rPr>
        <w:br/>
        <w:t>та функції.</w:t>
      </w:r>
      <w:r w:rsidRPr="00032218">
        <w:rPr>
          <w:rFonts w:ascii="Times New Roman" w:hAnsi="Times New Roman" w:cs="Times New Roman"/>
          <w:sz w:val="28"/>
          <w:szCs w:val="28"/>
        </w:rPr>
        <w:br/>
        <w:t xml:space="preserve">5.3. </w:t>
      </w:r>
      <w:r w:rsidR="00032218" w:rsidRPr="00032218">
        <w:rPr>
          <w:rFonts w:ascii="Times New Roman" w:hAnsi="Times New Roman" w:cs="Times New Roman"/>
          <w:sz w:val="28"/>
          <w:szCs w:val="28"/>
        </w:rPr>
        <w:t>Методи впливу громади на владу.</w:t>
      </w:r>
    </w:p>
    <w:p w14:paraId="3A9C85EF" w14:textId="77777777" w:rsidR="00032218" w:rsidRPr="00032218" w:rsidRDefault="00032218" w:rsidP="000322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0F31C517" w14:textId="7AF1D647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Державна організація</w:t>
      </w:r>
      <w:r w:rsidRPr="00032218">
        <w:rPr>
          <w:rFonts w:ascii="Times New Roman" w:hAnsi="Times New Roman" w:cs="Times New Roman"/>
          <w:sz w:val="28"/>
          <w:szCs w:val="28"/>
        </w:rPr>
        <w:br/>
        <w:t>5.1. Сутність та походження держави.</w:t>
      </w:r>
      <w:r w:rsidRPr="00032218">
        <w:rPr>
          <w:rFonts w:ascii="Times New Roman" w:hAnsi="Times New Roman" w:cs="Times New Roman"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lastRenderedPageBreak/>
        <w:t>5.2. Ознаки та функції державної організації.</w:t>
      </w:r>
      <w:r w:rsidRPr="00032218">
        <w:rPr>
          <w:rFonts w:ascii="Times New Roman" w:hAnsi="Times New Roman" w:cs="Times New Roman"/>
          <w:sz w:val="28"/>
          <w:szCs w:val="28"/>
        </w:rPr>
        <w:br/>
        <w:t>5.3. Типологія держав.</w:t>
      </w:r>
      <w:r w:rsidRPr="00032218">
        <w:rPr>
          <w:rFonts w:ascii="Times New Roman" w:hAnsi="Times New Roman" w:cs="Times New Roman"/>
          <w:sz w:val="28"/>
          <w:szCs w:val="28"/>
        </w:rPr>
        <w:br/>
        <w:t>5.4. Правова держава.</w:t>
      </w:r>
    </w:p>
    <w:p w14:paraId="7C3B047D" w14:textId="77777777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D56F5" w14:textId="2637EFD5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Політична система суспільства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t>6.1. Сутність, структура та функції політичної системи.</w:t>
      </w:r>
      <w:r w:rsidRPr="00032218">
        <w:rPr>
          <w:rFonts w:ascii="Times New Roman" w:hAnsi="Times New Roman" w:cs="Times New Roman"/>
          <w:sz w:val="28"/>
          <w:szCs w:val="28"/>
        </w:rPr>
        <w:br/>
        <w:t>6.2. Типологія політичних систем.</w:t>
      </w:r>
      <w:r w:rsidRPr="00032218">
        <w:rPr>
          <w:rFonts w:ascii="Times New Roman" w:hAnsi="Times New Roman" w:cs="Times New Roman"/>
          <w:sz w:val="28"/>
          <w:szCs w:val="28"/>
        </w:rPr>
        <w:br/>
        <w:t>6.3. Українська політична система: досягнення та</w:t>
      </w:r>
      <w:r w:rsidR="008777AD">
        <w:rPr>
          <w:rFonts w:ascii="Times New Roman" w:hAnsi="Times New Roman" w:cs="Times New Roman"/>
          <w:sz w:val="28"/>
          <w:szCs w:val="28"/>
        </w:rPr>
        <w:t xml:space="preserve"> </w:t>
      </w:r>
      <w:r w:rsidRPr="00032218">
        <w:rPr>
          <w:rFonts w:ascii="Times New Roman" w:hAnsi="Times New Roman" w:cs="Times New Roman"/>
          <w:sz w:val="28"/>
          <w:szCs w:val="28"/>
        </w:rPr>
        <w:t>проблеми, перспективи розвитку.</w:t>
      </w:r>
      <w:r w:rsidRPr="00032218">
        <w:rPr>
          <w:rFonts w:ascii="Times New Roman" w:hAnsi="Times New Roman" w:cs="Times New Roman"/>
          <w:sz w:val="28"/>
          <w:szCs w:val="28"/>
        </w:rPr>
        <w:br/>
        <w:t>6.4. Громадянське суспільство</w:t>
      </w:r>
      <w:r w:rsidRPr="00032218">
        <w:rPr>
          <w:rFonts w:ascii="Times New Roman" w:hAnsi="Times New Roman" w:cs="Times New Roman"/>
          <w:sz w:val="28"/>
          <w:szCs w:val="28"/>
        </w:rPr>
        <w:t>.</w:t>
      </w:r>
    </w:p>
    <w:p w14:paraId="5F469943" w14:textId="77777777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75B7D" w14:textId="0F352BE6" w:rsidR="005F79D6" w:rsidRPr="00032218" w:rsidRDefault="00032218" w:rsidP="00032218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Політичні режими.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Політичні ідеології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t>7.1. Сутність та різновиди політичного режиму.</w:t>
      </w:r>
      <w:r w:rsidRPr="00032218">
        <w:rPr>
          <w:rFonts w:ascii="Times New Roman" w:hAnsi="Times New Roman" w:cs="Times New Roman"/>
          <w:sz w:val="28"/>
          <w:szCs w:val="28"/>
        </w:rPr>
        <w:br/>
        <w:t>7.2. Політична опозиція. Політичний екстремізм.</w:t>
      </w:r>
      <w:r w:rsidRPr="00032218">
        <w:rPr>
          <w:rFonts w:ascii="Times New Roman" w:hAnsi="Times New Roman" w:cs="Times New Roman"/>
          <w:sz w:val="28"/>
          <w:szCs w:val="28"/>
        </w:rPr>
        <w:br/>
        <w:t>7.3. Політико-ідеологічні доктрини: поняття, типологія,</w:t>
      </w:r>
      <w:r w:rsidRPr="00032218">
        <w:rPr>
          <w:rFonts w:ascii="Times New Roman" w:hAnsi="Times New Roman" w:cs="Times New Roman"/>
          <w:sz w:val="28"/>
          <w:szCs w:val="28"/>
        </w:rPr>
        <w:br/>
        <w:t>інституціалізація.</w:t>
      </w:r>
    </w:p>
    <w:p w14:paraId="75384E43" w14:textId="77777777" w:rsidR="00032218" w:rsidRPr="00032218" w:rsidRDefault="00032218" w:rsidP="00032218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9AB05" w14:textId="42CB3E2C" w:rsidR="005F79D6" w:rsidRPr="00032218" w:rsidRDefault="005F79D6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Громадянське суспільство. Політичні партії, громадські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  <w:t>об’єднання та рухи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t>8.1. Громадянське суспільство: сутність, особливості формування.</w:t>
      </w:r>
      <w:r w:rsidRPr="00032218">
        <w:rPr>
          <w:rFonts w:ascii="Times New Roman" w:hAnsi="Times New Roman" w:cs="Times New Roman"/>
          <w:sz w:val="28"/>
          <w:szCs w:val="28"/>
        </w:rPr>
        <w:br/>
        <w:t>8.2. Становлення та розвиток громадянського суспільства в Україні.</w:t>
      </w:r>
      <w:r w:rsidRPr="00032218">
        <w:rPr>
          <w:rFonts w:ascii="Times New Roman" w:hAnsi="Times New Roman" w:cs="Times New Roman"/>
          <w:sz w:val="28"/>
          <w:szCs w:val="28"/>
        </w:rPr>
        <w:br/>
        <w:t>8.3. Політичні партії: поняття, етапи розвитку, функції, типології.</w:t>
      </w:r>
      <w:r w:rsidRPr="00032218">
        <w:rPr>
          <w:rFonts w:ascii="Times New Roman" w:hAnsi="Times New Roman" w:cs="Times New Roman"/>
          <w:sz w:val="28"/>
          <w:szCs w:val="28"/>
        </w:rPr>
        <w:br/>
        <w:t>8.4. Становлення багатопартійності в Україні. Партійна системи в Україні.</w:t>
      </w:r>
      <w:r w:rsidRPr="00032218">
        <w:rPr>
          <w:rFonts w:ascii="Times New Roman" w:hAnsi="Times New Roman" w:cs="Times New Roman"/>
          <w:sz w:val="28"/>
          <w:szCs w:val="28"/>
        </w:rPr>
        <w:br/>
        <w:t>8.5. Громадські об’єднання та рухи.</w:t>
      </w:r>
    </w:p>
    <w:p w14:paraId="43C5E68D" w14:textId="77777777" w:rsidR="0033746C" w:rsidRPr="00032218" w:rsidRDefault="0033746C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29F2CFD1" w14:textId="79CA2636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Демократичні процедури.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Вибори та виборчі системи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4FA6">
        <w:rPr>
          <w:rFonts w:ascii="Times New Roman" w:hAnsi="Times New Roman" w:cs="Times New Roman"/>
          <w:sz w:val="28"/>
          <w:szCs w:val="28"/>
        </w:rPr>
        <w:t>9.1. Демократія: поняття, зміст, ознаки.</w:t>
      </w:r>
      <w:r w:rsidRPr="00844FA6">
        <w:rPr>
          <w:rFonts w:ascii="Times New Roman" w:hAnsi="Times New Roman" w:cs="Times New Roman"/>
          <w:sz w:val="28"/>
          <w:szCs w:val="28"/>
        </w:rPr>
        <w:br/>
        <w:t>9.2. Демократичні процедури.</w:t>
      </w:r>
      <w:r w:rsidRPr="00844FA6">
        <w:rPr>
          <w:rFonts w:ascii="Times New Roman" w:hAnsi="Times New Roman" w:cs="Times New Roman"/>
          <w:sz w:val="28"/>
          <w:szCs w:val="28"/>
        </w:rPr>
        <w:br/>
        <w:t>9.3. Поняття та типологія виборів.</w:t>
      </w:r>
      <w:r w:rsidRPr="00844FA6">
        <w:rPr>
          <w:rFonts w:ascii="Times New Roman" w:hAnsi="Times New Roman" w:cs="Times New Roman"/>
          <w:sz w:val="28"/>
          <w:szCs w:val="28"/>
        </w:rPr>
        <w:br/>
        <w:t>9.4. Виборча система: основні типи (моделі).</w:t>
      </w:r>
    </w:p>
    <w:p w14:paraId="130E7C79" w14:textId="77777777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2FC1F" w14:textId="49730D24" w:rsidR="00032218" w:rsidRPr="00032218" w:rsidRDefault="00032218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Політичне лідерство та еліти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4FA6">
        <w:rPr>
          <w:rFonts w:ascii="Times New Roman" w:hAnsi="Times New Roman" w:cs="Times New Roman"/>
          <w:sz w:val="28"/>
          <w:szCs w:val="28"/>
        </w:rPr>
        <w:t>10.1. Лідерство як політичний феномен: типологія та</w:t>
      </w:r>
      <w:r w:rsidR="00844FA6" w:rsidRPr="00844FA6">
        <w:rPr>
          <w:rFonts w:ascii="Times New Roman" w:hAnsi="Times New Roman" w:cs="Times New Roman"/>
          <w:sz w:val="28"/>
          <w:szCs w:val="28"/>
        </w:rPr>
        <w:t xml:space="preserve"> </w:t>
      </w:r>
      <w:r w:rsidRPr="00844FA6">
        <w:rPr>
          <w:rFonts w:ascii="Times New Roman" w:hAnsi="Times New Roman" w:cs="Times New Roman"/>
          <w:sz w:val="28"/>
          <w:szCs w:val="28"/>
        </w:rPr>
        <w:t>стилі.</w:t>
      </w:r>
      <w:r w:rsidRPr="00844FA6">
        <w:rPr>
          <w:rFonts w:ascii="Times New Roman" w:hAnsi="Times New Roman" w:cs="Times New Roman"/>
          <w:sz w:val="28"/>
          <w:szCs w:val="28"/>
        </w:rPr>
        <w:br/>
        <w:t>10.2. Політичні еліти: ґенеза формування та функції</w:t>
      </w:r>
      <w:r w:rsidR="00844FA6" w:rsidRPr="00844FA6">
        <w:rPr>
          <w:rFonts w:ascii="Times New Roman" w:hAnsi="Times New Roman" w:cs="Times New Roman"/>
          <w:sz w:val="28"/>
          <w:szCs w:val="28"/>
        </w:rPr>
        <w:t xml:space="preserve"> </w:t>
      </w:r>
      <w:r w:rsidRPr="00844FA6">
        <w:rPr>
          <w:rFonts w:ascii="Times New Roman" w:hAnsi="Times New Roman" w:cs="Times New Roman"/>
          <w:sz w:val="28"/>
          <w:szCs w:val="28"/>
        </w:rPr>
        <w:t>у суспільстві.</w:t>
      </w:r>
      <w:r w:rsidRPr="00844FA6">
        <w:rPr>
          <w:rFonts w:ascii="Times New Roman" w:hAnsi="Times New Roman" w:cs="Times New Roman"/>
          <w:sz w:val="28"/>
          <w:szCs w:val="28"/>
        </w:rPr>
        <w:br/>
        <w:t>10.3. Політична еліта та політичне лідерство в Україні.</w:t>
      </w:r>
    </w:p>
    <w:p w14:paraId="5110E09E" w14:textId="77777777" w:rsidR="0033746C" w:rsidRPr="00032218" w:rsidRDefault="0033746C" w:rsidP="0033746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8A95F22" w14:textId="76265634" w:rsidR="0033746C" w:rsidRPr="00032218" w:rsidRDefault="00032218" w:rsidP="000322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Політичний менеджмент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та маркетинг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4FA6">
        <w:rPr>
          <w:rFonts w:ascii="Times New Roman" w:hAnsi="Times New Roman" w:cs="Times New Roman"/>
          <w:sz w:val="28"/>
          <w:szCs w:val="28"/>
        </w:rPr>
        <w:t>11.1. Поняття, функції та види політичного маркетингу.</w:t>
      </w:r>
      <w:r w:rsidRPr="00844FA6">
        <w:rPr>
          <w:rFonts w:ascii="Times New Roman" w:hAnsi="Times New Roman" w:cs="Times New Roman"/>
          <w:sz w:val="28"/>
          <w:szCs w:val="28"/>
        </w:rPr>
        <w:br/>
        <w:t>11.2. Політичний іміджмейкінг. Політичне</w:t>
      </w:r>
      <w:r w:rsidRPr="00844FA6">
        <w:rPr>
          <w:rFonts w:ascii="Times New Roman" w:hAnsi="Times New Roman" w:cs="Times New Roman"/>
          <w:sz w:val="28"/>
          <w:szCs w:val="28"/>
        </w:rPr>
        <w:t xml:space="preserve"> </w:t>
      </w:r>
      <w:r w:rsidRPr="00844FA6">
        <w:rPr>
          <w:rFonts w:ascii="Times New Roman" w:hAnsi="Times New Roman" w:cs="Times New Roman"/>
          <w:sz w:val="28"/>
          <w:szCs w:val="28"/>
        </w:rPr>
        <w:t>рекламування.</w:t>
      </w:r>
      <w:r w:rsidRPr="00844FA6">
        <w:rPr>
          <w:rFonts w:ascii="Times New Roman" w:hAnsi="Times New Roman" w:cs="Times New Roman"/>
          <w:sz w:val="28"/>
          <w:szCs w:val="28"/>
        </w:rPr>
        <w:br/>
        <w:t>11.3. Сутність та функції менеджменту. Політичний</w:t>
      </w:r>
      <w:r w:rsidRPr="00844FA6">
        <w:rPr>
          <w:rFonts w:ascii="Times New Roman" w:hAnsi="Times New Roman" w:cs="Times New Roman"/>
          <w:sz w:val="28"/>
          <w:szCs w:val="28"/>
        </w:rPr>
        <w:t xml:space="preserve"> </w:t>
      </w:r>
      <w:r w:rsidRPr="00844FA6">
        <w:rPr>
          <w:rFonts w:ascii="Times New Roman" w:hAnsi="Times New Roman" w:cs="Times New Roman"/>
          <w:sz w:val="28"/>
          <w:szCs w:val="28"/>
        </w:rPr>
        <w:t>менеджмент.</w:t>
      </w:r>
      <w:r w:rsidRPr="00032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30A0" w14:textId="77777777" w:rsidR="00032218" w:rsidRPr="00032218" w:rsidRDefault="00032218" w:rsidP="000322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02FA121B" w14:textId="406F30E3" w:rsidR="0033746C" w:rsidRPr="00032218" w:rsidRDefault="0033746C" w:rsidP="0033746C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Світова політика та міжнародні відносини</w:t>
      </w:r>
    </w:p>
    <w:p w14:paraId="10662272" w14:textId="77777777" w:rsidR="00C524EE" w:rsidRDefault="0033746C" w:rsidP="00C524E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sz w:val="28"/>
          <w:szCs w:val="28"/>
        </w:rPr>
        <w:lastRenderedPageBreak/>
        <w:t>12.1. Світовий політичний процес та його суб’єкти.</w:t>
      </w:r>
      <w:r w:rsidRPr="00032218">
        <w:rPr>
          <w:rFonts w:ascii="Times New Roman" w:hAnsi="Times New Roman" w:cs="Times New Roman"/>
          <w:sz w:val="28"/>
          <w:szCs w:val="28"/>
        </w:rPr>
        <w:br/>
        <w:t>12.2. Зовнішня політика. Діалектика внутрішньої та зовнішньої політики.</w:t>
      </w:r>
      <w:r w:rsidRPr="00032218">
        <w:rPr>
          <w:rFonts w:ascii="Times New Roman" w:hAnsi="Times New Roman" w:cs="Times New Roman"/>
          <w:sz w:val="28"/>
          <w:szCs w:val="28"/>
        </w:rPr>
        <w:br/>
      </w:r>
      <w:r w:rsidRPr="008777AD">
        <w:rPr>
          <w:rFonts w:ascii="Times New Roman" w:hAnsi="Times New Roman" w:cs="Times New Roman"/>
          <w:sz w:val="28"/>
          <w:szCs w:val="28"/>
        </w:rPr>
        <w:t>12.3. Міжнародна політика: суть, цілі та функції.</w:t>
      </w:r>
    </w:p>
    <w:p w14:paraId="12647DC4" w14:textId="5271A564" w:rsidR="00C524EE" w:rsidRDefault="008777AD" w:rsidP="00C524EE">
      <w:pPr>
        <w:pStyle w:val="a3"/>
        <w:ind w:left="-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77AD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C524EE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8777A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524EE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8777AD">
        <w:rPr>
          <w:rFonts w:ascii="Times New Roman" w:eastAsia="Times New Roman" w:hAnsi="Times New Roman"/>
          <w:sz w:val="28"/>
          <w:szCs w:val="28"/>
          <w:lang w:eastAsia="uk-UA"/>
        </w:rPr>
        <w:t>. Міжнародні урядові та неурядові організації.</w:t>
      </w:r>
    </w:p>
    <w:p w14:paraId="77C90A58" w14:textId="43A4AC9A" w:rsidR="0033746C" w:rsidRPr="00C524EE" w:rsidRDefault="008777AD" w:rsidP="00C524E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777AD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C524EE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8777A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524EE">
        <w:rPr>
          <w:rFonts w:ascii="Times New Roman" w:eastAsia="Times New Roman" w:hAnsi="Times New Roman"/>
          <w:sz w:val="28"/>
          <w:szCs w:val="28"/>
          <w:lang w:eastAsia="uk-UA"/>
        </w:rPr>
        <w:t>5.</w:t>
      </w:r>
      <w:r w:rsidRPr="008777AD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Україна в сучасній світовій геополітичній ситуації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A596008" w14:textId="361C2ABC" w:rsidR="00957729" w:rsidRPr="00682C29" w:rsidRDefault="0033746C" w:rsidP="00682C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32218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844F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t>. Глобалістика. Політична модернізація</w:t>
      </w:r>
      <w:r w:rsidRPr="000322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2218">
        <w:rPr>
          <w:rFonts w:ascii="Times New Roman" w:hAnsi="Times New Roman" w:cs="Times New Roman"/>
          <w:sz w:val="28"/>
          <w:szCs w:val="28"/>
        </w:rPr>
        <w:t>14.1. Політична глобалістика: суть та завдання.</w:t>
      </w:r>
      <w:r w:rsidRPr="00032218">
        <w:rPr>
          <w:rFonts w:ascii="Times New Roman" w:hAnsi="Times New Roman" w:cs="Times New Roman"/>
          <w:sz w:val="28"/>
          <w:szCs w:val="28"/>
        </w:rPr>
        <w:br/>
        <w:t>14.2. Політичні аспекти основних глобальних проблем сучасності</w:t>
      </w:r>
      <w:r w:rsidR="00CF5E37">
        <w:rPr>
          <w:rFonts w:ascii="Times New Roman" w:hAnsi="Times New Roman" w:cs="Times New Roman"/>
          <w:sz w:val="28"/>
          <w:szCs w:val="28"/>
        </w:rPr>
        <w:t>.</w:t>
      </w:r>
      <w:r w:rsidRPr="00032218">
        <w:rPr>
          <w:rFonts w:ascii="Times New Roman" w:hAnsi="Times New Roman" w:cs="Times New Roman"/>
          <w:sz w:val="28"/>
          <w:szCs w:val="28"/>
        </w:rPr>
        <w:br/>
        <w:t>14.3. Діяльність Римського клубу в напрямку розв’язання глобальних проблем.</w:t>
      </w:r>
      <w:r w:rsidRPr="00032218">
        <w:rPr>
          <w:rFonts w:ascii="Times New Roman" w:hAnsi="Times New Roman" w:cs="Times New Roman"/>
          <w:sz w:val="28"/>
          <w:szCs w:val="28"/>
        </w:rPr>
        <w:br/>
        <w:t>14.4. Політична модернізація.</w:t>
      </w:r>
    </w:p>
    <w:p w14:paraId="4E924928" w14:textId="5A4851B1" w:rsidR="00674C6A" w:rsidRPr="00032218" w:rsidRDefault="00674C6A">
      <w:pPr>
        <w:rPr>
          <w:rFonts w:ascii="Times New Roman" w:hAnsi="Times New Roman" w:cs="Times New Roman"/>
          <w:sz w:val="28"/>
          <w:szCs w:val="28"/>
        </w:rPr>
      </w:pPr>
    </w:p>
    <w:sectPr w:rsidR="00674C6A" w:rsidRPr="00032218" w:rsidSect="00721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4B1" w14:textId="77777777" w:rsidR="0072105A" w:rsidRDefault="0072105A" w:rsidP="00231970">
      <w:pPr>
        <w:spacing w:after="0" w:line="240" w:lineRule="auto"/>
      </w:pPr>
      <w:r>
        <w:separator/>
      </w:r>
    </w:p>
  </w:endnote>
  <w:endnote w:type="continuationSeparator" w:id="0">
    <w:p w14:paraId="0637AFC3" w14:textId="77777777" w:rsidR="0072105A" w:rsidRDefault="0072105A" w:rsidP="002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136E" w14:textId="77777777" w:rsidR="0072105A" w:rsidRDefault="0072105A" w:rsidP="00231970">
      <w:pPr>
        <w:spacing w:after="0" w:line="240" w:lineRule="auto"/>
      </w:pPr>
      <w:r>
        <w:separator/>
      </w:r>
    </w:p>
  </w:footnote>
  <w:footnote w:type="continuationSeparator" w:id="0">
    <w:p w14:paraId="1CA10CA2" w14:textId="77777777" w:rsidR="0072105A" w:rsidRDefault="0072105A" w:rsidP="0023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5EE"/>
    <w:multiLevelType w:val="hybridMultilevel"/>
    <w:tmpl w:val="8456666E"/>
    <w:lvl w:ilvl="0" w:tplc="F2DA39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3601709">
    <w:abstractNumId w:val="1"/>
  </w:num>
  <w:num w:numId="2" w16cid:durableId="115941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4A"/>
    <w:rsid w:val="00032218"/>
    <w:rsid w:val="00033673"/>
    <w:rsid w:val="0007558A"/>
    <w:rsid w:val="000C644A"/>
    <w:rsid w:val="00194374"/>
    <w:rsid w:val="00231970"/>
    <w:rsid w:val="002B4544"/>
    <w:rsid w:val="00321FCC"/>
    <w:rsid w:val="0033746C"/>
    <w:rsid w:val="00396108"/>
    <w:rsid w:val="003A319C"/>
    <w:rsid w:val="00510547"/>
    <w:rsid w:val="005B54FC"/>
    <w:rsid w:val="005F79D6"/>
    <w:rsid w:val="00673CAD"/>
    <w:rsid w:val="00674C6A"/>
    <w:rsid w:val="00682C29"/>
    <w:rsid w:val="0072105A"/>
    <w:rsid w:val="00755A6F"/>
    <w:rsid w:val="0081663D"/>
    <w:rsid w:val="00844FA6"/>
    <w:rsid w:val="00865EB8"/>
    <w:rsid w:val="008777AD"/>
    <w:rsid w:val="00957729"/>
    <w:rsid w:val="00B0066B"/>
    <w:rsid w:val="00BA06A0"/>
    <w:rsid w:val="00BB1245"/>
    <w:rsid w:val="00BF5CA2"/>
    <w:rsid w:val="00C35506"/>
    <w:rsid w:val="00C524EE"/>
    <w:rsid w:val="00CC3F71"/>
    <w:rsid w:val="00CF5E37"/>
    <w:rsid w:val="00D800A4"/>
    <w:rsid w:val="00E573FD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C3DB"/>
  <w15:chartTrackingRefBased/>
  <w15:docId w15:val="{B43B63AD-D29C-43E3-81A2-7972118D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29"/>
    <w:pPr>
      <w:ind w:left="720"/>
      <w:contextualSpacing/>
    </w:pPr>
  </w:style>
  <w:style w:type="character" w:customStyle="1" w:styleId="fontstyle01">
    <w:name w:val="fontstyle01"/>
    <w:basedOn w:val="a0"/>
    <w:rsid w:val="003A31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31970"/>
    <w:rPr>
      <w:kern w:val="0"/>
    </w:rPr>
  </w:style>
  <w:style w:type="paragraph" w:styleId="a6">
    <w:name w:val="footer"/>
    <w:basedOn w:val="a"/>
    <w:link w:val="a7"/>
    <w:uiPriority w:val="99"/>
    <w:unhideWhenUsed/>
    <w:rsid w:val="0023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31970"/>
    <w:rPr>
      <w:kern w:val="0"/>
    </w:rPr>
  </w:style>
  <w:style w:type="character" w:customStyle="1" w:styleId="fontstyle21">
    <w:name w:val="fontstyle21"/>
    <w:basedOn w:val="a0"/>
    <w:rsid w:val="00231970"/>
    <w:rPr>
      <w:rFonts w:ascii="Times New Roman" w:hAnsi="Times New Roman" w:cs="Times New Roman" w:hint="default"/>
      <w:b w:val="0"/>
      <w:bCs w:val="0"/>
      <w:i w:val="0"/>
      <w:iCs w:val="0"/>
      <w:color w:val="0070C0"/>
      <w:sz w:val="28"/>
      <w:szCs w:val="28"/>
    </w:rPr>
  </w:style>
  <w:style w:type="character" w:customStyle="1" w:styleId="fontstyle11">
    <w:name w:val="fontstyle11"/>
    <w:basedOn w:val="a0"/>
    <w:rsid w:val="00231970"/>
    <w:rPr>
      <w:rFonts w:ascii="Times New Roman" w:hAnsi="Times New Roman" w:cs="Times New Roman" w:hint="default"/>
      <w:b w:val="0"/>
      <w:bCs w:val="0"/>
      <w:i w:val="0"/>
      <w:iCs w:val="0"/>
      <w:color w:val="0070C0"/>
      <w:sz w:val="28"/>
      <w:szCs w:val="28"/>
    </w:rPr>
  </w:style>
  <w:style w:type="character" w:customStyle="1" w:styleId="fontstyle31">
    <w:name w:val="fontstyle31"/>
    <w:basedOn w:val="a0"/>
    <w:rsid w:val="005F79D6"/>
    <w:rPr>
      <w:rFonts w:ascii="Symbol" w:hAnsi="Symbol" w:hint="default"/>
      <w:b w:val="0"/>
      <w:bCs w:val="0"/>
      <w:i w:val="0"/>
      <w:iCs w:val="0"/>
      <w:color w:val="0070C0"/>
      <w:sz w:val="28"/>
      <w:szCs w:val="28"/>
    </w:rPr>
  </w:style>
  <w:style w:type="character" w:customStyle="1" w:styleId="fontstyle41">
    <w:name w:val="fontstyle41"/>
    <w:basedOn w:val="a0"/>
    <w:rsid w:val="00032218"/>
    <w:rPr>
      <w:rFonts w:ascii="MinionPro-Regular" w:hAnsi="MinionPr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4</cp:revision>
  <dcterms:created xsi:type="dcterms:W3CDTF">2024-02-07T21:05:00Z</dcterms:created>
  <dcterms:modified xsi:type="dcterms:W3CDTF">2024-02-07T22:09:00Z</dcterms:modified>
</cp:coreProperties>
</file>