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ACA6" w14:textId="0532A2AE" w:rsidR="005A321F" w:rsidRDefault="005A321F" w:rsidP="00CD69FF">
      <w:pPr>
        <w:pStyle w:val="a3"/>
        <w:autoSpaceDE w:val="0"/>
        <w:autoSpaceDN w:val="0"/>
        <w:spacing w:line="36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856E1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5E3BC7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Pr="006856E1">
        <w:rPr>
          <w:rFonts w:ascii="Times New Roman" w:hAnsi="Times New Roman"/>
          <w:sz w:val="28"/>
          <w:szCs w:val="28"/>
        </w:rPr>
        <w:t xml:space="preserve">. </w:t>
      </w:r>
      <w:r w:rsidR="00CD69FF" w:rsidRPr="00CD69FF">
        <w:rPr>
          <w:rFonts w:ascii="Times New Roman" w:hAnsi="Times New Roman"/>
          <w:b/>
          <w:bCs/>
          <w:sz w:val="28"/>
          <w:szCs w:val="28"/>
        </w:rPr>
        <w:t>Основні політико-ідеологічні доктрини ХІХ-ХХ століття</w:t>
      </w:r>
      <w:r w:rsidRPr="006856E1">
        <w:rPr>
          <w:rFonts w:ascii="Times New Roman" w:hAnsi="Times New Roman"/>
          <w:b/>
          <w:bCs/>
          <w:sz w:val="28"/>
          <w:szCs w:val="28"/>
        </w:rPr>
        <w:t>.</w:t>
      </w:r>
    </w:p>
    <w:p w14:paraId="1E64E442" w14:textId="053126DA" w:rsidR="005E3BC7" w:rsidRPr="006856E1" w:rsidRDefault="005E3BC7" w:rsidP="00CD69FF">
      <w:pPr>
        <w:pStyle w:val="a3"/>
        <w:autoSpaceDE w:val="0"/>
        <w:autoSpaceDN w:val="0"/>
        <w:spacing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(6 год.)</w:t>
      </w:r>
    </w:p>
    <w:p w14:paraId="06323506" w14:textId="77777777" w:rsidR="005A321F" w:rsidRPr="006856E1" w:rsidRDefault="005A321F" w:rsidP="005E3BC7">
      <w:pPr>
        <w:widowControl/>
        <w:numPr>
          <w:ilvl w:val="0"/>
          <w:numId w:val="2"/>
        </w:numPr>
        <w:tabs>
          <w:tab w:val="clear" w:pos="720"/>
          <w:tab w:val="left" w:pos="1418"/>
        </w:tabs>
        <w:autoSpaceDE w:val="0"/>
        <w:autoSpaceDN w:val="0"/>
        <w:spacing w:line="360" w:lineRule="auto"/>
        <w:ind w:left="0" w:firstLine="709"/>
        <w:textAlignment w:val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 xml:space="preserve">Політико-ідеологічні доктрини: поняття, типологія, </w:t>
      </w:r>
      <w:proofErr w:type="spellStart"/>
      <w:r w:rsidRPr="006856E1">
        <w:rPr>
          <w:sz w:val="28"/>
          <w:szCs w:val="28"/>
          <w:lang w:val="uk-UA"/>
        </w:rPr>
        <w:t>інституціоналізація</w:t>
      </w:r>
      <w:proofErr w:type="spellEnd"/>
      <w:r w:rsidRPr="006856E1">
        <w:rPr>
          <w:sz w:val="28"/>
          <w:szCs w:val="28"/>
          <w:lang w:val="uk-UA"/>
        </w:rPr>
        <w:t>.</w:t>
      </w:r>
    </w:p>
    <w:p w14:paraId="4F28DD0D" w14:textId="77777777" w:rsidR="005A321F" w:rsidRPr="006856E1" w:rsidRDefault="005A321F" w:rsidP="005E3BC7">
      <w:pPr>
        <w:widowControl/>
        <w:numPr>
          <w:ilvl w:val="0"/>
          <w:numId w:val="2"/>
        </w:numPr>
        <w:tabs>
          <w:tab w:val="clear" w:pos="720"/>
          <w:tab w:val="left" w:pos="1418"/>
        </w:tabs>
        <w:autoSpaceDE w:val="0"/>
        <w:autoSpaceDN w:val="0"/>
        <w:spacing w:line="360" w:lineRule="auto"/>
        <w:ind w:left="0" w:firstLine="709"/>
        <w:textAlignment w:val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Лібералізм і неолібералізм.</w:t>
      </w:r>
    </w:p>
    <w:p w14:paraId="6DB52C90" w14:textId="77777777" w:rsidR="005A321F" w:rsidRPr="006856E1" w:rsidRDefault="005A321F" w:rsidP="005E3BC7">
      <w:pPr>
        <w:widowControl/>
        <w:numPr>
          <w:ilvl w:val="0"/>
          <w:numId w:val="2"/>
        </w:numPr>
        <w:tabs>
          <w:tab w:val="clear" w:pos="720"/>
          <w:tab w:val="left" w:pos="1418"/>
        </w:tabs>
        <w:autoSpaceDE w:val="0"/>
        <w:autoSpaceDN w:val="0"/>
        <w:spacing w:line="360" w:lineRule="auto"/>
        <w:ind w:left="0" w:firstLine="709"/>
        <w:textAlignment w:val="auto"/>
        <w:rPr>
          <w:sz w:val="28"/>
          <w:szCs w:val="28"/>
          <w:lang w:val="uk-UA"/>
        </w:rPr>
      </w:pPr>
      <w:r w:rsidRPr="006856E1">
        <w:rPr>
          <w:sz w:val="28"/>
          <w:szCs w:val="28"/>
        </w:rPr>
        <w:t>Консерватизм і неоконсерватизм.</w:t>
      </w:r>
    </w:p>
    <w:p w14:paraId="5A7B7F48" w14:textId="77777777" w:rsidR="005A321F" w:rsidRPr="006856E1" w:rsidRDefault="005A321F" w:rsidP="005E3BC7">
      <w:pPr>
        <w:widowControl/>
        <w:numPr>
          <w:ilvl w:val="0"/>
          <w:numId w:val="2"/>
        </w:numPr>
        <w:tabs>
          <w:tab w:val="clear" w:pos="720"/>
          <w:tab w:val="left" w:pos="1418"/>
        </w:tabs>
        <w:autoSpaceDE w:val="0"/>
        <w:autoSpaceDN w:val="0"/>
        <w:spacing w:line="360" w:lineRule="auto"/>
        <w:ind w:left="0" w:firstLine="709"/>
        <w:textAlignment w:val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Ліві та лівоцентристські ідеологічні доктрини.</w:t>
      </w:r>
    </w:p>
    <w:p w14:paraId="4ECEC772" w14:textId="49AC2268" w:rsidR="005A321F" w:rsidRDefault="005A321F" w:rsidP="005E3BC7">
      <w:pPr>
        <w:widowControl/>
        <w:numPr>
          <w:ilvl w:val="0"/>
          <w:numId w:val="2"/>
        </w:numPr>
        <w:tabs>
          <w:tab w:val="clear" w:pos="720"/>
          <w:tab w:val="left" w:pos="1418"/>
        </w:tabs>
        <w:autoSpaceDE w:val="0"/>
        <w:autoSpaceDN w:val="0"/>
        <w:spacing w:line="360" w:lineRule="auto"/>
        <w:ind w:left="0" w:firstLine="709"/>
        <w:textAlignment w:val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Екстремістські політико-ідеологічні доктрини: анархізм, троцькізм, фашизм, неофашизм, націонал-соціалізм.</w:t>
      </w:r>
    </w:p>
    <w:p w14:paraId="6BB0C5DF" w14:textId="7D62FFB1" w:rsidR="005E3BC7" w:rsidRPr="006856E1" w:rsidRDefault="005E3BC7" w:rsidP="005E3BC7">
      <w:pPr>
        <w:widowControl/>
        <w:numPr>
          <w:ilvl w:val="0"/>
          <w:numId w:val="2"/>
        </w:numPr>
        <w:tabs>
          <w:tab w:val="clear" w:pos="720"/>
          <w:tab w:val="left" w:pos="1418"/>
        </w:tabs>
        <w:autoSpaceDE w:val="0"/>
        <w:autoSpaceDN w:val="0"/>
        <w:spacing w:line="360" w:lineRule="auto"/>
        <w:ind w:left="0" w:firstLine="709"/>
        <w:textAlignment w:val="auto"/>
        <w:rPr>
          <w:sz w:val="28"/>
          <w:szCs w:val="28"/>
          <w:lang w:val="uk-UA"/>
        </w:rPr>
      </w:pPr>
      <w:r w:rsidRPr="005E3BC7">
        <w:rPr>
          <w:sz w:val="28"/>
          <w:szCs w:val="28"/>
          <w:lang w:val="uk-UA"/>
        </w:rPr>
        <w:t>Християнська демократія</w:t>
      </w:r>
      <w:r>
        <w:rPr>
          <w:sz w:val="28"/>
          <w:szCs w:val="28"/>
          <w:lang w:val="uk-UA"/>
        </w:rPr>
        <w:t>.</w:t>
      </w:r>
    </w:p>
    <w:p w14:paraId="6DC63588" w14:textId="77777777" w:rsidR="005A321F" w:rsidRPr="006856E1" w:rsidRDefault="005A321F" w:rsidP="005A321F">
      <w:pPr>
        <w:widowControl/>
        <w:autoSpaceDE w:val="0"/>
        <w:autoSpaceDN w:val="0"/>
        <w:spacing w:line="360" w:lineRule="auto"/>
        <w:ind w:left="1276" w:firstLine="414"/>
        <w:textAlignment w:val="auto"/>
        <w:rPr>
          <w:sz w:val="28"/>
          <w:szCs w:val="28"/>
          <w:lang w:val="uk-UA"/>
        </w:rPr>
      </w:pPr>
    </w:p>
    <w:p w14:paraId="6800896E" w14:textId="77777777" w:rsidR="005A321F" w:rsidRPr="006856E1" w:rsidRDefault="005A321F" w:rsidP="005A321F">
      <w:pPr>
        <w:widowControl/>
        <w:autoSpaceDE w:val="0"/>
        <w:autoSpaceDN w:val="0"/>
        <w:spacing w:line="360" w:lineRule="auto"/>
        <w:ind w:left="927"/>
        <w:textAlignment w:val="auto"/>
        <w:rPr>
          <w:b/>
          <w:color w:val="000000"/>
          <w:sz w:val="28"/>
          <w:szCs w:val="28"/>
          <w:lang w:eastAsia="uk-UA"/>
        </w:rPr>
      </w:pPr>
      <w:r w:rsidRPr="006856E1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856E1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14:paraId="77A537DE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>Гончарук</w:t>
      </w:r>
      <w:r w:rsidRPr="006856E1">
        <w:rPr>
          <w:rFonts w:ascii="Times New Roman" w:hAnsi="Times New Roman"/>
          <w:sz w:val="28"/>
          <w:szCs w:val="28"/>
        </w:rPr>
        <w:t>-</w:t>
      </w:r>
      <w:proofErr w:type="spellStart"/>
      <w:r w:rsidRPr="006856E1">
        <w:rPr>
          <w:rFonts w:ascii="Times New Roman" w:hAnsi="Times New Roman"/>
          <w:sz w:val="28"/>
          <w:szCs w:val="28"/>
        </w:rPr>
        <w:t>Чолач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Т. Історія українських та зарубіжних політичних </w:t>
      </w:r>
      <w:proofErr w:type="spellStart"/>
      <w:r w:rsidRPr="006856E1">
        <w:rPr>
          <w:rFonts w:ascii="Times New Roman" w:hAnsi="Times New Roman"/>
          <w:sz w:val="28"/>
          <w:szCs w:val="28"/>
        </w:rPr>
        <w:t>вчень</w:t>
      </w:r>
      <w:proofErr w:type="spellEnd"/>
      <w:r w:rsidRPr="006856E1">
        <w:rPr>
          <w:rFonts w:ascii="Times New Roman" w:hAnsi="Times New Roman"/>
          <w:sz w:val="28"/>
          <w:szCs w:val="28"/>
        </w:rPr>
        <w:t>. Київ: Ліра-К, 2020. 228 с.</w:t>
      </w:r>
    </w:p>
    <w:p w14:paraId="185D49F8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Політична думка XX – початку XXI століть: методологічний і доктринальний підходи : підручник : у 2-х т. / за </w:t>
      </w:r>
      <w:proofErr w:type="spellStart"/>
      <w:r w:rsidRPr="006856E1">
        <w:rPr>
          <w:rFonts w:ascii="Times New Roman" w:hAnsi="Times New Roman"/>
          <w:sz w:val="28"/>
          <w:szCs w:val="28"/>
        </w:rPr>
        <w:t>заг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ред. Н. М. Хоми ; [Т. В. Андрущенко, О. В. Бабкіна, В. П. </w:t>
      </w:r>
      <w:proofErr w:type="spellStart"/>
      <w:r w:rsidRPr="006856E1">
        <w:rPr>
          <w:rFonts w:ascii="Times New Roman" w:hAnsi="Times New Roman"/>
          <w:sz w:val="28"/>
          <w:szCs w:val="28"/>
        </w:rPr>
        <w:t>Горбатенко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та ін.]. Львів : «Новий Світ-2000», 2017. </w:t>
      </w:r>
      <w:hyperlink r:id="rId5" w:history="1">
        <w:r w:rsidRPr="006856E1">
          <w:rPr>
            <w:rStyle w:val="a4"/>
            <w:rFonts w:ascii="Times New Roman" w:hAnsi="Times New Roman"/>
            <w:sz w:val="28"/>
            <w:szCs w:val="28"/>
          </w:rPr>
          <w:t>https://shron3.chtyvo.org.ua/Avtorskyi_kolektyv/Politychna_dumka_XX__pochatku_XXI_stolit_metodolohichnyi_i_doktrynalnyi_pidkhody_Tom_2.pdf</w:t>
        </w:r>
      </w:hyperlink>
      <w:r w:rsidRPr="006856E1">
        <w:rPr>
          <w:rFonts w:ascii="Times New Roman" w:hAnsi="Times New Roman"/>
          <w:sz w:val="28"/>
          <w:szCs w:val="28"/>
        </w:rPr>
        <w:t xml:space="preserve">? </w:t>
      </w:r>
    </w:p>
    <w:p w14:paraId="4DEB6E8F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Слюсар В. М. Насилля: соціально-філософська природа. Житомир: Вид-во </w:t>
      </w:r>
      <w:proofErr w:type="spellStart"/>
      <w:r w:rsidRPr="006856E1">
        <w:rPr>
          <w:rFonts w:ascii="Times New Roman" w:hAnsi="Times New Roman"/>
          <w:sz w:val="28"/>
          <w:szCs w:val="28"/>
        </w:rPr>
        <w:t>Євенок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О. О., 2017. 450 с.</w:t>
      </w:r>
    </w:p>
    <w:p w14:paraId="5BFD3804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Шляхтун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 xml:space="preserve"> П. П. </w:t>
      </w:r>
      <w:r w:rsidRPr="006856E1">
        <w:rPr>
          <w:rFonts w:ascii="Times New Roman" w:hAnsi="Times New Roman"/>
          <w:sz w:val="28"/>
          <w:szCs w:val="28"/>
        </w:rPr>
        <w:t>Політологія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: історія та теорія: підручник. Київ: Центр учбової літератури, 2019. 472 с.</w:t>
      </w:r>
    </w:p>
    <w:p w14:paraId="1C5AEA04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Томаєва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А. О. Ідеологія націонал-соціалізму: її витоки, ґенеза, роль у суспільно-політичному житті Німеччини (до постановки питання). </w:t>
      </w:r>
      <w:r w:rsidRPr="006856E1">
        <w:rPr>
          <w:rFonts w:ascii="Times New Roman" w:hAnsi="Times New Roman"/>
          <w:i/>
          <w:iCs/>
          <w:spacing w:val="-6"/>
          <w:sz w:val="28"/>
          <w:szCs w:val="28"/>
        </w:rPr>
        <w:t>Збірник наукових праць Харківського національного педагогічного університету імені Г. О. Сковороди</w:t>
      </w:r>
      <w:r w:rsidRPr="006856E1">
        <w:rPr>
          <w:rFonts w:ascii="Times New Roman" w:hAnsi="Times New Roman"/>
          <w:spacing w:val="-6"/>
          <w:sz w:val="28"/>
          <w:szCs w:val="28"/>
        </w:rPr>
        <w:t xml:space="preserve">. 2013. С. 72-75. </w:t>
      </w:r>
      <w:hyperlink r:id="rId6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http://www.irbis-nbuv.gov.ua/cgi-bin/irbis_nbuv/cgiirbis_64.exe?C21COM=2&amp;I21DBN=UJRN&amp;P21DBN=UJRN&amp;Z2</w:t>
        </w:r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lastRenderedPageBreak/>
          <w:t>1ID=&amp;IMAGE_FILE_DOWNLOAD=1&amp;Image_file_name=PDF/znpkhnpu_ist_2013_48_17.pdf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66D058E4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Куц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Г. М. Класичні політичні ідеології: базові принципи та сутнісні розбіжності. </w:t>
      </w:r>
      <w:proofErr w:type="spellStart"/>
      <w:r w:rsidRPr="006856E1">
        <w:rPr>
          <w:rFonts w:ascii="Times New Roman" w:hAnsi="Times New Roman"/>
          <w:i/>
          <w:iCs/>
          <w:spacing w:val="-6"/>
          <w:sz w:val="28"/>
          <w:szCs w:val="28"/>
        </w:rPr>
        <w:t>Політикус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2015.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Вип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2. С. 65-69. </w:t>
      </w:r>
      <w:hyperlink r:id="rId7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http://irbis-nbuv.gov.ua/cgi-bin/irbis_nbuv/cgiirbis_64.exe?C21COM=2&amp;I21DBN=UJRN&amp;P21DBN=UJRN&amp;IMAGE_FILE_DOWNLOAD=1&amp;Image_file_name=PDF/polit_2015_2_16.pdf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61EF20EE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Куц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Г. Лібералізм класичний і суспільний: спільне  та відмінне. Наукові записки Інституту політичних і етнонаціональних досліджень ім.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І.Ф.Кураса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НАН України. 2010. № 5 (49). С. 120-130. </w:t>
      </w:r>
      <w:hyperlink r:id="rId8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https://ipiend.gov.ua/wp-content/uploads/2018/07/kuts_liberalizm.pdf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2DCF3F33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Опанасюк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В.В. Анархія як тип політичного режиму в соціальній філософії П.-Ж. Прудона. </w:t>
      </w:r>
      <w:hyperlink r:id="rId9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  <w:lang w:val="ru-RU"/>
          </w:rPr>
          <w:t>https://core.ac.uk/download/pdf/14038721.pdf</w:t>
        </w:r>
      </w:hyperlink>
      <w:r w:rsidRPr="006856E1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</w:p>
    <w:p w14:paraId="02B86138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М. І., Кремень В. Г. Політологія: наука про політику: підручник[для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вищ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закл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Київ: Центр  учбової  літератури, 2009. 840 с. </w:t>
      </w:r>
      <w:hyperlink r:id="rId10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https://shron1.chtyvo.org.ua/Horlach_Mykola/Politolohiia_nauka_pro_polityku.pdf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? </w:t>
      </w:r>
    </w:p>
    <w:p w14:paraId="76766513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 xml:space="preserve">Політологія: Підручник для студентів вищих навчальних П 50 закладів / За ред. О. В.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Бабкіної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, В. П.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Горбатенка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– К.: Видавничий центр «Академія», 2002. – 528 с.  </w:t>
      </w:r>
      <w:hyperlink r:id="rId11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https://chtyvo.org.ua/authors/Babkina_Olha/Politolohiia.djvu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371091E7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Скочиляс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Л. Політологія: </w:t>
      </w:r>
      <w:proofErr w:type="spellStart"/>
      <w:r w:rsidRPr="006856E1">
        <w:rPr>
          <w:rFonts w:ascii="Times New Roman" w:hAnsi="Times New Roman"/>
          <w:sz w:val="28"/>
          <w:szCs w:val="28"/>
        </w:rPr>
        <w:t>навч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-метод. посібник / Л. </w:t>
      </w:r>
      <w:proofErr w:type="spellStart"/>
      <w:r w:rsidRPr="006856E1">
        <w:rPr>
          <w:rFonts w:ascii="Times New Roman" w:hAnsi="Times New Roman"/>
          <w:sz w:val="28"/>
          <w:szCs w:val="28"/>
        </w:rPr>
        <w:t>Скочиляс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, О. </w:t>
      </w:r>
      <w:proofErr w:type="spellStart"/>
      <w:r w:rsidRPr="006856E1">
        <w:rPr>
          <w:rFonts w:ascii="Times New Roman" w:hAnsi="Times New Roman"/>
          <w:sz w:val="28"/>
          <w:szCs w:val="28"/>
        </w:rPr>
        <w:t>Шиманова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., Р. </w:t>
      </w:r>
      <w:proofErr w:type="spellStart"/>
      <w:r w:rsidRPr="006856E1">
        <w:rPr>
          <w:rFonts w:ascii="Times New Roman" w:hAnsi="Times New Roman"/>
          <w:sz w:val="28"/>
          <w:szCs w:val="28"/>
        </w:rPr>
        <w:t>Парійчук-Брухаль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Львів: ПП Сорока Т. Б., 2014. 192 с. </w:t>
      </w:r>
      <w:hyperlink r:id="rId12" w:history="1">
        <w:r w:rsidRPr="006856E1">
          <w:rPr>
            <w:rStyle w:val="a4"/>
            <w:rFonts w:ascii="Times New Roman" w:hAnsi="Times New Roman"/>
            <w:sz w:val="28"/>
            <w:szCs w:val="28"/>
          </w:rPr>
          <w:t>https://repository.ldufk.edu.ua/bitstream/34606048/3442/1/POSIBNYK_POLITOLOGIYA.pdf</w:t>
        </w:r>
      </w:hyperlink>
      <w:r w:rsidRPr="006856E1">
        <w:rPr>
          <w:rFonts w:ascii="Times New Roman" w:hAnsi="Times New Roman"/>
          <w:sz w:val="28"/>
          <w:szCs w:val="28"/>
        </w:rPr>
        <w:t xml:space="preserve"> </w:t>
      </w:r>
    </w:p>
    <w:p w14:paraId="11BA0909" w14:textId="77777777" w:rsidR="00F845C7" w:rsidRDefault="00F845C7"/>
    <w:sectPr w:rsidR="00F8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796"/>
    <w:multiLevelType w:val="hybridMultilevel"/>
    <w:tmpl w:val="8C0AF620"/>
    <w:lvl w:ilvl="0" w:tplc="DABE3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41C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48ED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508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0F1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8CC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749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C3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499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511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1F"/>
    <w:rsid w:val="005A321F"/>
    <w:rsid w:val="005E3BC7"/>
    <w:rsid w:val="00904F74"/>
    <w:rsid w:val="00CD69FF"/>
    <w:rsid w:val="00E04F9E"/>
    <w:rsid w:val="00E325BD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78E6"/>
  <w15:chartTrackingRefBased/>
  <w15:docId w15:val="{9D3FD554-4FA3-4759-8C2D-E90E4098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21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21F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5A3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end.gov.ua/wp-content/uploads/2018/07/kuts_liberalizm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bis-nbuv.gov.ua/cgi-bin/irbis_nbuv/cgiirbis_64.exe?C21COM=2&amp;I21DBN=UJRN&amp;P21DBN=UJRN&amp;IMAGE_FILE_DOWNLOAD=1&amp;Image_file_name=PDF/polit_2015_2_16.pdf" TargetMode="External"/><Relationship Id="rId12" Type="http://schemas.openxmlformats.org/officeDocument/2006/relationships/hyperlink" Target="https://repository.ldufk.edu.ua/bitstream/34606048/3442/1/POSIBNYK_POLITOLOGIY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C21COM=2&amp;I21DBN=UJRN&amp;P21DBN=UJRN&amp;Z21ID=&amp;IMAGE_FILE_DOWNLOAD=1&amp;Image_file_name=PDF/znpkhnpu_ist_2013_48_17.pdf" TargetMode="External"/><Relationship Id="rId11" Type="http://schemas.openxmlformats.org/officeDocument/2006/relationships/hyperlink" Target="https://chtyvo.org.ua/authors/Babkina_Olha/Politolohiia.djvu" TargetMode="External"/><Relationship Id="rId5" Type="http://schemas.openxmlformats.org/officeDocument/2006/relationships/hyperlink" Target="https://shron3.chtyvo.org.ua/Avtorskyi_kolektyv/Politychna_dumka_XX__pochatku_XXI_stolit_metodolohichnyi_i_doktrynalnyi_pidkhody_Tom_2.pdf" TargetMode="External"/><Relationship Id="rId10" Type="http://schemas.openxmlformats.org/officeDocument/2006/relationships/hyperlink" Target="https://shron1.chtyvo.org.ua/Horlach_Mykola/Politolohiia_nauka_pro_polityk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e.ac.uk/download/pdf/140387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2396</Words>
  <Characters>1367</Characters>
  <Application>Microsoft Office Word</Application>
  <DocSecurity>0</DocSecurity>
  <Lines>11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Слюсар Вадим Миколайович</cp:lastModifiedBy>
  <cp:revision>4</cp:revision>
  <dcterms:created xsi:type="dcterms:W3CDTF">2023-03-21T15:58:00Z</dcterms:created>
  <dcterms:modified xsi:type="dcterms:W3CDTF">2024-02-04T18:53:00Z</dcterms:modified>
</cp:coreProperties>
</file>