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24" w:rsidRPr="003D2424" w:rsidRDefault="003D2424" w:rsidP="003D242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b/>
          <w:sz w:val="28"/>
          <w:szCs w:val="28"/>
          <w:lang w:val="uk-UA"/>
        </w:rPr>
        <w:t>Змістовний модуль 3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1. Інфраструктура ринку інновацій та інноваційної діяльності.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2. Організаційні структури підтримання інноваційного підприємництва (бізнес-інкубатор).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3. Організаційні форми інтеграції науки і виробництва (РНТЦ, технопарк, технополіс).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4. Сутність, завдання, принципи фінансування інноваційної діяльності.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>5. Види фінансування іннов</w:t>
      </w:r>
      <w:bookmarkStart w:id="0" w:name="_GoBack"/>
      <w:bookmarkEnd w:id="0"/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аційної діяльності та їх джерела.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>6. Фінансування інноваційної діяльності венчурним капіталом.</w:t>
      </w: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7. Поняття, завдання, суб’єкти та об’єкти управління інноваціями.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8. Механізм управління інноваціями.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9. Розроблення концепції інноваційної стратегії.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10. Інноваційний потенціал підприємства.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11. Види ефектів інноваційної діяльності, принципи та критерії оцінювання ефективності. Показники ефективності інноваційної діяльності.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12. Основні показники економічної ефективності інноваційних проектів.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13. Оцінювання економічної ефективності інновацій, спрямованих на зниження рівня виробничих витрат.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14. Способи зниження ризику при реалізації інновацій. </w:t>
      </w:r>
    </w:p>
    <w:p w:rsid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 xml:space="preserve">15. Державне регулювання інноваційної діяльності в Україні і світі. </w:t>
      </w:r>
    </w:p>
    <w:p w:rsidR="00870CBE" w:rsidRPr="003D2424" w:rsidRDefault="003D2424" w:rsidP="003D242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24">
        <w:rPr>
          <w:rFonts w:ascii="Times New Roman" w:hAnsi="Times New Roman" w:cs="Times New Roman"/>
          <w:sz w:val="28"/>
          <w:szCs w:val="28"/>
          <w:lang w:val="uk-UA"/>
        </w:rPr>
        <w:t>16. Ефективність купівлі інновацій.</w:t>
      </w:r>
    </w:p>
    <w:sectPr w:rsidR="00870CBE" w:rsidRPr="003D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90"/>
    <w:rsid w:val="00276790"/>
    <w:rsid w:val="003D2424"/>
    <w:rsid w:val="0087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47FB"/>
  <w15:chartTrackingRefBased/>
  <w15:docId w15:val="{BE760683-5AE6-4355-BFEE-FD0B25E4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2024-02-04T17:05:00Z</dcterms:created>
  <dcterms:modified xsi:type="dcterms:W3CDTF">2024-02-04T17:07:00Z</dcterms:modified>
</cp:coreProperties>
</file>