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52" w:rsidRPr="008F6746" w:rsidRDefault="003B1652" w:rsidP="003B165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67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Розрахунок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габаритних розмірів друкованої </w:t>
      </w:r>
      <w:r w:rsidRPr="008F6746">
        <w:rPr>
          <w:rFonts w:ascii="Times New Roman" w:hAnsi="Times New Roman" w:cs="Times New Roman"/>
          <w:b/>
          <w:sz w:val="28"/>
          <w:szCs w:val="28"/>
          <w:lang w:val="uk-UA"/>
        </w:rPr>
        <w:t>плати</w:t>
      </w:r>
    </w:p>
    <w:p w:rsidR="003B1652" w:rsidRPr="008F6746" w:rsidRDefault="003B1652" w:rsidP="003B16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B1652" w:rsidRPr="008F6746" w:rsidRDefault="003B1652" w:rsidP="003B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F6746">
        <w:rPr>
          <w:rFonts w:ascii="Times New Roman" w:hAnsi="Times New Roman" w:cs="Times New Roman"/>
          <w:sz w:val="28"/>
          <w:szCs w:val="28"/>
          <w:lang w:val="uk-UA"/>
        </w:rPr>
        <w:t xml:space="preserve">Розміри плати визначаються виходячи з установчих розмірів елементів, що закріплюються на платі, та заданого коефіцієнту заповнення </w:t>
      </w:r>
      <w:r w:rsidRPr="008F6746">
        <w:rPr>
          <w:rFonts w:ascii="Times New Roman" w:hAnsi="Times New Roman" w:cs="Times New Roman"/>
          <w:sz w:val="28"/>
          <w:szCs w:val="28"/>
        </w:rPr>
        <w:t>[</w:t>
      </w:r>
      <w:r w:rsidRPr="00DA1D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8F6746">
        <w:rPr>
          <w:rFonts w:ascii="Times New Roman" w:hAnsi="Times New Roman" w:cs="Times New Roman"/>
          <w:sz w:val="28"/>
          <w:szCs w:val="28"/>
        </w:rPr>
        <w:t>].</w:t>
      </w:r>
      <w:r w:rsidRPr="008F67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Вихідними даними для розрахунку є перелік елементів та схема електрична принципова приладу. </w:t>
      </w:r>
      <w:r w:rsidRPr="008F6746">
        <w:rPr>
          <w:rFonts w:ascii="Times New Roman" w:hAnsi="Times New Roman" w:cs="Times New Roman"/>
          <w:sz w:val="28"/>
          <w:szCs w:val="28"/>
          <w:lang w:val="uk-UA"/>
        </w:rPr>
        <w:t>Тип, кількість та розміри елементів, що встановлюют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ься на платі, зведено у табл. </w:t>
      </w:r>
      <w:r w:rsidRPr="008F6746">
        <w:rPr>
          <w:rFonts w:ascii="Times New Roman" w:hAnsi="Times New Roman" w:cs="Times New Roman"/>
          <w:sz w:val="28"/>
          <w:szCs w:val="28"/>
          <w:lang w:val="uk-UA"/>
        </w:rPr>
        <w:t>1.</w:t>
      </w:r>
    </w:p>
    <w:p w:rsidR="003B1652" w:rsidRPr="008F6746" w:rsidRDefault="003B1652" w:rsidP="003B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Таблиця </w:t>
      </w:r>
      <w:r w:rsidRPr="008F6746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Установчі розміри елементів друкованої плати (приклад заповнення)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93"/>
        <w:gridCol w:w="1560"/>
        <w:gridCol w:w="992"/>
        <w:gridCol w:w="850"/>
        <w:gridCol w:w="1701"/>
        <w:gridCol w:w="1276"/>
      </w:tblGrid>
      <w:tr w:rsidR="003B1652" w:rsidRPr="008F6746" w:rsidTr="00D048A7">
        <w:trPr>
          <w:cantSplit/>
          <w:trHeight w:val="692"/>
        </w:trPr>
        <w:tc>
          <w:tcPr>
            <w:tcW w:w="2693" w:type="dxa"/>
            <w:vMerge w:val="restart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Тип елемента</w:t>
            </w:r>
          </w:p>
        </w:tc>
        <w:tc>
          <w:tcPr>
            <w:tcW w:w="1560" w:type="dxa"/>
            <w:vMerge w:val="restart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 xml:space="preserve">Кількість елементів, </w:t>
            </w:r>
            <w:proofErr w:type="spellStart"/>
            <w:r w:rsidRPr="008F6746">
              <w:rPr>
                <w:szCs w:val="28"/>
              </w:rPr>
              <w:t>шт</w:t>
            </w:r>
            <w:proofErr w:type="spellEnd"/>
          </w:p>
        </w:tc>
        <w:tc>
          <w:tcPr>
            <w:tcW w:w="1842" w:type="dxa"/>
            <w:gridSpan w:val="2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  <w:vertAlign w:val="subscript"/>
              </w:rPr>
            </w:pPr>
            <w:r w:rsidRPr="008F6746">
              <w:rPr>
                <w:szCs w:val="28"/>
              </w:rPr>
              <w:t xml:space="preserve">Установочні розміри </w:t>
            </w:r>
          </w:p>
        </w:tc>
        <w:tc>
          <w:tcPr>
            <w:tcW w:w="1701" w:type="dxa"/>
            <w:vMerge w:val="restart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 xml:space="preserve">Площа одного елемента </w:t>
            </w:r>
            <w:proofErr w:type="spellStart"/>
            <w:r w:rsidRPr="008F6746">
              <w:rPr>
                <w:szCs w:val="28"/>
              </w:rPr>
              <w:t>S</w:t>
            </w:r>
            <w:r w:rsidRPr="008F6746">
              <w:rPr>
                <w:szCs w:val="28"/>
                <w:vertAlign w:val="subscript"/>
              </w:rPr>
              <w:t>i</w:t>
            </w:r>
            <w:proofErr w:type="spellEnd"/>
            <w:r w:rsidRPr="008F6746">
              <w:rPr>
                <w:szCs w:val="28"/>
              </w:rPr>
              <w:t>,</w:t>
            </w:r>
          </w:p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  <w:vertAlign w:val="superscript"/>
              </w:rPr>
            </w:pPr>
            <w:r w:rsidRPr="008F6746">
              <w:rPr>
                <w:szCs w:val="28"/>
              </w:rPr>
              <w:t>мм</w:t>
            </w:r>
            <w:r w:rsidRPr="008F6746">
              <w:rPr>
                <w:szCs w:val="28"/>
                <w:vertAlign w:val="superscript"/>
              </w:rPr>
              <w:t>2</w:t>
            </w:r>
          </w:p>
        </w:tc>
        <w:tc>
          <w:tcPr>
            <w:tcW w:w="1276" w:type="dxa"/>
            <w:vMerge w:val="restart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Загальна площа S</w:t>
            </w:r>
            <w:r w:rsidRPr="008F6746">
              <w:rPr>
                <w:szCs w:val="28"/>
                <w:vertAlign w:val="subscript"/>
              </w:rPr>
              <w:t>∑</w:t>
            </w:r>
            <w:r w:rsidRPr="008F6746">
              <w:rPr>
                <w:szCs w:val="28"/>
              </w:rPr>
              <w:t xml:space="preserve">, </w:t>
            </w:r>
          </w:p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мм</w:t>
            </w:r>
            <w:r w:rsidRPr="008F6746">
              <w:rPr>
                <w:szCs w:val="28"/>
                <w:vertAlign w:val="superscript"/>
              </w:rPr>
              <w:t>2</w:t>
            </w:r>
            <w:r w:rsidRPr="008F6746">
              <w:rPr>
                <w:szCs w:val="28"/>
              </w:rPr>
              <w:t xml:space="preserve">      </w:t>
            </w:r>
          </w:p>
        </w:tc>
      </w:tr>
      <w:tr w:rsidR="003B1652" w:rsidRPr="008F6746" w:rsidTr="00D048A7">
        <w:trPr>
          <w:cantSplit/>
        </w:trPr>
        <w:tc>
          <w:tcPr>
            <w:tcW w:w="2693" w:type="dxa"/>
            <w:vMerge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560" w:type="dxa"/>
            <w:vMerge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а, мм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в, мм</w:t>
            </w:r>
          </w:p>
        </w:tc>
        <w:tc>
          <w:tcPr>
            <w:tcW w:w="1701" w:type="dxa"/>
            <w:vMerge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  <w:vMerge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3B1652" w:rsidRPr="008F6746" w:rsidTr="00D048A7">
        <w:trPr>
          <w:cantSplit/>
        </w:trPr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Діоди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4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3,5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1,45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5,08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20,3</w:t>
            </w:r>
          </w:p>
        </w:tc>
      </w:tr>
      <w:tr w:rsidR="003B1652" w:rsidRPr="008F6746" w:rsidTr="00D048A7">
        <w:trPr>
          <w:cantSplit/>
        </w:trPr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 xml:space="preserve">Конденсатори 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9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1,6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0,8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1,28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11,52</w:t>
            </w:r>
          </w:p>
        </w:tc>
      </w:tr>
      <w:tr w:rsidR="003B1652" w:rsidRPr="008F6746" w:rsidTr="00D048A7">
        <w:trPr>
          <w:cantSplit/>
        </w:trPr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Резистори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13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1,6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0,8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1,28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16,64</w:t>
            </w:r>
          </w:p>
        </w:tc>
      </w:tr>
      <w:tr w:rsidR="003B1652" w:rsidRPr="008F6746" w:rsidTr="00D048A7">
        <w:trPr>
          <w:cantSplit/>
        </w:trPr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  <w:lang w:val="en-US"/>
              </w:rPr>
            </w:pPr>
            <w:r w:rsidRPr="008F6746">
              <w:rPr>
                <w:szCs w:val="28"/>
              </w:rPr>
              <w:t xml:space="preserve">Кварц 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11,2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4,5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50,4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50,4</w:t>
            </w:r>
          </w:p>
        </w:tc>
      </w:tr>
      <w:tr w:rsidR="003B1652" w:rsidRPr="008F6746" w:rsidTr="00D048A7">
        <w:trPr>
          <w:cantSplit/>
        </w:trPr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Мікросхеми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3B1652" w:rsidRPr="008F6746" w:rsidTr="00D048A7">
        <w:trPr>
          <w:cantSplit/>
        </w:trPr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Cs/>
                <w:noProof/>
                <w:szCs w:val="28"/>
                <w:lang w:val="en-US"/>
              </w:rPr>
            </w:pPr>
            <w:r w:rsidRPr="008F6746">
              <w:rPr>
                <w:szCs w:val="28"/>
                <w:lang w:eastAsia="uk-UA"/>
              </w:rPr>
              <w:t>AD8420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3,2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3,2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10,24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10,24</w:t>
            </w:r>
          </w:p>
        </w:tc>
      </w:tr>
      <w:tr w:rsidR="003B1652" w:rsidRPr="008F6746" w:rsidTr="00D048A7">
        <w:trPr>
          <w:cantSplit/>
        </w:trPr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Cs/>
                <w:caps/>
                <w:noProof/>
                <w:szCs w:val="28"/>
                <w:lang w:val="en-US"/>
              </w:rPr>
            </w:pPr>
            <w:r w:rsidRPr="008F6746">
              <w:rPr>
                <w:szCs w:val="28"/>
              </w:rPr>
              <w:t>ОРА363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3,05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1,75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5,34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16,02</w:t>
            </w:r>
          </w:p>
        </w:tc>
      </w:tr>
      <w:tr w:rsidR="003B1652" w:rsidRPr="008F6746" w:rsidTr="00D048A7"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Cs/>
                <w:caps/>
                <w:noProof/>
                <w:szCs w:val="28"/>
              </w:rPr>
            </w:pPr>
            <w:r w:rsidRPr="008F6746">
              <w:rPr>
                <w:szCs w:val="28"/>
              </w:rPr>
              <w:t>PS25204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  <w:vertAlign w:val="subscript"/>
              </w:rPr>
            </w:pPr>
            <w:r w:rsidRPr="008F6746">
              <w:rPr>
                <w:szCs w:val="28"/>
                <w:vertAlign w:val="subscript"/>
              </w:rPr>
              <w:t>2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100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200</w:t>
            </w:r>
          </w:p>
        </w:tc>
      </w:tr>
      <w:tr w:rsidR="003B1652" w:rsidRPr="008F6746" w:rsidTr="00D048A7"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  <w:lang w:val="en-US"/>
              </w:rPr>
            </w:pPr>
            <w:r w:rsidRPr="008F6746">
              <w:rPr>
                <w:szCs w:val="28"/>
              </w:rPr>
              <w:t>BMD101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9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9</w:t>
            </w:r>
          </w:p>
        </w:tc>
      </w:tr>
      <w:tr w:rsidR="003B1652" w:rsidRPr="008F6746" w:rsidTr="00D048A7"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Cs/>
                <w:caps/>
                <w:noProof/>
                <w:szCs w:val="28"/>
              </w:rPr>
            </w:pPr>
            <w:r w:rsidRPr="008F6746">
              <w:rPr>
                <w:bCs/>
                <w:caps/>
                <w:noProof/>
                <w:szCs w:val="28"/>
              </w:rPr>
              <w:t>НС-05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27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14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378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378</w:t>
            </w:r>
          </w:p>
        </w:tc>
      </w:tr>
      <w:tr w:rsidR="003B1652" w:rsidRPr="008F6746" w:rsidTr="00D048A7"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STM32F103C8T6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7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7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49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49</w:t>
            </w:r>
          </w:p>
        </w:tc>
      </w:tr>
      <w:tr w:rsidR="003B1652" w:rsidRPr="008F6746" w:rsidTr="00D048A7">
        <w:tc>
          <w:tcPr>
            <w:tcW w:w="2693" w:type="dxa"/>
            <w:vAlign w:val="center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Дисплей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2,7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2,7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7,29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7,29</w:t>
            </w:r>
          </w:p>
        </w:tc>
      </w:tr>
      <w:tr w:rsidR="003B1652" w:rsidRPr="008F6746" w:rsidTr="00D048A7"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Cs/>
                <w:noProof/>
                <w:szCs w:val="28"/>
              </w:rPr>
            </w:pPr>
            <w:r w:rsidRPr="008F6746">
              <w:rPr>
                <w:bCs/>
                <w:noProof/>
                <w:szCs w:val="28"/>
              </w:rPr>
              <w:t xml:space="preserve">Кнопки </w:t>
            </w:r>
            <w:r w:rsidRPr="008F6746">
              <w:rPr>
                <w:szCs w:val="28"/>
              </w:rPr>
              <w:t>PSB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6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6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36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108</w:t>
            </w:r>
          </w:p>
        </w:tc>
      </w:tr>
      <w:tr w:rsidR="003B1652" w:rsidRPr="008F6746" w:rsidTr="00D048A7"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proofErr w:type="spellStart"/>
            <w:r w:rsidRPr="008F6746">
              <w:rPr>
                <w:szCs w:val="28"/>
              </w:rPr>
              <w:t>Розєми</w:t>
            </w:r>
            <w:proofErr w:type="spellEnd"/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</w:tr>
      <w:tr w:rsidR="003B1652" w:rsidRPr="008F6746" w:rsidTr="00D048A7"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PBS-5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2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15,24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3,54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53,95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107,9</w:t>
            </w:r>
          </w:p>
        </w:tc>
      </w:tr>
      <w:tr w:rsidR="003B1652" w:rsidRPr="008F6746" w:rsidTr="00D048A7"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PC-GK2.1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</w:t>
            </w: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13,5</w:t>
            </w: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9</w:t>
            </w: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121,5</w:t>
            </w: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  <w:r w:rsidRPr="008F6746">
              <w:rPr>
                <w:szCs w:val="28"/>
              </w:rPr>
              <w:t>121,5</w:t>
            </w:r>
          </w:p>
        </w:tc>
      </w:tr>
      <w:tr w:rsidR="003B1652" w:rsidRPr="008F6746" w:rsidTr="00D048A7">
        <w:tc>
          <w:tcPr>
            <w:tcW w:w="2693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8F6746">
              <w:rPr>
                <w:b/>
                <w:bCs/>
                <w:szCs w:val="28"/>
              </w:rPr>
              <w:t>ВСЬОГО</w:t>
            </w:r>
          </w:p>
        </w:tc>
        <w:tc>
          <w:tcPr>
            <w:tcW w:w="156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992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850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701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szCs w:val="28"/>
              </w:rPr>
            </w:pPr>
          </w:p>
        </w:tc>
        <w:tc>
          <w:tcPr>
            <w:tcW w:w="1276" w:type="dxa"/>
          </w:tcPr>
          <w:p w:rsidR="003B1652" w:rsidRPr="008F6746" w:rsidRDefault="003B1652" w:rsidP="00D048A7">
            <w:pPr>
              <w:pStyle w:val="a3"/>
              <w:spacing w:line="240" w:lineRule="auto"/>
              <w:ind w:left="0" w:right="0" w:firstLine="0"/>
              <w:jc w:val="center"/>
              <w:rPr>
                <w:b/>
                <w:bCs/>
                <w:szCs w:val="28"/>
              </w:rPr>
            </w:pPr>
            <w:r w:rsidRPr="008F6746">
              <w:rPr>
                <w:b/>
                <w:bCs/>
                <w:szCs w:val="28"/>
              </w:rPr>
              <w:t>110064</w:t>
            </w:r>
          </w:p>
        </w:tc>
      </w:tr>
    </w:tbl>
    <w:p w:rsidR="003B1652" w:rsidRPr="008F6746" w:rsidRDefault="003B1652" w:rsidP="003B1652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3B1652" w:rsidRPr="003B1652" w:rsidRDefault="003B1652" w:rsidP="003B1652">
      <w:pPr>
        <w:pStyle w:val="a3"/>
        <w:spacing w:line="240" w:lineRule="auto"/>
        <w:ind w:firstLine="284"/>
        <w:rPr>
          <w:szCs w:val="28"/>
        </w:rPr>
      </w:pPr>
      <w:r w:rsidRPr="003B1652">
        <w:rPr>
          <w:szCs w:val="28"/>
        </w:rPr>
        <w:t>Формула для розрахунку площі друкованої плати:</w:t>
      </w:r>
    </w:p>
    <w:p w:rsidR="003B1652" w:rsidRPr="003B1652" w:rsidRDefault="003B1652" w:rsidP="003B1652">
      <w:pPr>
        <w:pStyle w:val="a3"/>
        <w:spacing w:line="240" w:lineRule="auto"/>
        <w:ind w:firstLine="284"/>
        <w:jc w:val="center"/>
        <w:rPr>
          <w:szCs w:val="28"/>
        </w:rPr>
      </w:pPr>
      <w:r w:rsidRPr="003B1652">
        <w:rPr>
          <w:position w:val="-30"/>
          <w:szCs w:val="28"/>
        </w:rPr>
        <w:object w:dxaOrig="1500" w:dyaOrig="10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75pt;height:69.75pt" o:ole="" fillcolor="window">
            <v:imagedata r:id="rId4" o:title=""/>
          </v:shape>
          <o:OLEObject Type="Embed" ProgID="Equation.3" ShapeID="_x0000_i1025" DrawAspect="Content" ObjectID="_1697351119" r:id="rId5"/>
        </w:object>
      </w:r>
      <w:r>
        <w:rPr>
          <w:szCs w:val="28"/>
        </w:rPr>
        <w:t xml:space="preserve"> ; (</w:t>
      </w:r>
      <w:r w:rsidRPr="003B1652">
        <w:rPr>
          <w:szCs w:val="28"/>
        </w:rPr>
        <w:t>1)</w:t>
      </w:r>
    </w:p>
    <w:p w:rsidR="003B1652" w:rsidRPr="003B1652" w:rsidRDefault="003B1652" w:rsidP="003B1652">
      <w:pPr>
        <w:pStyle w:val="a3"/>
        <w:spacing w:line="240" w:lineRule="auto"/>
        <w:ind w:firstLine="284"/>
        <w:rPr>
          <w:szCs w:val="28"/>
        </w:rPr>
      </w:pPr>
      <w:r w:rsidRPr="003B1652">
        <w:rPr>
          <w:szCs w:val="28"/>
        </w:rPr>
        <w:t xml:space="preserve">де </w:t>
      </w:r>
      <w:proofErr w:type="spellStart"/>
      <w:r w:rsidRPr="003B1652">
        <w:rPr>
          <w:szCs w:val="28"/>
        </w:rPr>
        <w:t>К</w:t>
      </w:r>
      <w:r w:rsidRPr="003B1652">
        <w:rPr>
          <w:szCs w:val="28"/>
          <w:vertAlign w:val="subscript"/>
        </w:rPr>
        <w:t>зап</w:t>
      </w:r>
      <w:proofErr w:type="spellEnd"/>
      <w:r w:rsidRPr="003B1652">
        <w:rPr>
          <w:szCs w:val="28"/>
        </w:rPr>
        <w:t xml:space="preserve"> – коефіцієнт заповнення, лежить</w:t>
      </w:r>
      <w:r>
        <w:rPr>
          <w:szCs w:val="28"/>
        </w:rPr>
        <w:t xml:space="preserve"> в межах (0,5÷0,7)</w:t>
      </w:r>
      <w:r w:rsidRPr="003B1652">
        <w:rPr>
          <w:szCs w:val="28"/>
        </w:rPr>
        <w:t>;</w:t>
      </w:r>
    </w:p>
    <w:p w:rsidR="003B1652" w:rsidRPr="003B1652" w:rsidRDefault="003B1652" w:rsidP="003B1652">
      <w:pPr>
        <w:pStyle w:val="a3"/>
        <w:spacing w:line="240" w:lineRule="auto"/>
        <w:ind w:firstLine="284"/>
        <w:rPr>
          <w:szCs w:val="28"/>
        </w:rPr>
      </w:pPr>
      <w:r w:rsidRPr="003B1652">
        <w:rPr>
          <w:szCs w:val="28"/>
          <w:lang w:val="en-US"/>
        </w:rPr>
        <w:t>S</w:t>
      </w:r>
      <w:r w:rsidRPr="003B1652">
        <w:rPr>
          <w:szCs w:val="28"/>
          <w:vertAlign w:val="subscript"/>
        </w:rPr>
        <w:t>уст</w:t>
      </w:r>
      <w:r w:rsidRPr="003B1652">
        <w:rPr>
          <w:szCs w:val="28"/>
        </w:rPr>
        <w:t xml:space="preserve"> – установча площа елемента;</w:t>
      </w:r>
    </w:p>
    <w:p w:rsidR="003B1652" w:rsidRPr="003B1652" w:rsidRDefault="003B1652" w:rsidP="003B1652">
      <w:pPr>
        <w:pStyle w:val="a3"/>
        <w:spacing w:line="240" w:lineRule="auto"/>
        <w:ind w:firstLine="284"/>
        <w:rPr>
          <w:szCs w:val="28"/>
        </w:rPr>
      </w:pPr>
      <w:r w:rsidRPr="003B1652">
        <w:rPr>
          <w:szCs w:val="28"/>
          <w:lang w:val="en-US"/>
        </w:rPr>
        <w:t>S</w:t>
      </w:r>
      <w:proofErr w:type="spellStart"/>
      <w:r w:rsidRPr="003B1652">
        <w:rPr>
          <w:szCs w:val="28"/>
          <w:vertAlign w:val="subscript"/>
        </w:rPr>
        <w:t>заг</w:t>
      </w:r>
      <w:proofErr w:type="spellEnd"/>
      <w:r w:rsidRPr="003B1652">
        <w:rPr>
          <w:szCs w:val="28"/>
        </w:rPr>
        <w:t xml:space="preserve"> – загальна площа всієї друкованої плати;</w:t>
      </w:r>
    </w:p>
    <w:p w:rsidR="003B1652" w:rsidRDefault="003B1652" w:rsidP="003B1652">
      <w:pPr>
        <w:pStyle w:val="a3"/>
        <w:spacing w:line="240" w:lineRule="auto"/>
        <w:ind w:firstLine="284"/>
        <w:rPr>
          <w:szCs w:val="28"/>
        </w:rPr>
      </w:pPr>
      <w:r w:rsidRPr="003B1652">
        <w:rPr>
          <w:szCs w:val="28"/>
          <w:lang w:val="en-US"/>
        </w:rPr>
        <w:lastRenderedPageBreak/>
        <w:t>N</w:t>
      </w:r>
      <w:r w:rsidRPr="006F6EBF">
        <w:rPr>
          <w:szCs w:val="28"/>
        </w:rPr>
        <w:t xml:space="preserve"> – </w:t>
      </w:r>
      <w:proofErr w:type="gramStart"/>
      <w:r w:rsidRPr="003B1652">
        <w:rPr>
          <w:szCs w:val="28"/>
        </w:rPr>
        <w:t>кількість</w:t>
      </w:r>
      <w:proofErr w:type="gramEnd"/>
      <w:r w:rsidRPr="003B1652">
        <w:rPr>
          <w:szCs w:val="28"/>
        </w:rPr>
        <w:t xml:space="preserve"> елементів.</w:t>
      </w:r>
    </w:p>
    <w:p w:rsidR="006F6EBF" w:rsidRPr="003B1652" w:rsidRDefault="006F6EBF" w:rsidP="003B1652">
      <w:pPr>
        <w:pStyle w:val="a3"/>
        <w:spacing w:line="240" w:lineRule="auto"/>
        <w:ind w:firstLine="284"/>
        <w:rPr>
          <w:szCs w:val="28"/>
        </w:rPr>
      </w:pPr>
    </w:p>
    <w:p w:rsidR="003B1652" w:rsidRDefault="006F6EBF" w:rsidP="003B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Довжину однієї сторони плати вибираємо з ряду 25, 30, 35, 40, 45, 50, 55, 60, 65, 70, 80, 90, 100, 120, 140, 160, 180, 200, 220, 240 мм.</w:t>
      </w:r>
    </w:p>
    <w:p w:rsidR="006F6EBF" w:rsidRDefault="006F6EBF" w:rsidP="003B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визначення розміру другої сторони використовуємо співвідношення сторін 1:1, 1:2, 1:3, 2:3, 2:5.</w:t>
      </w:r>
    </w:p>
    <w:p w:rsidR="00C94326" w:rsidRPr="003B1652" w:rsidRDefault="00C94326" w:rsidP="003B165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Література: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Сборник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задач 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упражнений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 технологи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/ под..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Парфенова Е.М. – М.: ВШ, 1982 г. – 255 с.</w:t>
      </w:r>
    </w:p>
    <w:p w:rsidR="00754A7F" w:rsidRPr="006F6EBF" w:rsidRDefault="00754A7F">
      <w:pPr>
        <w:rPr>
          <w:lang w:val="uk-UA"/>
        </w:rPr>
      </w:pPr>
    </w:p>
    <w:sectPr w:rsidR="00754A7F" w:rsidRPr="006F6EBF" w:rsidSect="00754A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1652"/>
    <w:rsid w:val="003B1652"/>
    <w:rsid w:val="006F6EBF"/>
    <w:rsid w:val="00754A7F"/>
    <w:rsid w:val="00C943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урсова"/>
    <w:basedOn w:val="a"/>
    <w:rsid w:val="003B1652"/>
    <w:pPr>
      <w:spacing w:after="0" w:line="360" w:lineRule="auto"/>
      <w:ind w:left="567" w:right="284" w:firstLine="283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2021-11-02T07:15:00Z</dcterms:created>
  <dcterms:modified xsi:type="dcterms:W3CDTF">2021-11-02T07:32:00Z</dcterms:modified>
</cp:coreProperties>
</file>