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61CA" w14:textId="6FA435A2" w:rsidR="000C1EF2" w:rsidRPr="0003073A" w:rsidRDefault="0003073A" w:rsidP="00030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>Практична робота на тему:</w:t>
      </w:r>
    </w:p>
    <w:p w14:paraId="5070D078" w14:textId="09AA7DF1" w:rsidR="0003073A" w:rsidRPr="0003073A" w:rsidRDefault="0003073A" w:rsidP="00030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>ІМІДЖЕЛОГІЯ ЯК НАУКА ПРО УПРАВЛІННЯ ІМІДЖЕМ ЛЮДИНИ.</w:t>
      </w:r>
    </w:p>
    <w:p w14:paraId="747BDEA0" w14:textId="7EF1277B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073A">
        <w:rPr>
          <w:rFonts w:ascii="Times New Roman" w:hAnsi="Times New Roman" w:cs="Times New Roman"/>
          <w:sz w:val="28"/>
          <w:szCs w:val="28"/>
        </w:rPr>
        <w:t xml:space="preserve">Очікувані результати навчання: закріпити і систематизувати теоретичні знання про сутність, зміст та коло дослідження </w:t>
      </w:r>
      <w:proofErr w:type="spellStart"/>
      <w:r w:rsidRPr="0003073A">
        <w:rPr>
          <w:rFonts w:ascii="Times New Roman" w:hAnsi="Times New Roman" w:cs="Times New Roman"/>
          <w:sz w:val="28"/>
          <w:szCs w:val="28"/>
        </w:rPr>
        <w:t>іміджелогії</w:t>
      </w:r>
      <w:proofErr w:type="spellEnd"/>
      <w:r w:rsidRPr="0003073A">
        <w:rPr>
          <w:rFonts w:ascii="Times New Roman" w:hAnsi="Times New Roman" w:cs="Times New Roman"/>
          <w:sz w:val="28"/>
          <w:szCs w:val="28"/>
        </w:rPr>
        <w:t xml:space="preserve"> та іміджу, закріпити розуміння термінів «імідж», думка, репутація, «авторитет» та «стереотип». </w:t>
      </w:r>
    </w:p>
    <w:p w14:paraId="6F6C3B7C" w14:textId="78784475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073A">
        <w:rPr>
          <w:rFonts w:ascii="Times New Roman" w:hAnsi="Times New Roman" w:cs="Times New Roman"/>
          <w:sz w:val="28"/>
          <w:szCs w:val="28"/>
        </w:rPr>
        <w:t xml:space="preserve">Засоби / форми організації активізації освітньої діяльності студентів: дискусійне обговорення проблемних питань, активна бесіда. </w:t>
      </w:r>
    </w:p>
    <w:p w14:paraId="3FE6BE7D" w14:textId="77777777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073A">
        <w:rPr>
          <w:rFonts w:ascii="Times New Roman" w:hAnsi="Times New Roman" w:cs="Times New Roman"/>
          <w:sz w:val="28"/>
          <w:szCs w:val="28"/>
        </w:rPr>
        <w:t xml:space="preserve">Питання, винесені на </w:t>
      </w:r>
      <w:r>
        <w:rPr>
          <w:rFonts w:ascii="Times New Roman" w:hAnsi="Times New Roman" w:cs="Times New Roman"/>
          <w:sz w:val="28"/>
          <w:szCs w:val="28"/>
        </w:rPr>
        <w:t>самостійне опрацювання</w:t>
      </w:r>
      <w:r w:rsidRPr="0003073A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03073A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03073A">
        <w:rPr>
          <w:rFonts w:ascii="Times New Roman" w:hAnsi="Times New Roman" w:cs="Times New Roman"/>
          <w:sz w:val="28"/>
          <w:szCs w:val="28"/>
        </w:rPr>
        <w:t xml:space="preserve">, сутність та коло дослідження </w:t>
      </w:r>
    </w:p>
    <w:p w14:paraId="6C4D0CDF" w14:textId="77777777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 xml:space="preserve">2. Імідж та його природа. </w:t>
      </w:r>
    </w:p>
    <w:p w14:paraId="39AD8314" w14:textId="77777777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 xml:space="preserve">3. Різниця між термінами «імідж», «думка», «репутація», «авторитет», «стереотип». </w:t>
      </w:r>
    </w:p>
    <w:p w14:paraId="15613209" w14:textId="3EFEFB06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073A">
        <w:rPr>
          <w:rFonts w:ascii="Times New Roman" w:hAnsi="Times New Roman" w:cs="Times New Roman"/>
          <w:sz w:val="28"/>
          <w:szCs w:val="28"/>
        </w:rPr>
        <w:t xml:space="preserve">Завдання для </w:t>
      </w:r>
      <w:r>
        <w:rPr>
          <w:rFonts w:ascii="Times New Roman" w:hAnsi="Times New Roman" w:cs="Times New Roman"/>
          <w:sz w:val="28"/>
          <w:szCs w:val="28"/>
        </w:rPr>
        <w:t>письмового опрацювання:</w:t>
      </w:r>
      <w:r w:rsidRPr="000307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133CD" w14:textId="77777777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 xml:space="preserve">1. Поняття про спілкування як основу життєдіяльності людей та їхньої взаємодії. 2. Взаємозв’язок </w:t>
      </w:r>
      <w:proofErr w:type="spellStart"/>
      <w:r w:rsidRPr="0003073A">
        <w:rPr>
          <w:rFonts w:ascii="Times New Roman" w:hAnsi="Times New Roman" w:cs="Times New Roman"/>
          <w:sz w:val="28"/>
          <w:szCs w:val="28"/>
        </w:rPr>
        <w:t>іміджелогії</w:t>
      </w:r>
      <w:proofErr w:type="spellEnd"/>
      <w:r w:rsidRPr="0003073A">
        <w:rPr>
          <w:rFonts w:ascii="Times New Roman" w:hAnsi="Times New Roman" w:cs="Times New Roman"/>
          <w:sz w:val="28"/>
          <w:szCs w:val="28"/>
        </w:rPr>
        <w:t xml:space="preserve"> з іншими дисциплінами. </w:t>
      </w:r>
    </w:p>
    <w:p w14:paraId="2A313902" w14:textId="77777777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 xml:space="preserve">3. Основні теоретичні підходи до визначення поняття “імідж”. </w:t>
      </w:r>
    </w:p>
    <w:p w14:paraId="086A75D7" w14:textId="2707FF43" w:rsid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>4. Теоретико-психологічний аналіз природи іміджу як соціально</w:t>
      </w:r>
      <w:r w:rsidRPr="0003073A">
        <w:rPr>
          <w:rFonts w:ascii="Times New Roman" w:hAnsi="Times New Roman" w:cs="Times New Roman"/>
          <w:sz w:val="28"/>
          <w:szCs w:val="28"/>
        </w:rPr>
        <w:t xml:space="preserve">психологічного явища. </w:t>
      </w:r>
    </w:p>
    <w:p w14:paraId="217CB2CA" w14:textId="77777777" w:rsidR="0003073A" w:rsidRDefault="0003073A" w:rsidP="000307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6CEAA" w14:textId="78D86A8E" w:rsidR="0003073A" w:rsidRDefault="0003073A" w:rsidP="00030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 xml:space="preserve">ПРАКТИЧНЕ ЗАВДАННЯ: Проаналізуйте наукову літературу щодо сутності феномену «імідж» та сформуйте таблицю: </w:t>
      </w:r>
    </w:p>
    <w:p w14:paraId="0EC82119" w14:textId="4FCA54AF" w:rsidR="0003073A" w:rsidRDefault="0003073A" w:rsidP="00030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73A">
        <w:rPr>
          <w:rFonts w:ascii="Times New Roman" w:hAnsi="Times New Roman" w:cs="Times New Roman"/>
          <w:sz w:val="28"/>
          <w:szCs w:val="28"/>
        </w:rPr>
        <w:t>Таблиця 1 Погляди науковців щод</w:t>
      </w:r>
      <w:r>
        <w:rPr>
          <w:rFonts w:ascii="Times New Roman" w:hAnsi="Times New Roman" w:cs="Times New Roman"/>
          <w:sz w:val="28"/>
          <w:szCs w:val="28"/>
        </w:rPr>
        <w:t>о розуміння сутності категорії «Імідж»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090"/>
      </w:tblGrid>
      <w:tr w:rsidR="0003073A" w14:paraId="0F093168" w14:textId="77777777" w:rsidTr="0003073A">
        <w:tc>
          <w:tcPr>
            <w:tcW w:w="1129" w:type="dxa"/>
          </w:tcPr>
          <w:p w14:paraId="3F6FD880" w14:textId="25AC5FBD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40D184FC" w14:textId="3A93B23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науковець</w:t>
            </w:r>
          </w:p>
        </w:tc>
        <w:tc>
          <w:tcPr>
            <w:tcW w:w="6090" w:type="dxa"/>
          </w:tcPr>
          <w:p w14:paraId="40E79342" w14:textId="62533D58" w:rsidR="0003073A" w:rsidRDefault="0003073A" w:rsidP="0003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Наукова інтерпретація категорії «Імідж»</w:t>
            </w:r>
          </w:p>
        </w:tc>
      </w:tr>
      <w:tr w:rsidR="0003073A" w14:paraId="08CBAA31" w14:textId="77777777" w:rsidTr="0003073A">
        <w:tc>
          <w:tcPr>
            <w:tcW w:w="1129" w:type="dxa"/>
          </w:tcPr>
          <w:p w14:paraId="6EB921DE" w14:textId="4F28B575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F553F9A" w14:textId="377D7A46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Бурстін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6090" w:type="dxa"/>
          </w:tcPr>
          <w:p w14:paraId="1475DDD3" w14:textId="7DFD9302" w:rsidR="0003073A" w:rsidRPr="0003073A" w:rsidRDefault="0003073A" w:rsidP="00030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3A">
              <w:rPr>
                <w:rFonts w:ascii="Times New Roman" w:hAnsi="Times New Roman" w:cs="Times New Roman"/>
                <w:sz w:val="24"/>
                <w:szCs w:val="24"/>
              </w:rPr>
              <w:t xml:space="preserve">Імідж – ілюзорна форма свідомості, заснована на </w:t>
            </w:r>
            <w:proofErr w:type="spellStart"/>
            <w:r w:rsidRPr="0003073A">
              <w:rPr>
                <w:rFonts w:ascii="Times New Roman" w:hAnsi="Times New Roman" w:cs="Times New Roman"/>
                <w:sz w:val="24"/>
                <w:szCs w:val="24"/>
              </w:rPr>
              <w:t>псевдофактах</w:t>
            </w:r>
            <w:proofErr w:type="spellEnd"/>
            <w:r w:rsidRPr="0003073A">
              <w:rPr>
                <w:rFonts w:ascii="Times New Roman" w:hAnsi="Times New Roman" w:cs="Times New Roman"/>
                <w:sz w:val="24"/>
                <w:szCs w:val="24"/>
              </w:rPr>
              <w:t>, неадекватному, спрощеному зображенні реальності</w:t>
            </w:r>
          </w:p>
        </w:tc>
      </w:tr>
      <w:tr w:rsidR="0003073A" w14:paraId="7AE154CE" w14:textId="77777777" w:rsidTr="0003073A">
        <w:tc>
          <w:tcPr>
            <w:tcW w:w="1129" w:type="dxa"/>
          </w:tcPr>
          <w:p w14:paraId="084CD8AB" w14:textId="0905CF3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0720DAD0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12770401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73A" w14:paraId="3DAB0395" w14:textId="77777777" w:rsidTr="0003073A">
        <w:tc>
          <w:tcPr>
            <w:tcW w:w="1129" w:type="dxa"/>
          </w:tcPr>
          <w:p w14:paraId="317F56C0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2FDD96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3054BB87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73A" w14:paraId="4A3F0ABB" w14:textId="77777777" w:rsidTr="0003073A">
        <w:tc>
          <w:tcPr>
            <w:tcW w:w="1129" w:type="dxa"/>
          </w:tcPr>
          <w:p w14:paraId="64B5474A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7CCBC2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63A19E34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73A" w14:paraId="58002E3C" w14:textId="77777777" w:rsidTr="0003073A">
        <w:tc>
          <w:tcPr>
            <w:tcW w:w="1129" w:type="dxa"/>
          </w:tcPr>
          <w:p w14:paraId="6F8B799A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C508B2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25EB8954" w14:textId="77777777" w:rsidR="0003073A" w:rsidRDefault="0003073A" w:rsidP="00030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FA880" w14:textId="77777777" w:rsidR="0003073A" w:rsidRPr="0003073A" w:rsidRDefault="0003073A" w:rsidP="000307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073A" w:rsidRPr="00030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C3"/>
    <w:rsid w:val="0003073A"/>
    <w:rsid w:val="000C1EF2"/>
    <w:rsid w:val="002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4061"/>
  <w15:chartTrackingRefBased/>
  <w15:docId w15:val="{185F2094-400B-4C12-BDCC-F620B69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2024-02-04T09:27:00Z</dcterms:created>
  <dcterms:modified xsi:type="dcterms:W3CDTF">2024-02-04T09:35:00Z</dcterms:modified>
</cp:coreProperties>
</file>