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4750" w14:textId="3AABF541" w:rsidR="00890614" w:rsidRDefault="00890614" w:rsidP="00890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890614" w14:paraId="4259A884" w14:textId="77777777" w:rsidTr="003D36D4">
        <w:tc>
          <w:tcPr>
            <w:tcW w:w="9345" w:type="dxa"/>
            <w:gridSpan w:val="2"/>
          </w:tcPr>
          <w:p w14:paraId="71EC9A8C" w14:textId="77777777" w:rsidR="00890614" w:rsidRPr="00890614" w:rsidRDefault="00890614" w:rsidP="00890614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Державний університет </w:t>
            </w:r>
            <w:r w:rsidRPr="0089061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«</w:t>
            </w: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>Житомирська політехніка</w:t>
            </w:r>
            <w:r w:rsidRPr="0089061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»</w:t>
            </w:r>
          </w:p>
          <w:p w14:paraId="1CF1E832" w14:textId="12B1A388" w:rsidR="00890614" w:rsidRDefault="00890614" w:rsidP="00890614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Факультет </w:t>
            </w:r>
            <w:r w:rsidR="00D00266" w:rsidRPr="00D00266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педагогічних технологій та освіти впродовж життя</w:t>
            </w:r>
          </w:p>
          <w:p w14:paraId="0765790B" w14:textId="1AD74F17" w:rsidR="00890614" w:rsidRDefault="00890614" w:rsidP="00890614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Кафедра </w:t>
            </w:r>
            <w:r w:rsidR="00D00266" w:rsidRP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філософсько-історичних студій та масових комунікацій</w:t>
            </w:r>
          </w:p>
          <w:p w14:paraId="5AE15B49" w14:textId="4A4C6981" w:rsidR="00890614" w:rsidRDefault="00890614" w:rsidP="008906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Спеціальність </w:t>
            </w:r>
            <w:r w:rsidR="00D57381" w:rsidRPr="00F67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A1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57381" w:rsidRPr="00F67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</w:t>
            </w:r>
          </w:p>
          <w:p w14:paraId="124A17DC" w14:textId="77777777" w:rsidR="00890614" w:rsidRDefault="00890614" w:rsidP="008906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Освітній ступінь: </w:t>
            </w:r>
            <w:r w:rsidR="00D57381">
              <w:rPr>
                <w:rFonts w:ascii="Times New Roman" w:hAnsi="Times New Roman" w:cs="Times New Roman"/>
                <w:bCs/>
                <w:sz w:val="28"/>
                <w:szCs w:val="28"/>
              </w:rPr>
              <w:t>Доктор філософії</w:t>
            </w:r>
          </w:p>
          <w:p w14:paraId="781114D8" w14:textId="00984307" w:rsidR="003C1037" w:rsidRDefault="003C1037" w:rsidP="008906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0614" w14:paraId="6F196543" w14:textId="77777777" w:rsidTr="003D36D4">
        <w:tc>
          <w:tcPr>
            <w:tcW w:w="4531" w:type="dxa"/>
          </w:tcPr>
          <w:p w14:paraId="3CFEFB2E" w14:textId="77777777" w:rsidR="00890614" w:rsidRPr="00890614" w:rsidRDefault="00890614" w:rsidP="008906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ЗАТВЕРДЖУЮ</w:t>
            </w:r>
          </w:p>
          <w:p w14:paraId="1CF6EAC8" w14:textId="0B7A6F32" w:rsidR="00890614" w:rsidRPr="00890614" w:rsidRDefault="00890614" w:rsidP="008906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Проректор з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НПР</w:t>
            </w:r>
          </w:p>
          <w:p w14:paraId="4799B0AE" w14:textId="77777777" w:rsidR="00890614" w:rsidRPr="00890614" w:rsidRDefault="00890614" w:rsidP="008906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>__________ Андрій МОРОЗОВ</w:t>
            </w:r>
          </w:p>
          <w:p w14:paraId="27FDC2F4" w14:textId="51B1A952" w:rsidR="00890614" w:rsidRDefault="00890614" w:rsidP="008906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>___ _________ 202</w:t>
            </w:r>
            <w:r w:rsidR="00A13F9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</w:t>
            </w:r>
          </w:p>
          <w:p w14:paraId="169B762F" w14:textId="73087F04" w:rsidR="00890614" w:rsidRDefault="00890614" w:rsidP="008906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744A7A8D" w14:textId="05156A05" w:rsidR="003C1037" w:rsidRPr="003C1037" w:rsidRDefault="00890614" w:rsidP="003C103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Затверджено </w:t>
            </w:r>
            <w:r w:rsidR="003C1037" w:rsidRP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 засіданні кафедри філософсько-історичних студій та масових комунікацій</w:t>
            </w:r>
            <w:r w:rsid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 w:rsidR="003C1037" w:rsidRP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протокол № </w:t>
            </w:r>
            <w:r w:rsidR="00A13F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3C1037" w:rsidRP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від «2</w:t>
            </w:r>
            <w:r w:rsidR="00A13F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="003C1037" w:rsidRP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 </w:t>
            </w:r>
            <w:r w:rsidR="00A13F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серп</w:t>
            </w:r>
            <w:r w:rsidR="003C1037" w:rsidRP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ня 202</w:t>
            </w:r>
            <w:r w:rsidR="00A13F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="003C1037" w:rsidRP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 р. </w:t>
            </w:r>
          </w:p>
          <w:p w14:paraId="684C645D" w14:textId="77777777" w:rsidR="003C1037" w:rsidRPr="003C1037" w:rsidRDefault="003C1037" w:rsidP="003C103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55B3286A" w14:textId="2B044904" w:rsidR="003C1037" w:rsidRPr="003C1037" w:rsidRDefault="003C1037" w:rsidP="003C103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Завідувач кафедри філософсько-історичних студій та масових комунікацій</w:t>
            </w:r>
          </w:p>
          <w:p w14:paraId="5522422C" w14:textId="77777777" w:rsidR="003C1037" w:rsidRPr="003C1037" w:rsidRDefault="003C1037" w:rsidP="003C103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1E517FC2" w14:textId="77777777" w:rsidR="003C1037" w:rsidRPr="003C1037" w:rsidRDefault="003C1037" w:rsidP="003C103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103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_________  Вадим СЛЮСАР.</w:t>
            </w:r>
          </w:p>
          <w:p w14:paraId="490DA5CD" w14:textId="7D78630F" w:rsidR="00890614" w:rsidRPr="00890614" w:rsidRDefault="00890614" w:rsidP="008906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B9E9632" w14:textId="77777777" w:rsidR="00890614" w:rsidRPr="00890614" w:rsidRDefault="00890614" w:rsidP="008906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A2A826" w14:textId="757AA6E5" w:rsidR="00890614" w:rsidRDefault="00890614" w:rsidP="003C103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0614" w14:paraId="2FC3402E" w14:textId="77777777" w:rsidTr="003D36D4">
        <w:tc>
          <w:tcPr>
            <w:tcW w:w="9345" w:type="dxa"/>
            <w:gridSpan w:val="2"/>
          </w:tcPr>
          <w:p w14:paraId="4D8DC61E" w14:textId="77777777" w:rsidR="00890614" w:rsidRDefault="00890614" w:rsidP="00890614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ТЕСТОВІ ЗАВДАННЯ</w:t>
            </w:r>
          </w:p>
          <w:p w14:paraId="3C4EA2AB" w14:textId="79E1CB13" w:rsidR="00890614" w:rsidRPr="00890614" w:rsidRDefault="00890614" w:rsidP="008906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61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ФІЛОСОФ</w:t>
            </w:r>
            <w:r w:rsidR="00D5738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ІЯ НАУКИ</w:t>
            </w:r>
          </w:p>
        </w:tc>
      </w:tr>
    </w:tbl>
    <w:p w14:paraId="6797B411" w14:textId="23B1CF72" w:rsidR="00890614" w:rsidRDefault="00890614" w:rsidP="00890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61783B" w14:textId="77777777" w:rsidR="00890614" w:rsidRDefault="00890614" w:rsidP="00890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9BEB22" w14:textId="02A96CF3" w:rsidR="00890614" w:rsidRDefault="00890614" w:rsidP="00890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C559E7" w14:textId="0616D288" w:rsidR="003D36D4" w:rsidRDefault="003D36D4" w:rsidP="00890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8"/>
        <w:gridCol w:w="4641"/>
        <w:gridCol w:w="3734"/>
      </w:tblGrid>
      <w:tr w:rsidR="003D36D4" w:rsidRPr="001D1DF7" w14:paraId="665662AF" w14:textId="77777777" w:rsidTr="003D36D4">
        <w:tc>
          <w:tcPr>
            <w:tcW w:w="1118" w:type="dxa"/>
          </w:tcPr>
          <w:p w14:paraId="3044DD1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4350474"/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41" w:type="dxa"/>
          </w:tcPr>
          <w:p w14:paraId="5CE1E76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3734" w:type="dxa"/>
          </w:tcPr>
          <w:p w14:paraId="61787CB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3D36D4" w:rsidRPr="001D1DF7" w14:paraId="039849D2" w14:textId="77777777" w:rsidTr="003D36D4">
        <w:tc>
          <w:tcPr>
            <w:tcW w:w="9493" w:type="dxa"/>
            <w:gridSpan w:val="3"/>
          </w:tcPr>
          <w:p w14:paraId="1B14AF5D" w14:textId="77777777" w:rsidR="003D36D4" w:rsidRPr="001D1DF7" w:rsidRDefault="003D36D4" w:rsidP="003164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Стадії розвитку наукового знання</w:t>
            </w:r>
          </w:p>
        </w:tc>
      </w:tr>
      <w:tr w:rsidR="003D36D4" w:rsidRPr="001D1DF7" w14:paraId="6F8EB5CB" w14:textId="77777777" w:rsidTr="003D36D4">
        <w:tc>
          <w:tcPr>
            <w:tcW w:w="1118" w:type="dxa"/>
          </w:tcPr>
          <w:p w14:paraId="0454B84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1" w:type="dxa"/>
          </w:tcPr>
          <w:p w14:paraId="412D93F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Знання у стародавніх країнах функціонували за принципом</w:t>
            </w:r>
          </w:p>
        </w:tc>
        <w:tc>
          <w:tcPr>
            <w:tcW w:w="3734" w:type="dxa"/>
          </w:tcPr>
          <w:p w14:paraId="0C9167D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наукової діяльності</w:t>
            </w:r>
          </w:p>
          <w:p w14:paraId="414923B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професійної освіти</w:t>
            </w:r>
          </w:p>
          <w:p w14:paraId="2DEB9B9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спадкового професіоналізму</w:t>
            </w:r>
          </w:p>
          <w:p w14:paraId="42BDAD1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філософської освіти</w:t>
            </w:r>
          </w:p>
          <w:p w14:paraId="01A69AD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політехнічної освіти</w:t>
            </w:r>
          </w:p>
        </w:tc>
      </w:tr>
      <w:tr w:rsidR="003D36D4" w:rsidRPr="001D1DF7" w14:paraId="6E2C9111" w14:textId="77777777" w:rsidTr="003D36D4">
        <w:tc>
          <w:tcPr>
            <w:tcW w:w="1118" w:type="dxa"/>
          </w:tcPr>
          <w:p w14:paraId="50E1137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1" w:type="dxa"/>
          </w:tcPr>
          <w:p w14:paraId="65B4EF8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У давньосхідній науці переревага надавалась</w:t>
            </w:r>
          </w:p>
        </w:tc>
        <w:tc>
          <w:tcPr>
            <w:tcW w:w="3734" w:type="dxa"/>
          </w:tcPr>
          <w:p w14:paraId="695627C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раціональній аргументації</w:t>
            </w:r>
          </w:p>
          <w:p w14:paraId="29418C7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ірраціональній аргументації</w:t>
            </w:r>
          </w:p>
          <w:p w14:paraId="52B64C0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політичній кон’юктурі</w:t>
            </w:r>
          </w:p>
          <w:p w14:paraId="36908FF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авторитету</w:t>
            </w:r>
          </w:p>
          <w:p w14:paraId="62F029F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експериментам</w:t>
            </w:r>
          </w:p>
          <w:p w14:paraId="3286886D" w14:textId="77777777" w:rsidR="003D36D4" w:rsidRPr="001D1DF7" w:rsidRDefault="003D36D4" w:rsidP="00316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6D4" w:rsidRPr="001D1DF7" w14:paraId="4AF9F8C4" w14:textId="77777777" w:rsidTr="003D36D4">
        <w:tc>
          <w:tcPr>
            <w:tcW w:w="1118" w:type="dxa"/>
          </w:tcPr>
          <w:p w14:paraId="3EC6205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1" w:type="dxa"/>
          </w:tcPr>
          <w:p w14:paraId="51D3FB2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Історичний тип пізнавальної діяльності (і знання) на Стародавньому Сході відповідає </w:t>
            </w:r>
          </w:p>
          <w:p w14:paraId="4C57EF6C" w14:textId="77777777" w:rsidR="003D36D4" w:rsidRPr="001D1DF7" w:rsidRDefault="003D36D4" w:rsidP="00316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6488E8A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Першій науковій революції</w:t>
            </w:r>
          </w:p>
          <w:p w14:paraId="735280D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постнекласичній стадії розвитку</w:t>
            </w:r>
          </w:p>
          <w:p w14:paraId="3F25DC6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некласичній стадії розвитку</w:t>
            </w:r>
          </w:p>
          <w:p w14:paraId="2A86021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постнауковій стадії розвитку</w:t>
            </w:r>
          </w:p>
          <w:p w14:paraId="720BD51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D0BA38E" w14:textId="77777777" w:rsidTr="003D36D4">
        <w:tc>
          <w:tcPr>
            <w:tcW w:w="1118" w:type="dxa"/>
          </w:tcPr>
          <w:p w14:paraId="72C9605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4641" w:type="dxa"/>
          </w:tcPr>
          <w:p w14:paraId="32814A4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Засновником античної науки вважається</w:t>
            </w:r>
          </w:p>
          <w:p w14:paraId="250BAF5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4C5311E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Фалес</w:t>
            </w:r>
          </w:p>
          <w:p w14:paraId="29E358B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Піфагор</w:t>
            </w:r>
          </w:p>
          <w:p w14:paraId="11D0018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Анаксімандр</w:t>
            </w:r>
          </w:p>
          <w:p w14:paraId="73D6B09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Геракліт</w:t>
            </w:r>
          </w:p>
          <w:p w14:paraId="0E408A7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Платон</w:t>
            </w:r>
          </w:p>
        </w:tc>
      </w:tr>
      <w:tr w:rsidR="003D36D4" w:rsidRPr="001D1DF7" w14:paraId="67C5E8CD" w14:textId="77777777" w:rsidTr="003D36D4">
        <w:tc>
          <w:tcPr>
            <w:tcW w:w="1118" w:type="dxa"/>
          </w:tcPr>
          <w:p w14:paraId="228E799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41" w:type="dxa"/>
          </w:tcPr>
          <w:p w14:paraId="4EDC85F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Поняття logos (закон, правило, слово) запровадив </w:t>
            </w:r>
          </w:p>
          <w:p w14:paraId="7D0CB104" w14:textId="77777777" w:rsidR="003D36D4" w:rsidRPr="001D1DF7" w:rsidRDefault="003D36D4" w:rsidP="003164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6AEFE78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Піфагор</w:t>
            </w:r>
          </w:p>
          <w:p w14:paraId="10930B3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Геракліт</w:t>
            </w:r>
          </w:p>
          <w:p w14:paraId="7422856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Фалес</w:t>
            </w:r>
          </w:p>
          <w:p w14:paraId="6B65091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Платон</w:t>
            </w:r>
          </w:p>
          <w:p w14:paraId="1E1A088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 Анаксімандр</w:t>
            </w:r>
          </w:p>
        </w:tc>
      </w:tr>
      <w:tr w:rsidR="003D36D4" w:rsidRPr="001D1DF7" w14:paraId="370CEF9E" w14:textId="77777777" w:rsidTr="003D36D4">
        <w:tc>
          <w:tcPr>
            <w:tcW w:w="1118" w:type="dxa"/>
          </w:tcPr>
          <w:p w14:paraId="2E80DE6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41" w:type="dxa"/>
          </w:tcPr>
          <w:p w14:paraId="20E219A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Що не є головною пізнавальною установкою середньовічної науки</w:t>
            </w:r>
          </w:p>
          <w:p w14:paraId="1CFDC5A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4E953A5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кордоцентризм</w:t>
            </w:r>
          </w:p>
          <w:p w14:paraId="4DEAFF4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універсалізм</w:t>
            </w:r>
          </w:p>
          <w:p w14:paraId="4B5130E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символізм</w:t>
            </w:r>
          </w:p>
          <w:p w14:paraId="04CEA28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телеологізм</w:t>
            </w:r>
          </w:p>
          <w:p w14:paraId="063EECB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 немає правильної відповіді</w:t>
            </w:r>
          </w:p>
        </w:tc>
      </w:tr>
      <w:tr w:rsidR="003D36D4" w:rsidRPr="001D1DF7" w14:paraId="2DEEFF53" w14:textId="77777777" w:rsidTr="003D36D4">
        <w:tc>
          <w:tcPr>
            <w:tcW w:w="1118" w:type="dxa"/>
          </w:tcPr>
          <w:p w14:paraId="06515BE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41" w:type="dxa"/>
          </w:tcPr>
          <w:p w14:paraId="7A3EE4F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Утворення загальної концепції Всесвіту з ідеї Божественного творіння проголошував принцип</w:t>
            </w:r>
          </w:p>
          <w:p w14:paraId="59E3895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09198B5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немає правильної відповіді</w:t>
            </w:r>
          </w:p>
          <w:p w14:paraId="3402E77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символізм</w:t>
            </w:r>
          </w:p>
          <w:p w14:paraId="6E77754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телеологізм</w:t>
            </w:r>
          </w:p>
          <w:p w14:paraId="77DC3BC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кордоцентризм</w:t>
            </w:r>
          </w:p>
          <w:p w14:paraId="56EF1B1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універсалізм</w:t>
            </w:r>
          </w:p>
        </w:tc>
      </w:tr>
      <w:tr w:rsidR="003D36D4" w:rsidRPr="001D1DF7" w14:paraId="1386691D" w14:textId="77777777" w:rsidTr="003D36D4">
        <w:tc>
          <w:tcPr>
            <w:tcW w:w="1118" w:type="dxa"/>
          </w:tcPr>
          <w:p w14:paraId="44C5CEF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41" w:type="dxa"/>
          </w:tcPr>
          <w:p w14:paraId="73A0F1C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Утаємничену фундаментальну сутність, яку треба було осягнути проголошував принцип</w:t>
            </w:r>
          </w:p>
          <w:p w14:paraId="0069482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1AB4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7513A11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символізм</w:t>
            </w:r>
          </w:p>
          <w:p w14:paraId="0D18250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універсалізм</w:t>
            </w:r>
          </w:p>
          <w:p w14:paraId="7252765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телеологізм</w:t>
            </w:r>
          </w:p>
          <w:p w14:paraId="60936CF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кордоцентризм</w:t>
            </w:r>
          </w:p>
          <w:p w14:paraId="12C7BC1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359760D" w14:textId="77777777" w:rsidTr="003D36D4">
        <w:tc>
          <w:tcPr>
            <w:tcW w:w="1118" w:type="dxa"/>
          </w:tcPr>
          <w:p w14:paraId="267B32F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1" w:type="dxa"/>
          </w:tcPr>
          <w:p w14:paraId="5F5ECE6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Кожна річ, як творіння Бога, втілює його мету» проголошував принцип</w:t>
            </w:r>
          </w:p>
          <w:p w14:paraId="5321006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3418ADE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символізм</w:t>
            </w:r>
          </w:p>
          <w:p w14:paraId="31D566B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універсалізм</w:t>
            </w:r>
          </w:p>
          <w:p w14:paraId="62D3545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телеологізм</w:t>
            </w:r>
          </w:p>
          <w:p w14:paraId="6057C58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кордоцентризм</w:t>
            </w:r>
          </w:p>
          <w:p w14:paraId="2242AFA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8EE7D5B" w14:textId="77777777" w:rsidTr="003D36D4">
        <w:tc>
          <w:tcPr>
            <w:tcW w:w="1118" w:type="dxa"/>
          </w:tcPr>
          <w:p w14:paraId="4A12CF8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1" w:type="dxa"/>
          </w:tcPr>
          <w:p w14:paraId="4EAF483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Перша наукова революція відбулася:</w:t>
            </w:r>
          </w:p>
          <w:p w14:paraId="3572B40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0C71846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в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 ст. до н.е.</w:t>
            </w:r>
          </w:p>
          <w:p w14:paraId="79F03F2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 в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 ст. н.е.</w:t>
            </w:r>
          </w:p>
          <w:p w14:paraId="10B4753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 в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 ст. н.е.</w:t>
            </w:r>
          </w:p>
          <w:p w14:paraId="7600BC8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в Х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ІІ ст. н.е.</w:t>
            </w:r>
          </w:p>
          <w:p w14:paraId="154D7E2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в ХХ ст.</w:t>
            </w:r>
          </w:p>
        </w:tc>
      </w:tr>
      <w:tr w:rsidR="003D36D4" w:rsidRPr="001D1DF7" w14:paraId="47AB17F5" w14:textId="77777777" w:rsidTr="003D36D4">
        <w:tc>
          <w:tcPr>
            <w:tcW w:w="1118" w:type="dxa"/>
          </w:tcPr>
          <w:p w14:paraId="504BF34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641" w:type="dxa"/>
          </w:tcPr>
          <w:p w14:paraId="0CC2031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Які світоглядні установки НЕ сприяли становленню новоєвропейської науки</w:t>
            </w:r>
          </w:p>
          <w:p w14:paraId="09FCE6E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46327D6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натуралізм</w:t>
            </w:r>
          </w:p>
          <w:p w14:paraId="1A01208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теологізм</w:t>
            </w:r>
          </w:p>
          <w:p w14:paraId="38497B3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наївний реалізм</w:t>
            </w:r>
          </w:p>
          <w:p w14:paraId="7607B75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механіцизм</w:t>
            </w:r>
          </w:p>
          <w:p w14:paraId="2111EC8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9E11515" w14:textId="77777777" w:rsidTr="003D36D4">
        <w:tc>
          <w:tcPr>
            <w:tcW w:w="1118" w:type="dxa"/>
          </w:tcPr>
          <w:p w14:paraId="09C2FEF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41" w:type="dxa"/>
          </w:tcPr>
          <w:p w14:paraId="18BB8E2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Які світоглядні установки НЕ сприяли становленню новоєвропейської науки</w:t>
            </w:r>
          </w:p>
          <w:p w14:paraId="6E49AB9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1B487A8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детермінізм</w:t>
            </w:r>
          </w:p>
          <w:p w14:paraId="4691493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аналітизм</w:t>
            </w:r>
          </w:p>
          <w:p w14:paraId="4EB270F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механіцизм</w:t>
            </w:r>
          </w:p>
          <w:p w14:paraId="2EA5619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екзистенціалізм</w:t>
            </w:r>
          </w:p>
          <w:p w14:paraId="199EBDB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4DDA06F" w14:textId="77777777" w:rsidTr="003D36D4">
        <w:tc>
          <w:tcPr>
            <w:tcW w:w="1118" w:type="dxa"/>
          </w:tcPr>
          <w:p w14:paraId="4AF2AD4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41" w:type="dxa"/>
          </w:tcPr>
          <w:p w14:paraId="5AEE774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Під час глобальної наукової революції сформувались ідеали і норми </w:t>
            </w:r>
          </w:p>
          <w:p w14:paraId="09639E2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</w:p>
          <w:p w14:paraId="4DB6846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6E02152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протокласичної науки</w:t>
            </w:r>
          </w:p>
          <w:p w14:paraId="60F303D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класичної науки</w:t>
            </w:r>
          </w:p>
          <w:p w14:paraId="65E7144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метакласичної науки</w:t>
            </w:r>
          </w:p>
          <w:p w14:paraId="6D01414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нової некласичної науки</w:t>
            </w:r>
          </w:p>
          <w:p w14:paraId="6432330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CFBE211" w14:textId="77777777" w:rsidTr="003D36D4">
        <w:tc>
          <w:tcPr>
            <w:tcW w:w="1118" w:type="dxa"/>
          </w:tcPr>
          <w:p w14:paraId="7560C84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41" w:type="dxa"/>
          </w:tcPr>
          <w:p w14:paraId="1CF0DCC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соблива увага приділяється активності суб’єкта пізнання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</w:p>
          <w:p w14:paraId="5F51CD8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34" w:type="dxa"/>
          </w:tcPr>
          <w:p w14:paraId="60467FB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протонауці</w:t>
            </w:r>
          </w:p>
          <w:p w14:paraId="0B9EA13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класичній науці</w:t>
            </w:r>
          </w:p>
          <w:p w14:paraId="5F9B9FF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некласичній науці</w:t>
            </w:r>
          </w:p>
          <w:p w14:paraId="70555AB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постнекласичній науці</w:t>
            </w:r>
          </w:p>
          <w:p w14:paraId="1585117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7D32373" w14:textId="77777777" w:rsidTr="003D36D4">
        <w:tc>
          <w:tcPr>
            <w:tcW w:w="1118" w:type="dxa"/>
          </w:tcPr>
          <w:p w14:paraId="561C65D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41" w:type="dxa"/>
          </w:tcPr>
          <w:p w14:paraId="1A7CB84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Міждисциплінарні і проблемно-орієнтовані форми дослідницької діяльності висуваються на перший план в </w:t>
            </w:r>
          </w:p>
          <w:p w14:paraId="3DB5A82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184E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3E54D22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протонауці</w:t>
            </w:r>
          </w:p>
          <w:p w14:paraId="5710328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класичній науці</w:t>
            </w:r>
          </w:p>
          <w:p w14:paraId="236E927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некласичній науці</w:t>
            </w:r>
          </w:p>
          <w:p w14:paraId="63F5FF5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постнекласичній науці</w:t>
            </w:r>
          </w:p>
          <w:p w14:paraId="6F51FFE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9E1225A" w14:textId="77777777" w:rsidTr="003D36D4">
        <w:tc>
          <w:tcPr>
            <w:tcW w:w="1118" w:type="dxa"/>
          </w:tcPr>
          <w:p w14:paraId="3A03C73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41" w:type="dxa"/>
          </w:tcPr>
          <w:p w14:paraId="3DFEA46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Комплексні дослідницькі програми, в котрих беруть участь спеціалісти різних галузей знань притаманні </w:t>
            </w:r>
          </w:p>
          <w:p w14:paraId="6CF512C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10DF1C1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протонауці</w:t>
            </w:r>
          </w:p>
          <w:p w14:paraId="5A455B1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класичній науці</w:t>
            </w:r>
          </w:p>
          <w:p w14:paraId="31C59A0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некласичній науці</w:t>
            </w:r>
          </w:p>
          <w:p w14:paraId="04B2588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постнекласичній науці</w:t>
            </w:r>
          </w:p>
          <w:p w14:paraId="48FC15E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976D841" w14:textId="77777777" w:rsidTr="003D36D4">
        <w:tc>
          <w:tcPr>
            <w:tcW w:w="1118" w:type="dxa"/>
          </w:tcPr>
          <w:p w14:paraId="1CEF8B9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41" w:type="dxa"/>
          </w:tcPr>
          <w:p w14:paraId="2CCB293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Наука як соціальний інститут формується в</w:t>
            </w:r>
          </w:p>
          <w:p w14:paraId="08F8615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3BBB425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XVI ст.</w:t>
            </w:r>
          </w:p>
          <w:p w14:paraId="19EBCCA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XVIII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14:paraId="061626F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ХІХ ст.</w:t>
            </w:r>
          </w:p>
          <w:p w14:paraId="1AE1897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ХХ ст.</w:t>
            </w:r>
          </w:p>
          <w:p w14:paraId="5963EC8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ХХІ ст.</w:t>
            </w:r>
          </w:p>
        </w:tc>
      </w:tr>
      <w:tr w:rsidR="003D36D4" w:rsidRPr="001D1DF7" w14:paraId="6A552BBE" w14:textId="77777777" w:rsidTr="003D36D4">
        <w:tc>
          <w:tcPr>
            <w:tcW w:w="1118" w:type="dxa"/>
          </w:tcPr>
          <w:p w14:paraId="0F53193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41" w:type="dxa"/>
          </w:tcPr>
          <w:p w14:paraId="01FA560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Основні закони і категорії формальної логіки сформулював</w:t>
            </w:r>
          </w:p>
          <w:p w14:paraId="7BC218B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603BE33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Арістотель</w:t>
            </w:r>
          </w:p>
          <w:p w14:paraId="74890D7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Діоген</w:t>
            </w:r>
          </w:p>
          <w:p w14:paraId="48D5C56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Сократ</w:t>
            </w:r>
          </w:p>
          <w:p w14:paraId="4C02C4F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Платон</w:t>
            </w:r>
          </w:p>
          <w:p w14:paraId="214B8C6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Піфагор</w:t>
            </w:r>
          </w:p>
        </w:tc>
      </w:tr>
      <w:tr w:rsidR="003D36D4" w:rsidRPr="001D1DF7" w14:paraId="134A1FCA" w14:textId="77777777" w:rsidTr="003D36D4">
        <w:tc>
          <w:tcPr>
            <w:tcW w:w="9493" w:type="dxa"/>
            <w:gridSpan w:val="3"/>
          </w:tcPr>
          <w:p w14:paraId="607C154D" w14:textId="77777777" w:rsidR="003D36D4" w:rsidRPr="001D1DF7" w:rsidRDefault="003D36D4" w:rsidP="003164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Структура наукового знання</w:t>
            </w:r>
          </w:p>
        </w:tc>
      </w:tr>
      <w:tr w:rsidR="003D36D4" w:rsidRPr="001D1DF7" w14:paraId="0F04C3B0" w14:textId="77777777" w:rsidTr="003D36D4">
        <w:tc>
          <w:tcPr>
            <w:tcW w:w="1118" w:type="dxa"/>
          </w:tcPr>
          <w:p w14:paraId="1DB242A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41" w:type="dxa"/>
          </w:tcPr>
          <w:p w14:paraId="5AB4CCD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Головним пізнавальним завданням суб'єкта-дослідника на емпіричному рівні НЕ є</w:t>
            </w:r>
          </w:p>
          <w:p w14:paraId="65229CA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7BE0C95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сутнісне пояснення досліджуваних явищ</w:t>
            </w:r>
          </w:p>
          <w:p w14:paraId="79993FE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опис явищ</w:t>
            </w:r>
          </w:p>
          <w:p w14:paraId="0734B85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збір наукових фактів</w:t>
            </w:r>
          </w:p>
          <w:p w14:paraId="0C8FAE9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первинне узагальнення наукових фактів</w:t>
            </w:r>
          </w:p>
          <w:p w14:paraId="7F2A261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AD07044" w14:textId="77777777" w:rsidTr="003D36D4">
        <w:tc>
          <w:tcPr>
            <w:tcW w:w="1118" w:type="dxa"/>
          </w:tcPr>
          <w:p w14:paraId="44D3DD6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41" w:type="dxa"/>
          </w:tcPr>
          <w:p w14:paraId="0EE08CB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Головним пізнавальним завданням суб'єкта-дослідника на теоретичному рівні НЕ є</w:t>
            </w:r>
          </w:p>
          <w:p w14:paraId="5781E32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2CF31C6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сутнісне пояснення досліджуваних явищ</w:t>
            </w:r>
          </w:p>
          <w:p w14:paraId="0594F30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концептуально-теоретичне узагальнення</w:t>
            </w:r>
          </w:p>
          <w:p w14:paraId="3E3C576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збір наукових фактів</w:t>
            </w:r>
          </w:p>
          <w:p w14:paraId="2BF271B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побудова наукової теорії</w:t>
            </w:r>
          </w:p>
          <w:p w14:paraId="0F01957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13114DE5" w14:textId="77777777" w:rsidTr="003D36D4">
        <w:tc>
          <w:tcPr>
            <w:tcW w:w="1118" w:type="dxa"/>
          </w:tcPr>
          <w:p w14:paraId="396FBFB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41" w:type="dxa"/>
          </w:tcPr>
          <w:p w14:paraId="0F1A8F3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Основною формою знання, одержуваного на емпіричному рівні, є </w:t>
            </w:r>
          </w:p>
          <w:p w14:paraId="08F62D7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673B164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ідея</w:t>
            </w:r>
          </w:p>
          <w:p w14:paraId="60D393A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наукова подія</w:t>
            </w:r>
          </w:p>
          <w:p w14:paraId="2FD3C43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науковий факт</w:t>
            </w:r>
          </w:p>
          <w:p w14:paraId="6A1BFA7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судження</w:t>
            </w:r>
          </w:p>
          <w:p w14:paraId="4E64FB8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E0EEB07" w14:textId="77777777" w:rsidTr="003D36D4">
        <w:tc>
          <w:tcPr>
            <w:tcW w:w="1118" w:type="dxa"/>
          </w:tcPr>
          <w:p w14:paraId="19E60F5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41" w:type="dxa"/>
          </w:tcPr>
          <w:p w14:paraId="29E7BC4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На емпіричному рівні одержуване знання фіксується у формі </w:t>
            </w:r>
          </w:p>
        </w:tc>
        <w:tc>
          <w:tcPr>
            <w:tcW w:w="3734" w:type="dxa"/>
          </w:tcPr>
          <w:p w14:paraId="3A2E955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наукової проблеми</w:t>
            </w:r>
          </w:p>
          <w:p w14:paraId="2823B7C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ідеї</w:t>
            </w:r>
          </w:p>
          <w:p w14:paraId="7D4EBF6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судження</w:t>
            </w:r>
          </w:p>
          <w:p w14:paraId="51110E3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теорії</w:t>
            </w:r>
          </w:p>
          <w:p w14:paraId="165BE28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F0206C9" w14:textId="77777777" w:rsidTr="003D36D4">
        <w:tc>
          <w:tcPr>
            <w:tcW w:w="1118" w:type="dxa"/>
          </w:tcPr>
          <w:p w14:paraId="7D5B410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41" w:type="dxa"/>
          </w:tcPr>
          <w:p w14:paraId="30DAD9C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На теоретичному рівні НЕ використовується такий метод</w:t>
            </w:r>
          </w:p>
          <w:p w14:paraId="56E1632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1FA5FAC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ідеалізація</w:t>
            </w:r>
          </w:p>
          <w:p w14:paraId="3D91964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аксіоматичний</w:t>
            </w:r>
          </w:p>
          <w:p w14:paraId="1540002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гіпотетико-дедуктивний метод</w:t>
            </w:r>
          </w:p>
          <w:p w14:paraId="5352E5D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експеримент</w:t>
            </w:r>
          </w:p>
          <w:p w14:paraId="2E48EEE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1CF1C1D" w14:textId="77777777" w:rsidTr="003D36D4">
        <w:tc>
          <w:tcPr>
            <w:tcW w:w="1118" w:type="dxa"/>
          </w:tcPr>
          <w:p w14:paraId="4BCB11F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41" w:type="dxa"/>
          </w:tcPr>
          <w:p w14:paraId="487C9BA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На емпіричному рівні НЕ використовується такий метод</w:t>
            </w:r>
          </w:p>
        </w:tc>
        <w:tc>
          <w:tcPr>
            <w:tcW w:w="3734" w:type="dxa"/>
          </w:tcPr>
          <w:p w14:paraId="6F6D141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спостереження</w:t>
            </w:r>
          </w:p>
          <w:p w14:paraId="46A9755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вимірювання</w:t>
            </w:r>
          </w:p>
          <w:p w14:paraId="6E06D46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ідеалізація</w:t>
            </w:r>
          </w:p>
          <w:p w14:paraId="171073A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науковий експеримент</w:t>
            </w:r>
          </w:p>
          <w:p w14:paraId="6D31928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немає правильної відповіді</w:t>
            </w:r>
          </w:p>
        </w:tc>
      </w:tr>
      <w:tr w:rsidR="003D36D4" w:rsidRPr="001D1DF7" w14:paraId="1EA003E3" w14:textId="77777777" w:rsidTr="003D36D4">
        <w:tc>
          <w:tcPr>
            <w:tcW w:w="1118" w:type="dxa"/>
          </w:tcPr>
          <w:p w14:paraId="21763AB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641" w:type="dxa"/>
          </w:tcPr>
          <w:p w14:paraId="4FB7181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Значеннєвий бік поняття, те, що розуміється учасниками мовної взаємодії (дискурсу) при використанні того або іншого поняття</w:t>
            </w:r>
          </w:p>
        </w:tc>
        <w:tc>
          <w:tcPr>
            <w:tcW w:w="3734" w:type="dxa"/>
          </w:tcPr>
          <w:p w14:paraId="3E24A24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обсяг поняття</w:t>
            </w:r>
          </w:p>
          <w:p w14:paraId="1E72F2F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судження</w:t>
            </w:r>
          </w:p>
          <w:p w14:paraId="3ADF876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кластер поняття</w:t>
            </w:r>
          </w:p>
          <w:p w14:paraId="2C5B6C6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умовивід</w:t>
            </w:r>
          </w:p>
          <w:p w14:paraId="4A5AF61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AE26994" w14:textId="77777777" w:rsidTr="003D36D4">
        <w:tc>
          <w:tcPr>
            <w:tcW w:w="1118" w:type="dxa"/>
          </w:tcPr>
          <w:p w14:paraId="7BC1D70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41" w:type="dxa"/>
          </w:tcPr>
          <w:p w14:paraId="5663374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Клас предметів, які характеризуються даним поняттям – це</w:t>
            </w:r>
          </w:p>
        </w:tc>
        <w:tc>
          <w:tcPr>
            <w:tcW w:w="3734" w:type="dxa"/>
          </w:tcPr>
          <w:p w14:paraId="374BA17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зміст поняття</w:t>
            </w:r>
          </w:p>
          <w:p w14:paraId="6B7D23F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обсяг поняття</w:t>
            </w:r>
          </w:p>
          <w:p w14:paraId="3AD8E81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експлікат поняття</w:t>
            </w:r>
          </w:p>
          <w:p w14:paraId="2E4C607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інтерпретант поняття</w:t>
            </w:r>
          </w:p>
          <w:p w14:paraId="431EAD1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E4C2418" w14:textId="77777777" w:rsidTr="003D36D4">
        <w:tc>
          <w:tcPr>
            <w:tcW w:w="1118" w:type="dxa"/>
          </w:tcPr>
          <w:p w14:paraId="2AF904A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41" w:type="dxa"/>
          </w:tcPr>
          <w:p w14:paraId="2E34ECE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Математична форма вираження через зв'язок величин притаманна</w:t>
            </w:r>
          </w:p>
          <w:p w14:paraId="3F7189D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01C2368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кількісним законам</w:t>
            </w:r>
          </w:p>
          <w:p w14:paraId="12B3AE9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якісним законам</w:t>
            </w:r>
          </w:p>
          <w:p w14:paraId="123CC76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динамічним законам</w:t>
            </w:r>
          </w:p>
          <w:p w14:paraId="40B9580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соціальним законам</w:t>
            </w:r>
          </w:p>
          <w:p w14:paraId="21741B6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6A58A25" w14:textId="77777777" w:rsidTr="003D36D4">
        <w:tc>
          <w:tcPr>
            <w:tcW w:w="1118" w:type="dxa"/>
          </w:tcPr>
          <w:p w14:paraId="4A11993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41" w:type="dxa"/>
          </w:tcPr>
          <w:p w14:paraId="202FAD6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Протоколи спостереження виражають інформацію, одержувану спостерігачем, у </w:t>
            </w:r>
          </w:p>
        </w:tc>
        <w:tc>
          <w:tcPr>
            <w:tcW w:w="3734" w:type="dxa"/>
          </w:tcPr>
          <w:p w14:paraId="601CC4E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математичній формулі</w:t>
            </w:r>
          </w:p>
          <w:p w14:paraId="4ABB96E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статистичній формі</w:t>
            </w:r>
          </w:p>
          <w:p w14:paraId="19982D5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цифровій формі</w:t>
            </w:r>
          </w:p>
          <w:p w14:paraId="7E0F9F1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мовній формі</w:t>
            </w:r>
          </w:p>
          <w:p w14:paraId="385742A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BE00D4B" w14:textId="77777777" w:rsidTr="003D36D4">
        <w:tc>
          <w:tcPr>
            <w:tcW w:w="1118" w:type="dxa"/>
          </w:tcPr>
          <w:p w14:paraId="17B14FC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41" w:type="dxa"/>
          </w:tcPr>
          <w:p w14:paraId="084DA6A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Розсудок – це </w:t>
            </w:r>
          </w:p>
        </w:tc>
        <w:tc>
          <w:tcPr>
            <w:tcW w:w="3734" w:type="dxa"/>
          </w:tcPr>
          <w:p w14:paraId="25FF6B6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вихідний рівень мислення, на якому оперування абстракціями відбувається в межах незмінної схеми, заданого шаблону</w:t>
            </w:r>
          </w:p>
          <w:p w14:paraId="52C8F9C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вищий рівень раціонального пізнання, для якого насамперед характерні творче оперування абстракціями і свідоме дослідження їх власної природи</w:t>
            </w:r>
          </w:p>
          <w:p w14:paraId="0322540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форма мислення, що відображає загальні закономірні зв'язки, істотні сторони, ознаки явищ, які закріплюються в їх визначеннях</w:t>
            </w:r>
          </w:p>
          <w:p w14:paraId="56FF68F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вищий рівень емпіричного пізнання, для якого насамперед характерні творче оперування абстракціями і свідоме дослідження їх власної природи (саморефлексія)</w:t>
            </w:r>
          </w:p>
          <w:p w14:paraId="1F6B8BD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833B1FD" w14:textId="77777777" w:rsidTr="003D36D4">
        <w:tc>
          <w:tcPr>
            <w:tcW w:w="1118" w:type="dxa"/>
          </w:tcPr>
          <w:p w14:paraId="5D6AE8C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641" w:type="dxa"/>
          </w:tcPr>
          <w:p w14:paraId="6972430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Поняття – це </w:t>
            </w:r>
          </w:p>
        </w:tc>
        <w:tc>
          <w:tcPr>
            <w:tcW w:w="3734" w:type="dxa"/>
          </w:tcPr>
          <w:p w14:paraId="5F838BE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вихідний рівень мислення, на якому оперування абстракціями відбувається в межах незмінної схеми, заданого шаблону</w:t>
            </w:r>
          </w:p>
          <w:p w14:paraId="549C48D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вищий рівень раціонального пізнання, для якого насамперед характерні творче оперування абстракціями і свідоме дослідження їх власної природи</w:t>
            </w:r>
          </w:p>
          <w:p w14:paraId="0AA2FAA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форма мислення, що відображає загальні закономірні зв'язки, істотні сторони, ознаки явищ, які закріплюються в їх визначеннях</w:t>
            </w:r>
          </w:p>
          <w:p w14:paraId="2975D7D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вищий рівень емпіричного пізнання, для якого насамперед характерні творче оперування абстракціями і свідоме дослідження їх власної природи (саморефлексія)</w:t>
            </w:r>
          </w:p>
          <w:p w14:paraId="28E7304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1A04188" w14:textId="77777777" w:rsidTr="003D36D4">
        <w:tc>
          <w:tcPr>
            <w:tcW w:w="1118" w:type="dxa"/>
          </w:tcPr>
          <w:p w14:paraId="0240187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41" w:type="dxa"/>
          </w:tcPr>
          <w:p w14:paraId="6FF77A1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Гіпотеза – це</w:t>
            </w:r>
          </w:p>
          <w:p w14:paraId="04140E5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1077EB5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вихідний рівень мислення, на якому оперування абстракціями відбувається в межах незмінної схеми, заданого шаблону</w:t>
            </w:r>
          </w:p>
          <w:p w14:paraId="638B3A9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вищий рівень раціонального пізнання, для 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якого насамперед характерні творче оперування абстракціями і свідоме дослідження їх власної природи</w:t>
            </w:r>
          </w:p>
          <w:p w14:paraId="6F54C87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форма мислення, що відображає загальні закономірні зв'язки, істотні сторони, ознаки явищ, які закріплюються в їх визначеннях</w:t>
            </w:r>
          </w:p>
          <w:p w14:paraId="229A795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форма теоретичного знання, що містить припущення, сформульоване на основі ряду фактів, справжнє значення якого невизначено і потребує доказу</w:t>
            </w:r>
          </w:p>
          <w:p w14:paraId="1B2E7DE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374F528" w14:textId="77777777" w:rsidTr="003D36D4">
        <w:tc>
          <w:tcPr>
            <w:tcW w:w="1118" w:type="dxa"/>
          </w:tcPr>
          <w:p w14:paraId="5BFEF6F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641" w:type="dxa"/>
          </w:tcPr>
          <w:p w14:paraId="5F55458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Система узагальненого знання, основних наукових ідей, законів і принципів, які відображають певну частину навколишнього світу, а також матеріальну й духовну діяльність людей. </w:t>
            </w:r>
          </w:p>
          <w:p w14:paraId="6559708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333E1FF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т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еорія</w:t>
            </w:r>
          </w:p>
          <w:p w14:paraId="715D206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онцепція</w:t>
            </w:r>
          </w:p>
          <w:p w14:paraId="1CB192F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роблема</w:t>
            </w:r>
          </w:p>
          <w:p w14:paraId="636015B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ідея</w:t>
            </w:r>
          </w:p>
          <w:p w14:paraId="782E4E0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316B481" w14:textId="77777777" w:rsidTr="003D36D4">
        <w:tc>
          <w:tcPr>
            <w:tcW w:w="1118" w:type="dxa"/>
          </w:tcPr>
          <w:p w14:paraId="58EDCE6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41" w:type="dxa"/>
          </w:tcPr>
          <w:p w14:paraId="3615361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Певний спосіб розуміння, трактування будь-якого явища, процесу, основна точка зору на предмет або явище, провідна ідея для їх систематичного тлумачення – це</w:t>
            </w:r>
          </w:p>
        </w:tc>
        <w:tc>
          <w:tcPr>
            <w:tcW w:w="3734" w:type="dxa"/>
          </w:tcPr>
          <w:p w14:paraId="66C7F76D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теорія</w:t>
            </w:r>
          </w:p>
          <w:p w14:paraId="206BF4DB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концепція</w:t>
            </w:r>
          </w:p>
          <w:p w14:paraId="689D2A62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проблема</w:t>
            </w:r>
          </w:p>
          <w:p w14:paraId="706FCD9C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D1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ідея</w:t>
            </w:r>
          </w:p>
          <w:p w14:paraId="0C2FDBF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3DFFA29" w14:textId="77777777" w:rsidTr="003D36D4">
        <w:tc>
          <w:tcPr>
            <w:tcW w:w="1118" w:type="dxa"/>
          </w:tcPr>
          <w:p w14:paraId="3917728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41" w:type="dxa"/>
          </w:tcPr>
          <w:p w14:paraId="5392AC8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Теоретичне або практичне запитання, яке потребує свого вирішення,, вивчення і дослідження – це</w:t>
            </w:r>
          </w:p>
        </w:tc>
        <w:tc>
          <w:tcPr>
            <w:tcW w:w="3734" w:type="dxa"/>
          </w:tcPr>
          <w:p w14:paraId="3CF22D1C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теорія</w:t>
            </w:r>
          </w:p>
          <w:p w14:paraId="31B95221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концепція</w:t>
            </w:r>
          </w:p>
          <w:p w14:paraId="2D90965A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проблема</w:t>
            </w:r>
          </w:p>
          <w:p w14:paraId="1EE4D6C9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D1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ідея</w:t>
            </w:r>
          </w:p>
          <w:p w14:paraId="4C10999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698FBAC" w14:textId="77777777" w:rsidTr="003D36D4">
        <w:tc>
          <w:tcPr>
            <w:tcW w:w="1118" w:type="dxa"/>
          </w:tcPr>
          <w:p w14:paraId="328CD05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41" w:type="dxa"/>
          </w:tcPr>
          <w:p w14:paraId="5F222E9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Активна, безпосередня ланкою в розвитку дійсності, яка створює нові форми реальності, які не існували раніше – це</w:t>
            </w:r>
          </w:p>
        </w:tc>
        <w:tc>
          <w:tcPr>
            <w:tcW w:w="3734" w:type="dxa"/>
          </w:tcPr>
          <w:p w14:paraId="3D632B08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теорія</w:t>
            </w:r>
          </w:p>
          <w:p w14:paraId="20769E43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концепція</w:t>
            </w:r>
          </w:p>
          <w:p w14:paraId="01A22757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проблема</w:t>
            </w:r>
          </w:p>
          <w:p w14:paraId="44CBF485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D1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ідея</w:t>
            </w:r>
          </w:p>
          <w:p w14:paraId="5F7069D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6EF38B1" w14:textId="77777777" w:rsidTr="003D36D4">
        <w:tc>
          <w:tcPr>
            <w:tcW w:w="1118" w:type="dxa"/>
          </w:tcPr>
          <w:p w14:paraId="65FBF9E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641" w:type="dxa"/>
          </w:tcPr>
          <w:p w14:paraId="0EAE2B7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Думка, в якій стверджується наявність або відсутність властивостей у предметів, відношень між предметами, зв'язків між ситуаціями</w:t>
            </w:r>
          </w:p>
        </w:tc>
        <w:tc>
          <w:tcPr>
            <w:tcW w:w="3734" w:type="dxa"/>
          </w:tcPr>
          <w:p w14:paraId="4AC56DCF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теорія</w:t>
            </w:r>
          </w:p>
          <w:p w14:paraId="13127D49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концепція</w:t>
            </w:r>
          </w:p>
          <w:p w14:paraId="475D2040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проблема</w:t>
            </w:r>
          </w:p>
          <w:p w14:paraId="5AAB2312" w14:textId="77777777" w:rsidR="003D36D4" w:rsidRPr="001D1DF7" w:rsidRDefault="003D36D4" w:rsidP="0031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D1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ідея</w:t>
            </w:r>
          </w:p>
          <w:p w14:paraId="726D51F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257861D" w14:textId="77777777" w:rsidTr="003D36D4">
        <w:tc>
          <w:tcPr>
            <w:tcW w:w="1118" w:type="dxa"/>
          </w:tcPr>
          <w:p w14:paraId="025EB9C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41" w:type="dxa"/>
          </w:tcPr>
          <w:p w14:paraId="070A4BE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сукупність понять і суджень щодо деякої предметної сфери, об'єднаних у єдину істинну, вірогідну систему знань за допомогою певних логічних принципів – це</w:t>
            </w:r>
          </w:p>
        </w:tc>
        <w:tc>
          <w:tcPr>
            <w:tcW w:w="3734" w:type="dxa"/>
          </w:tcPr>
          <w:p w14:paraId="310ECEB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наукова теорія</w:t>
            </w:r>
          </w:p>
          <w:p w14:paraId="201DEFC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проблема</w:t>
            </w:r>
          </w:p>
          <w:p w14:paraId="3783BE8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ідея</w:t>
            </w:r>
          </w:p>
          <w:p w14:paraId="5431297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Style w:val="a5"/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ідея</w:t>
            </w:r>
          </w:p>
          <w:p w14:paraId="7D10389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30C8851" w14:textId="77777777" w:rsidTr="003D36D4">
        <w:tc>
          <w:tcPr>
            <w:tcW w:w="9493" w:type="dxa"/>
            <w:gridSpan w:val="3"/>
          </w:tcPr>
          <w:p w14:paraId="22C10C95" w14:textId="77777777" w:rsidR="003D36D4" w:rsidRPr="001D1DF7" w:rsidRDefault="003D36D4" w:rsidP="0031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 і методологія</w:t>
            </w:r>
          </w:p>
        </w:tc>
      </w:tr>
      <w:tr w:rsidR="003D36D4" w:rsidRPr="001D1DF7" w14:paraId="6B3FB6A3" w14:textId="77777777" w:rsidTr="003D36D4">
        <w:tc>
          <w:tcPr>
            <w:tcW w:w="1118" w:type="dxa"/>
          </w:tcPr>
          <w:p w14:paraId="72D6839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41" w:type="dxa"/>
          </w:tcPr>
          <w:p w14:paraId="2A83DF0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Які методи НЕ відображають багаторівневу концепцію методологічного знання</w:t>
            </w:r>
          </w:p>
        </w:tc>
        <w:tc>
          <w:tcPr>
            <w:tcW w:w="3734" w:type="dxa"/>
          </w:tcPr>
          <w:p w14:paraId="200EC90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філософські</w:t>
            </w:r>
          </w:p>
          <w:p w14:paraId="724417E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загальнонаукові</w:t>
            </w:r>
          </w:p>
          <w:p w14:paraId="3956798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конкретно наукові</w:t>
            </w:r>
          </w:p>
          <w:p w14:paraId="4581CE5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теологічні</w:t>
            </w:r>
          </w:p>
          <w:p w14:paraId="1FD5E1A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0A7753E" w14:textId="77777777" w:rsidTr="003D36D4">
        <w:tc>
          <w:tcPr>
            <w:tcW w:w="1118" w:type="dxa"/>
          </w:tcPr>
          <w:p w14:paraId="064E70A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4255476"/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41" w:type="dxa"/>
          </w:tcPr>
          <w:p w14:paraId="0A4527D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Орієнтує вченого будувати нову теорію таким чином, щоб у граничному випадку її можна було б звести до старої теорії</w:t>
            </w:r>
          </w:p>
        </w:tc>
        <w:tc>
          <w:tcPr>
            <w:tcW w:w="3734" w:type="dxa"/>
          </w:tcPr>
          <w:p w14:paraId="1A1717A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принцип відповідності</w:t>
            </w:r>
          </w:p>
          <w:p w14:paraId="02F3881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принцип спостережуваності</w:t>
            </w:r>
          </w:p>
          <w:p w14:paraId="53B877B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принцип симетрії</w:t>
            </w:r>
          </w:p>
          <w:p w14:paraId="66D5FC3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принцип доповнюваності</w:t>
            </w:r>
          </w:p>
          <w:p w14:paraId="3A393B5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CFB194E" w14:textId="77777777" w:rsidTr="003D36D4">
        <w:tc>
          <w:tcPr>
            <w:tcW w:w="1118" w:type="dxa"/>
          </w:tcPr>
          <w:p w14:paraId="73499B2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41" w:type="dxa"/>
          </w:tcPr>
          <w:p w14:paraId="69D2C40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Орієнтує вченого будувати нову теорію таким чином, щоб у її концептуальний базис входили тільки спостережувані величини, тобто величини, що допускають входження в процедуру верифікації</w:t>
            </w:r>
          </w:p>
        </w:tc>
        <w:tc>
          <w:tcPr>
            <w:tcW w:w="3734" w:type="dxa"/>
          </w:tcPr>
          <w:p w14:paraId="55B7CAE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принцип відповідності</w:t>
            </w:r>
          </w:p>
          <w:p w14:paraId="06F0429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принцип спостережуваності</w:t>
            </w:r>
          </w:p>
          <w:p w14:paraId="4A37243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принцип симетрії</w:t>
            </w:r>
          </w:p>
          <w:p w14:paraId="40756D3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принцип доповнюваності</w:t>
            </w:r>
          </w:p>
          <w:p w14:paraId="73EC580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C347A2D" w14:textId="77777777" w:rsidTr="003D36D4">
        <w:tc>
          <w:tcPr>
            <w:tcW w:w="1118" w:type="dxa"/>
          </w:tcPr>
          <w:p w14:paraId="5806A7D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41" w:type="dxa"/>
          </w:tcPr>
          <w:p w14:paraId="1262C40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Орієнтує вченого будувати нову теорію, виходячи з ідеї гармонії, симетрії, з якої можна буде вивести рівняння руху описуваної системи</w:t>
            </w:r>
          </w:p>
        </w:tc>
        <w:tc>
          <w:tcPr>
            <w:tcW w:w="3734" w:type="dxa"/>
          </w:tcPr>
          <w:p w14:paraId="7206BB8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принцип відповідності</w:t>
            </w:r>
          </w:p>
          <w:p w14:paraId="0754D70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принцип спостережуваності</w:t>
            </w:r>
          </w:p>
          <w:p w14:paraId="5CC8F43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принцип симетрії</w:t>
            </w:r>
          </w:p>
          <w:p w14:paraId="244EAED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принцип доповнюваності</w:t>
            </w:r>
          </w:p>
          <w:p w14:paraId="7995358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bookmarkEnd w:id="1"/>
      <w:tr w:rsidR="003D36D4" w:rsidRPr="001D1DF7" w14:paraId="3F0AF10B" w14:textId="77777777" w:rsidTr="003D36D4">
        <w:tc>
          <w:tcPr>
            <w:tcW w:w="1118" w:type="dxa"/>
          </w:tcPr>
          <w:p w14:paraId="343FF84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41" w:type="dxa"/>
          </w:tcPr>
          <w:p w14:paraId="15246CE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Для одержання досить повного опису суперечливого за своєю природою об'єкта достатньо 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поєднувати, принаймні, дві картини як такі, що доповнюють одна одну</w:t>
            </w:r>
          </w:p>
        </w:tc>
        <w:tc>
          <w:tcPr>
            <w:tcW w:w="3734" w:type="dxa"/>
          </w:tcPr>
          <w:p w14:paraId="31717FE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принцип відповідності</w:t>
            </w:r>
          </w:p>
          <w:p w14:paraId="6A439E8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принцип спостережуваності</w:t>
            </w:r>
          </w:p>
          <w:p w14:paraId="3F26497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принцип симетрії</w:t>
            </w:r>
          </w:p>
          <w:p w14:paraId="3ADCFD3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принцип доповнюваності</w:t>
            </w:r>
          </w:p>
          <w:p w14:paraId="4AEB46E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8E9EA76" w14:textId="77777777" w:rsidTr="003D36D4">
        <w:tc>
          <w:tcPr>
            <w:tcW w:w="1118" w:type="dxa"/>
          </w:tcPr>
          <w:p w14:paraId="21CDFB8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4641" w:type="dxa"/>
          </w:tcPr>
          <w:p w14:paraId="76373D4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Внутрішня організація і регулювання процесу пізнання або практичного перетворення того чи іншого об'єкта</w:t>
            </w:r>
          </w:p>
        </w:tc>
        <w:tc>
          <w:tcPr>
            <w:tcW w:w="3734" w:type="dxa"/>
          </w:tcPr>
          <w:p w14:paraId="4037122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принцип відповідності</w:t>
            </w:r>
          </w:p>
          <w:p w14:paraId="1BC04D1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принцип спостережуваності</w:t>
            </w:r>
          </w:p>
          <w:p w14:paraId="3B5A4CE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принцип симетрії</w:t>
            </w:r>
          </w:p>
          <w:p w14:paraId="1245738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принцип доповнюваності</w:t>
            </w:r>
          </w:p>
          <w:p w14:paraId="0D6D65E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5017016" w14:textId="77777777" w:rsidTr="003D36D4">
        <w:tc>
          <w:tcPr>
            <w:tcW w:w="1118" w:type="dxa"/>
          </w:tcPr>
          <w:p w14:paraId="00D4918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41" w:type="dxa"/>
          </w:tcPr>
          <w:p w14:paraId="75DFA7A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Який метод не відноситься до філософських</w:t>
            </w:r>
          </w:p>
        </w:tc>
        <w:tc>
          <w:tcPr>
            <w:tcW w:w="3734" w:type="dxa"/>
          </w:tcPr>
          <w:p w14:paraId="202FBA0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 аналітичний</w:t>
            </w:r>
          </w:p>
          <w:p w14:paraId="6200E72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діалектичний</w:t>
            </w:r>
          </w:p>
          <w:p w14:paraId="57AF9A2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метафізичний</w:t>
            </w:r>
          </w:p>
          <w:p w14:paraId="06B8C63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  статистичний </w:t>
            </w:r>
          </w:p>
          <w:p w14:paraId="7999313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11C3853" w14:textId="77777777" w:rsidTr="003D36D4">
        <w:tc>
          <w:tcPr>
            <w:tcW w:w="1118" w:type="dxa"/>
          </w:tcPr>
          <w:p w14:paraId="2335A78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41" w:type="dxa"/>
          </w:tcPr>
          <w:p w14:paraId="5C68ADF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Який метод не відноситься до філософських</w:t>
            </w:r>
          </w:p>
          <w:p w14:paraId="36E711A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599E337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математичний</w:t>
            </w:r>
          </w:p>
          <w:p w14:paraId="2528AA8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інтуїтивний</w:t>
            </w:r>
          </w:p>
          <w:p w14:paraId="2423D30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феноменологічний</w:t>
            </w:r>
          </w:p>
          <w:p w14:paraId="0D631A9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герменевтичний</w:t>
            </w:r>
          </w:p>
          <w:p w14:paraId="2E00006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FD5575C" w14:textId="77777777" w:rsidTr="003D36D4">
        <w:tc>
          <w:tcPr>
            <w:tcW w:w="1118" w:type="dxa"/>
          </w:tcPr>
          <w:p w14:paraId="42A997E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41" w:type="dxa"/>
          </w:tcPr>
          <w:p w14:paraId="7F34506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Який принцип не відноситься до діалектико-матеріалістичних:</w:t>
            </w:r>
          </w:p>
        </w:tc>
        <w:tc>
          <w:tcPr>
            <w:tcW w:w="3734" w:type="dxa"/>
          </w:tcPr>
          <w:p w14:paraId="14FD6C1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об’єктивності</w:t>
            </w:r>
          </w:p>
          <w:p w14:paraId="59278A5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 метафізичний </w:t>
            </w:r>
          </w:p>
          <w:p w14:paraId="5CF2EDF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історизму</w:t>
            </w:r>
          </w:p>
          <w:p w14:paraId="6EA1009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протиріччя</w:t>
            </w:r>
          </w:p>
          <w:p w14:paraId="319F859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68C74C5" w14:textId="77777777" w:rsidTr="003D36D4">
        <w:tc>
          <w:tcPr>
            <w:tcW w:w="1118" w:type="dxa"/>
          </w:tcPr>
          <w:p w14:paraId="46854C4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41" w:type="dxa"/>
          </w:tcPr>
          <w:p w14:paraId="02CBE9D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Цілеспрямоване вивчення предметів, що спирається в основному на дані органів почуттів</w:t>
            </w:r>
          </w:p>
        </w:tc>
        <w:tc>
          <w:tcPr>
            <w:tcW w:w="3734" w:type="dxa"/>
          </w:tcPr>
          <w:p w14:paraId="63D6400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Спостереження</w:t>
            </w:r>
          </w:p>
          <w:p w14:paraId="2D6360D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Експеримент</w:t>
            </w:r>
          </w:p>
          <w:p w14:paraId="5886816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Опис</w:t>
            </w:r>
          </w:p>
          <w:p w14:paraId="3B1F24D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Вимірювання</w:t>
            </w:r>
          </w:p>
          <w:p w14:paraId="34D4E61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A1B06CB" w14:textId="77777777" w:rsidTr="003D36D4">
        <w:tc>
          <w:tcPr>
            <w:tcW w:w="1118" w:type="dxa"/>
          </w:tcPr>
          <w:p w14:paraId="3568970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41" w:type="dxa"/>
          </w:tcPr>
          <w:p w14:paraId="08771C9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Активне і цілеспрямоване втручання у перебіг досліджуваного процесу, відповідну зміну об'єкта або його відтворення в спеціально створених і контрольованих умовах</w:t>
            </w:r>
          </w:p>
        </w:tc>
        <w:tc>
          <w:tcPr>
            <w:tcW w:w="3734" w:type="dxa"/>
          </w:tcPr>
          <w:p w14:paraId="5C8FE0E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Спостереження</w:t>
            </w:r>
          </w:p>
          <w:p w14:paraId="16B321C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Експеримент</w:t>
            </w:r>
          </w:p>
          <w:p w14:paraId="7122D94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Опис</w:t>
            </w:r>
          </w:p>
          <w:p w14:paraId="60F675C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Вимірювання</w:t>
            </w:r>
          </w:p>
          <w:p w14:paraId="6A1105D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7F5A592" w14:textId="77777777" w:rsidTr="003D36D4">
        <w:tc>
          <w:tcPr>
            <w:tcW w:w="1118" w:type="dxa"/>
          </w:tcPr>
          <w:p w14:paraId="69E057D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41" w:type="dxa"/>
          </w:tcPr>
          <w:p w14:paraId="5E97830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Пізнавальна операція, що складається в фіксуванні результатів досвіду за допомогою певних 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 позначення, прийнятих в науці</w:t>
            </w:r>
          </w:p>
        </w:tc>
        <w:tc>
          <w:tcPr>
            <w:tcW w:w="3734" w:type="dxa"/>
          </w:tcPr>
          <w:p w14:paraId="758A001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 Спостереження</w:t>
            </w:r>
          </w:p>
          <w:p w14:paraId="4A32C28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Експеримент</w:t>
            </w:r>
          </w:p>
          <w:p w14:paraId="185CBFC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Опис</w:t>
            </w:r>
          </w:p>
          <w:p w14:paraId="39362B3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Вимірювання</w:t>
            </w:r>
          </w:p>
          <w:p w14:paraId="6E254C8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немає правильної відповіді</w:t>
            </w:r>
          </w:p>
        </w:tc>
      </w:tr>
      <w:tr w:rsidR="003D36D4" w:rsidRPr="001D1DF7" w14:paraId="3790B19E" w14:textId="77777777" w:rsidTr="003D36D4">
        <w:tc>
          <w:tcPr>
            <w:tcW w:w="1118" w:type="dxa"/>
          </w:tcPr>
          <w:p w14:paraId="15DD934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4641" w:type="dxa"/>
          </w:tcPr>
          <w:p w14:paraId="7068D2D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Відображення змістовного знання в знаково-символічному вигляді (формалізованою мовою) – це</w:t>
            </w:r>
          </w:p>
        </w:tc>
        <w:tc>
          <w:tcPr>
            <w:tcW w:w="3734" w:type="dxa"/>
          </w:tcPr>
          <w:p w14:paraId="006CF16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Спостереження</w:t>
            </w:r>
          </w:p>
          <w:p w14:paraId="6E759C8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Експеримент</w:t>
            </w:r>
          </w:p>
          <w:p w14:paraId="3104173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Опис</w:t>
            </w:r>
          </w:p>
          <w:p w14:paraId="04FC0C6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Вимірювання</w:t>
            </w:r>
          </w:p>
          <w:p w14:paraId="54756AD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9A4576E" w14:textId="77777777" w:rsidTr="003D36D4">
        <w:tc>
          <w:tcPr>
            <w:tcW w:w="1118" w:type="dxa"/>
          </w:tcPr>
          <w:p w14:paraId="44FAC95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41" w:type="dxa"/>
          </w:tcPr>
          <w:p w14:paraId="640C2C9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До загальнологічних методів не відносяться:</w:t>
            </w:r>
          </w:p>
        </w:tc>
        <w:tc>
          <w:tcPr>
            <w:tcW w:w="3734" w:type="dxa"/>
          </w:tcPr>
          <w:p w14:paraId="42173F9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вимірювання</w:t>
            </w:r>
          </w:p>
          <w:p w14:paraId="10F09B6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аналіз</w:t>
            </w:r>
          </w:p>
          <w:p w14:paraId="798622F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абстрагування</w:t>
            </w:r>
          </w:p>
          <w:p w14:paraId="29F9580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узагальнення</w:t>
            </w:r>
          </w:p>
          <w:p w14:paraId="5DB37BE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F3669E4" w14:textId="77777777" w:rsidTr="003D36D4">
        <w:tc>
          <w:tcPr>
            <w:tcW w:w="1118" w:type="dxa"/>
          </w:tcPr>
          <w:p w14:paraId="40BAF7F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41" w:type="dxa"/>
          </w:tcPr>
          <w:p w14:paraId="5FC8ADB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Рух думки від одиничного (досвіду, фактів) до загального (їх узагальнення у висновках) – це</w:t>
            </w:r>
          </w:p>
          <w:p w14:paraId="30BDAC56" w14:textId="77777777" w:rsidR="003D36D4" w:rsidRPr="001D1DF7" w:rsidRDefault="003D36D4" w:rsidP="0031649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77892B1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дедукція</w:t>
            </w:r>
          </w:p>
          <w:p w14:paraId="6446247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абстрагування</w:t>
            </w:r>
          </w:p>
          <w:p w14:paraId="71F285E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ідеалізація</w:t>
            </w:r>
          </w:p>
          <w:p w14:paraId="00070AF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індукція</w:t>
            </w:r>
          </w:p>
          <w:p w14:paraId="293C73E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8A80EB2" w14:textId="77777777" w:rsidTr="003D36D4">
        <w:tc>
          <w:tcPr>
            <w:tcW w:w="1118" w:type="dxa"/>
          </w:tcPr>
          <w:p w14:paraId="3589073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41" w:type="dxa"/>
          </w:tcPr>
          <w:p w14:paraId="64E6124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Реальне або уявне розділення об'єкта на складові частини – це</w:t>
            </w:r>
          </w:p>
        </w:tc>
        <w:tc>
          <w:tcPr>
            <w:tcW w:w="3734" w:type="dxa"/>
          </w:tcPr>
          <w:p w14:paraId="69583D6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синтез</w:t>
            </w:r>
          </w:p>
          <w:p w14:paraId="793986A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аналіз</w:t>
            </w:r>
          </w:p>
          <w:p w14:paraId="2EF0229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абстрагування</w:t>
            </w:r>
          </w:p>
          <w:p w14:paraId="4D6AE36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ідеалізація</w:t>
            </w:r>
          </w:p>
          <w:p w14:paraId="18A3A2C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1375B49" w14:textId="77777777" w:rsidTr="003D36D4">
        <w:tc>
          <w:tcPr>
            <w:tcW w:w="1118" w:type="dxa"/>
          </w:tcPr>
          <w:p w14:paraId="4248A62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41" w:type="dxa"/>
          </w:tcPr>
          <w:p w14:paraId="781BA1D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Що не відноситься до </w:t>
            </w:r>
            <w:r w:rsidRPr="001D1DF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методів емпіричних досліджень</w:t>
            </w:r>
          </w:p>
          <w:p w14:paraId="571D070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0FA47C6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вимірювання</w:t>
            </w:r>
          </w:p>
          <w:p w14:paraId="3446415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порівняння</w:t>
            </w:r>
          </w:p>
          <w:p w14:paraId="06461F2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формалізація</w:t>
            </w:r>
          </w:p>
          <w:p w14:paraId="4B25952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опис</w:t>
            </w:r>
          </w:p>
          <w:p w14:paraId="7BD8A4C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4788138" w14:textId="77777777" w:rsidTr="003D36D4">
        <w:tc>
          <w:tcPr>
            <w:tcW w:w="1118" w:type="dxa"/>
          </w:tcPr>
          <w:p w14:paraId="03B5E17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41" w:type="dxa"/>
          </w:tcPr>
          <w:p w14:paraId="7396E22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Що не відноситься до </w:t>
            </w:r>
            <w:r w:rsidRPr="001D1DF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методів теоретичного пізнання</w:t>
            </w:r>
          </w:p>
        </w:tc>
        <w:tc>
          <w:tcPr>
            <w:tcW w:w="3734" w:type="dxa"/>
          </w:tcPr>
          <w:p w14:paraId="7E6DCE4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експеримент</w:t>
            </w:r>
          </w:p>
          <w:p w14:paraId="5590305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формалізація</w:t>
            </w:r>
          </w:p>
          <w:p w14:paraId="179C829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аксіоматичний</w:t>
            </w:r>
          </w:p>
          <w:p w14:paraId="6A4B42D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гіпотетико-дедуктивний</w:t>
            </w:r>
          </w:p>
          <w:p w14:paraId="644FCD0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3215D01" w14:textId="77777777" w:rsidTr="003D36D4">
        <w:tc>
          <w:tcPr>
            <w:tcW w:w="9493" w:type="dxa"/>
            <w:gridSpan w:val="3"/>
          </w:tcPr>
          <w:p w14:paraId="7E0223B9" w14:textId="77777777" w:rsidR="003D36D4" w:rsidRPr="001D1DF7" w:rsidRDefault="003D36D4" w:rsidP="0031649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Наукові традиції та наукові революції</w:t>
            </w:r>
          </w:p>
        </w:tc>
      </w:tr>
      <w:tr w:rsidR="003D36D4" w:rsidRPr="001D1DF7" w14:paraId="726F90D2" w14:textId="77777777" w:rsidTr="003D36D4">
        <w:tc>
          <w:tcPr>
            <w:tcW w:w="1118" w:type="dxa"/>
          </w:tcPr>
          <w:p w14:paraId="21F9BF5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41" w:type="dxa"/>
          </w:tcPr>
          <w:p w14:paraId="052D32A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Знання, яке принципово не може бути чітко і повно виражено тільки за допомогою вербального мови</w:t>
            </w:r>
          </w:p>
        </w:tc>
        <w:tc>
          <w:tcPr>
            <w:tcW w:w="3734" w:type="dxa"/>
          </w:tcPr>
          <w:p w14:paraId="31FC512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явне знання</w:t>
            </w:r>
          </w:p>
          <w:p w14:paraId="37C16ED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наукове знання</w:t>
            </w:r>
          </w:p>
          <w:p w14:paraId="12C6717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неявне знання</w:t>
            </w:r>
          </w:p>
          <w:p w14:paraId="61FAEA7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лінгвістичне знання</w:t>
            </w:r>
          </w:p>
          <w:p w14:paraId="7202D9E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немає правильної відповіді</w:t>
            </w:r>
          </w:p>
        </w:tc>
      </w:tr>
      <w:tr w:rsidR="003D36D4" w:rsidRPr="001D1DF7" w14:paraId="3A51B55E" w14:textId="77777777" w:rsidTr="003D36D4">
        <w:tc>
          <w:tcPr>
            <w:tcW w:w="1118" w:type="dxa"/>
          </w:tcPr>
          <w:p w14:paraId="3D13B0D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4641" w:type="dxa"/>
          </w:tcPr>
          <w:p w14:paraId="3773046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Наукові традиції є</w:t>
            </w:r>
          </w:p>
        </w:tc>
        <w:tc>
          <w:tcPr>
            <w:tcW w:w="3734" w:type="dxa"/>
          </w:tcPr>
          <w:p w14:paraId="527C283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 спеціально-наукові</w:t>
            </w:r>
          </w:p>
          <w:p w14:paraId="001FFFE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частково-наукові</w:t>
            </w:r>
          </w:p>
          <w:p w14:paraId="66A8272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позанаукові</w:t>
            </w:r>
          </w:p>
          <w:p w14:paraId="5BF35A9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соціально-наукові</w:t>
            </w:r>
          </w:p>
          <w:p w14:paraId="21E71D0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1E99508" w14:textId="77777777" w:rsidTr="003D36D4">
        <w:tc>
          <w:tcPr>
            <w:tcW w:w="1118" w:type="dxa"/>
          </w:tcPr>
          <w:p w14:paraId="6BA79B7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41" w:type="dxa"/>
          </w:tcPr>
          <w:p w14:paraId="1804B0B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 якусь науку приходить вчений з іншої наукової області. Не пов'язаний традиціями нової для себе науки, «новачок» починає вирішувати її завдання і проблеми за допомогою методів своєї «рідної» науки.</w:t>
            </w:r>
          </w:p>
        </w:tc>
        <w:tc>
          <w:tcPr>
            <w:tcW w:w="3734" w:type="dxa"/>
          </w:tcPr>
          <w:p w14:paraId="06FB95F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концепція «прибульців»</w:t>
            </w:r>
          </w:p>
          <w:p w14:paraId="7CB54E3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концепція побічних результатів дослідження</w:t>
            </w:r>
          </w:p>
          <w:p w14:paraId="52868F3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концепція «руху з пересадками»</w:t>
            </w:r>
          </w:p>
          <w:p w14:paraId="0F31E95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концепція третього виключеного</w:t>
            </w:r>
          </w:p>
          <w:p w14:paraId="08D22BD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C0EE97D" w14:textId="77777777" w:rsidTr="003D36D4">
        <w:tc>
          <w:tcPr>
            <w:tcW w:w="1118" w:type="dxa"/>
          </w:tcPr>
          <w:p w14:paraId="7906FBE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41" w:type="dxa"/>
          </w:tcPr>
          <w:p w14:paraId="1BFB4011" w14:textId="77777777" w:rsidR="003D36D4" w:rsidRPr="001D1DF7" w:rsidRDefault="003D36D4" w:rsidP="00316490">
            <w:pPr>
              <w:tabs>
                <w:tab w:val="left" w:pos="1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Працюючи в традиції, вчений іноді випадково отримує якісь побічні результати і ефекти, які їм не планувалися</w:t>
            </w:r>
          </w:p>
        </w:tc>
        <w:tc>
          <w:tcPr>
            <w:tcW w:w="3734" w:type="dxa"/>
          </w:tcPr>
          <w:p w14:paraId="10D5808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концепція «прибульців»</w:t>
            </w:r>
          </w:p>
          <w:p w14:paraId="69B179C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концепція побічних результатів дослідження</w:t>
            </w:r>
          </w:p>
          <w:p w14:paraId="589A08A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концепція «руху з пересадками»</w:t>
            </w:r>
          </w:p>
          <w:p w14:paraId="284BF44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концепція третього виключеного</w:t>
            </w:r>
          </w:p>
          <w:p w14:paraId="04E7CF7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454FFBC" w14:textId="77777777" w:rsidTr="003D36D4">
        <w:tc>
          <w:tcPr>
            <w:tcW w:w="1118" w:type="dxa"/>
          </w:tcPr>
          <w:p w14:paraId="7320316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41" w:type="dxa"/>
          </w:tcPr>
          <w:p w14:paraId="35144A2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Побічні результати, ненавмисно отримані в рамках однієї з традицій, будучи для неї «марними», можуть виявитися дуже важливими для іншої традиції.</w:t>
            </w:r>
          </w:p>
        </w:tc>
        <w:tc>
          <w:tcPr>
            <w:tcW w:w="3734" w:type="dxa"/>
          </w:tcPr>
          <w:p w14:paraId="666EBA0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концепція «прибульців»</w:t>
            </w:r>
          </w:p>
          <w:p w14:paraId="40E366E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концепція побічних результатів дослідження</w:t>
            </w:r>
          </w:p>
          <w:p w14:paraId="6EF0576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концепція «руху з пересадками»</w:t>
            </w:r>
          </w:p>
          <w:p w14:paraId="15560B4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концепція третього виключеного</w:t>
            </w:r>
          </w:p>
          <w:p w14:paraId="20FC264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B25DBAE" w14:textId="77777777" w:rsidTr="003D36D4">
        <w:tc>
          <w:tcPr>
            <w:tcW w:w="1118" w:type="dxa"/>
          </w:tcPr>
          <w:p w14:paraId="4BE37A8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41" w:type="dxa"/>
          </w:tcPr>
          <w:p w14:paraId="70E085D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Етапи розвитку науки, пов'язані з перебудовою дослідницьких стратегій, що задаються підставами науки, називаються</w:t>
            </w:r>
          </w:p>
        </w:tc>
        <w:tc>
          <w:tcPr>
            <w:tcW w:w="3734" w:type="dxa"/>
          </w:tcPr>
          <w:p w14:paraId="707AE85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 наукові революції</w:t>
            </w:r>
          </w:p>
          <w:p w14:paraId="3631033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наукові традиції</w:t>
            </w:r>
          </w:p>
          <w:p w14:paraId="115611B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науковий прогрес</w:t>
            </w:r>
          </w:p>
          <w:p w14:paraId="2DF1F85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науковий поступ</w:t>
            </w:r>
          </w:p>
          <w:p w14:paraId="36D1D6A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DB6B9C3" w14:textId="77777777" w:rsidTr="003D36D4">
        <w:tc>
          <w:tcPr>
            <w:tcW w:w="1118" w:type="dxa"/>
          </w:tcPr>
          <w:p w14:paraId="66696F7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41" w:type="dxa"/>
          </w:tcPr>
          <w:p w14:paraId="75E5E61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Перша наукова революція відбулася в</w:t>
            </w:r>
          </w:p>
        </w:tc>
        <w:tc>
          <w:tcPr>
            <w:tcW w:w="3734" w:type="dxa"/>
          </w:tcPr>
          <w:p w14:paraId="0FBA0E7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 Х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 ст</w:t>
            </w:r>
          </w:p>
          <w:p w14:paraId="6FC92DD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Х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ІІ ст</w:t>
            </w:r>
          </w:p>
          <w:p w14:paraId="13F15A3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ХІХ ст.</w:t>
            </w:r>
          </w:p>
          <w:p w14:paraId="2D1DDAA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ХХ ст.</w:t>
            </w:r>
          </w:p>
          <w:p w14:paraId="6D59EBC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немає правильної відповіді</w:t>
            </w:r>
          </w:p>
        </w:tc>
      </w:tr>
      <w:tr w:rsidR="003D36D4" w:rsidRPr="001D1DF7" w14:paraId="13F0E9B2" w14:textId="77777777" w:rsidTr="003D36D4">
        <w:tc>
          <w:tcPr>
            <w:tcW w:w="1118" w:type="dxa"/>
          </w:tcPr>
          <w:p w14:paraId="5601358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4641" w:type="dxa"/>
          </w:tcPr>
          <w:p w14:paraId="07700F2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Вперше буття перестало розглядатися як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Абсолют, Бог, Єдине під час</w:t>
            </w:r>
          </w:p>
        </w:tc>
        <w:tc>
          <w:tcPr>
            <w:tcW w:w="3734" w:type="dxa"/>
          </w:tcPr>
          <w:p w14:paraId="710330F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Першої наукової революції</w:t>
            </w:r>
          </w:p>
          <w:p w14:paraId="2279C0E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Другої наукової революції</w:t>
            </w:r>
          </w:p>
          <w:p w14:paraId="33EB3E9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Третьої наукової революції</w:t>
            </w:r>
          </w:p>
          <w:p w14:paraId="62CD997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Четвертої наукової революції</w:t>
            </w:r>
          </w:p>
          <w:p w14:paraId="048596A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C11351B" w14:textId="77777777" w:rsidTr="003D36D4">
        <w:tc>
          <w:tcPr>
            <w:tcW w:w="1118" w:type="dxa"/>
          </w:tcPr>
          <w:p w14:paraId="1C421C8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641" w:type="dxa"/>
          </w:tcPr>
          <w:p w14:paraId="2F4CDF6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Наукова раціональність визнала правомірність тільки тих ідеальних конструктів, які можна контрольовано відтворити, сконструювати нескінченну кількість разів в експерименті під час</w:t>
            </w:r>
          </w:p>
        </w:tc>
        <w:tc>
          <w:tcPr>
            <w:tcW w:w="3734" w:type="dxa"/>
          </w:tcPr>
          <w:p w14:paraId="3323380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Першої наукової революції</w:t>
            </w:r>
          </w:p>
          <w:p w14:paraId="6929349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Другої наукової революції</w:t>
            </w:r>
          </w:p>
          <w:p w14:paraId="6CD2783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Третьої наукової революції</w:t>
            </w:r>
          </w:p>
          <w:p w14:paraId="615AB22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Четвертої наукової революції</w:t>
            </w:r>
          </w:p>
          <w:p w14:paraId="6F70F91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61C2F33" w14:textId="77777777" w:rsidTr="003D36D4">
        <w:tc>
          <w:tcPr>
            <w:tcW w:w="1118" w:type="dxa"/>
          </w:tcPr>
          <w:p w14:paraId="1B2F44E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41" w:type="dxa"/>
          </w:tcPr>
          <w:p w14:paraId="7F73CBB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Перехід від класичної науки, орієнтованої в основному на вивчення механічних і фізичних явищ до дисциплінарно організованої науки відбувся під час</w:t>
            </w:r>
          </w:p>
        </w:tc>
        <w:tc>
          <w:tcPr>
            <w:tcW w:w="3734" w:type="dxa"/>
          </w:tcPr>
          <w:p w14:paraId="185B8F0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Першої наукової революції</w:t>
            </w:r>
          </w:p>
          <w:p w14:paraId="0B8B3ED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Другої наукової революції</w:t>
            </w:r>
          </w:p>
          <w:p w14:paraId="77F6672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Третьої наукової революції</w:t>
            </w:r>
          </w:p>
          <w:p w14:paraId="42E0A4C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Четвертої наукової революції</w:t>
            </w:r>
          </w:p>
          <w:p w14:paraId="3F1E3D2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B78288B" w14:textId="77777777" w:rsidTr="003D36D4">
        <w:tc>
          <w:tcPr>
            <w:tcW w:w="1118" w:type="dxa"/>
          </w:tcPr>
          <w:p w14:paraId="024B75F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41" w:type="dxa"/>
          </w:tcPr>
          <w:p w14:paraId="23F8842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Друга наукова революція відбулася в</w:t>
            </w:r>
          </w:p>
        </w:tc>
        <w:tc>
          <w:tcPr>
            <w:tcW w:w="3734" w:type="dxa"/>
          </w:tcPr>
          <w:p w14:paraId="0FF2B1B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кінці Х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ІІ ст. - першій половині Х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ІІІ ст. </w:t>
            </w:r>
          </w:p>
          <w:p w14:paraId="6C97EF3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кінці Х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ІІІ ст. - першій половині ХІХ ст.</w:t>
            </w:r>
          </w:p>
          <w:p w14:paraId="1BC15DB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кінці ХІХ ст. - першій половині ХХ ст.</w:t>
            </w:r>
          </w:p>
          <w:p w14:paraId="6433E5B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кінці ХХ ст. - початку ХХІ ст.</w:t>
            </w:r>
          </w:p>
          <w:p w14:paraId="3600102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10616996" w14:textId="77777777" w:rsidTr="003D36D4">
        <w:tc>
          <w:tcPr>
            <w:tcW w:w="1118" w:type="dxa"/>
          </w:tcPr>
          <w:p w14:paraId="0BB832D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41" w:type="dxa"/>
          </w:tcPr>
          <w:p w14:paraId="348238F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Третя наукова революція відбулася в</w:t>
            </w:r>
          </w:p>
        </w:tc>
        <w:tc>
          <w:tcPr>
            <w:tcW w:w="3734" w:type="dxa"/>
          </w:tcPr>
          <w:p w14:paraId="02D1438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кінці Х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ІІ ст. - першій половині Х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ІІІ ст. </w:t>
            </w:r>
          </w:p>
          <w:p w14:paraId="3118C1C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 кінці Х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ІІІ ст. - першій половині ХІХ ст.</w:t>
            </w:r>
          </w:p>
          <w:p w14:paraId="1DCDBA9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кінці ХІХ ст. - першій половині ХХ ст.</w:t>
            </w:r>
          </w:p>
          <w:p w14:paraId="787B390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кінці ХХ ст. - початку ХХІ ст.</w:t>
            </w:r>
          </w:p>
          <w:p w14:paraId="2A4767A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1FD2971" w14:textId="77777777" w:rsidTr="003D36D4">
        <w:tc>
          <w:tcPr>
            <w:tcW w:w="1118" w:type="dxa"/>
          </w:tcPr>
          <w:p w14:paraId="041C5E2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4641" w:type="dxa"/>
          </w:tcPr>
          <w:p w14:paraId="4F54127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Теза, що мисленню об'єкт дослідження не дається в його первинному стані: воно вивчає не об'єкт, як він є сам по собі, а те, як постала спостерігачеві взаємодія об'єкта з приладом, проголошена під час</w:t>
            </w:r>
          </w:p>
        </w:tc>
        <w:tc>
          <w:tcPr>
            <w:tcW w:w="3734" w:type="dxa"/>
          </w:tcPr>
          <w:p w14:paraId="67566B4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Першої наукової революції</w:t>
            </w:r>
          </w:p>
          <w:p w14:paraId="795F48A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Другої наукової революції</w:t>
            </w:r>
          </w:p>
          <w:p w14:paraId="57732D2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Третьої наукової революції</w:t>
            </w:r>
          </w:p>
          <w:p w14:paraId="7897D5A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Четвертої наукової революції</w:t>
            </w:r>
          </w:p>
          <w:p w14:paraId="73EC797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269269E" w14:textId="77777777" w:rsidTr="003D36D4">
        <w:tc>
          <w:tcPr>
            <w:tcW w:w="1118" w:type="dxa"/>
          </w:tcPr>
          <w:p w14:paraId="782BB21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641" w:type="dxa"/>
          </w:tcPr>
          <w:p w14:paraId="3F5BCE4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Теза, що так як будь-який експеримент проводить дослідник, то проблема істини безпосередньо стає пов'язаної з його діяльністю, проголошена під час</w:t>
            </w:r>
          </w:p>
        </w:tc>
        <w:tc>
          <w:tcPr>
            <w:tcW w:w="3734" w:type="dxa"/>
          </w:tcPr>
          <w:p w14:paraId="400492E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Першої наукової революції</w:t>
            </w:r>
          </w:p>
          <w:p w14:paraId="0A850C2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Другої наукової революції</w:t>
            </w:r>
          </w:p>
          <w:p w14:paraId="2D2FF24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Третьої наукової революції</w:t>
            </w:r>
          </w:p>
          <w:p w14:paraId="236EA44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Четвертої наукової революції</w:t>
            </w:r>
          </w:p>
          <w:p w14:paraId="669FFAE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8BED840" w14:textId="77777777" w:rsidTr="003D36D4">
        <w:tc>
          <w:tcPr>
            <w:tcW w:w="1118" w:type="dxa"/>
          </w:tcPr>
          <w:p w14:paraId="36FB45C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641" w:type="dxa"/>
          </w:tcPr>
          <w:p w14:paraId="60B1B17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Четверта наукова революція відбулася в</w:t>
            </w:r>
          </w:p>
        </w:tc>
        <w:tc>
          <w:tcPr>
            <w:tcW w:w="3734" w:type="dxa"/>
          </w:tcPr>
          <w:p w14:paraId="1BF24D4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кінці ХІХ ст.</w:t>
            </w:r>
          </w:p>
          <w:p w14:paraId="398C040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першій половині ХХ ст.</w:t>
            </w:r>
          </w:p>
          <w:p w14:paraId="4B83227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середині ХХ ст.</w:t>
            </w:r>
          </w:p>
          <w:p w14:paraId="00CED3C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кінці ХХ ст.</w:t>
            </w:r>
          </w:p>
          <w:p w14:paraId="199E4B6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97122AF" w14:textId="77777777" w:rsidTr="003D36D4">
        <w:tc>
          <w:tcPr>
            <w:tcW w:w="1118" w:type="dxa"/>
          </w:tcPr>
          <w:p w14:paraId="7C7AF8E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41" w:type="dxa"/>
          </w:tcPr>
          <w:p w14:paraId="14ACDDB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Народження постнекласичної науки відбулося під час</w:t>
            </w:r>
          </w:p>
        </w:tc>
        <w:tc>
          <w:tcPr>
            <w:tcW w:w="3734" w:type="dxa"/>
          </w:tcPr>
          <w:p w14:paraId="46C276B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Першої наукової революції</w:t>
            </w:r>
          </w:p>
          <w:p w14:paraId="2D5238E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Другої наукової революції</w:t>
            </w:r>
          </w:p>
          <w:p w14:paraId="465CF21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Третьої наукової революції</w:t>
            </w:r>
          </w:p>
          <w:p w14:paraId="76C155B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Четвертої наукової революції</w:t>
            </w:r>
          </w:p>
          <w:p w14:paraId="72015D9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5CCFF36" w14:textId="77777777" w:rsidTr="003D36D4">
        <w:tc>
          <w:tcPr>
            <w:tcW w:w="1118" w:type="dxa"/>
          </w:tcPr>
          <w:p w14:paraId="444C548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641" w:type="dxa"/>
          </w:tcPr>
          <w:p w14:paraId="3F53F81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Синергетика як методологія утвердилася під час Некласичне природознавство виникла під час</w:t>
            </w:r>
          </w:p>
          <w:p w14:paraId="13626367" w14:textId="77777777" w:rsidR="003D36D4" w:rsidRPr="001D1DF7" w:rsidRDefault="003D36D4" w:rsidP="0031649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408C2B5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Першої наукової революції</w:t>
            </w:r>
          </w:p>
          <w:p w14:paraId="5C67F9B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Другої наукової революції</w:t>
            </w:r>
          </w:p>
          <w:p w14:paraId="1BE4533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Третьої наукової революції</w:t>
            </w:r>
          </w:p>
          <w:p w14:paraId="2158A45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Четвертої наукової революції</w:t>
            </w:r>
          </w:p>
          <w:p w14:paraId="60A49AA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BF87A4E" w14:textId="77777777" w:rsidTr="003D36D4">
        <w:tc>
          <w:tcPr>
            <w:tcW w:w="1118" w:type="dxa"/>
          </w:tcPr>
          <w:p w14:paraId="4467839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4641" w:type="dxa"/>
          </w:tcPr>
          <w:p w14:paraId="52305B4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Некласичне природознавство виникло під час</w:t>
            </w:r>
          </w:p>
        </w:tc>
        <w:tc>
          <w:tcPr>
            <w:tcW w:w="3734" w:type="dxa"/>
          </w:tcPr>
          <w:p w14:paraId="242A6C5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Першої наукової революції</w:t>
            </w:r>
          </w:p>
          <w:p w14:paraId="0A8B0C4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Другої наукової революції</w:t>
            </w:r>
          </w:p>
          <w:p w14:paraId="13624B3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Третьої наукової революції</w:t>
            </w:r>
          </w:p>
          <w:p w14:paraId="3CEB835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D1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Четвертої наукової революції</w:t>
            </w:r>
          </w:p>
          <w:p w14:paraId="321BB4E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EA1B41B" w14:textId="77777777" w:rsidTr="003D36D4">
        <w:tc>
          <w:tcPr>
            <w:tcW w:w="1118" w:type="dxa"/>
          </w:tcPr>
          <w:p w14:paraId="3678E17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41" w:type="dxa"/>
          </w:tcPr>
          <w:p w14:paraId="566F92F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Постнекласична наука НЕ характеризується</w:t>
            </w:r>
          </w:p>
          <w:p w14:paraId="1166C33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2E5AC2A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розповсюдженням методу синергетики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EA860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розповсюдженням методу синергетики</w:t>
            </w:r>
          </w:p>
          <w:p w14:paraId="422513C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утвердженням парадигми цілісності</w:t>
            </w:r>
          </w:p>
          <w:p w14:paraId="2373E97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посиленням ролі міждисциплінарних комплексних підходів в його вивченні</w:t>
            </w:r>
          </w:p>
          <w:p w14:paraId="30D175D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E5665CD" w14:textId="77777777" w:rsidTr="003D36D4">
        <w:tc>
          <w:tcPr>
            <w:tcW w:w="1118" w:type="dxa"/>
          </w:tcPr>
          <w:p w14:paraId="4C87603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641" w:type="dxa"/>
          </w:tcPr>
          <w:p w14:paraId="0082700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Постнекласична наука характеризується</w:t>
            </w:r>
          </w:p>
        </w:tc>
        <w:tc>
          <w:tcPr>
            <w:tcW w:w="3734" w:type="dxa"/>
          </w:tcPr>
          <w:p w14:paraId="27116F4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методологічним плюралізмом</w:t>
            </w:r>
          </w:p>
          <w:p w14:paraId="62E7A8E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домінуванням метафізики</w:t>
            </w:r>
          </w:p>
          <w:p w14:paraId="6C467EC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появою релятивізму як методології</w:t>
            </w:r>
          </w:p>
          <w:p w14:paraId="677AF2A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кордоцентризмом</w:t>
            </w:r>
          </w:p>
          <w:p w14:paraId="72BB166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1536A4BB" w14:textId="77777777" w:rsidTr="003D36D4">
        <w:tc>
          <w:tcPr>
            <w:tcW w:w="1118" w:type="dxa"/>
          </w:tcPr>
          <w:p w14:paraId="238C25F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641" w:type="dxa"/>
          </w:tcPr>
          <w:p w14:paraId="5298586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Метод синергетики акцентує на</w:t>
            </w:r>
          </w:p>
        </w:tc>
        <w:tc>
          <w:tcPr>
            <w:tcW w:w="3734" w:type="dxa"/>
          </w:tcPr>
          <w:p w14:paraId="3985518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закритому характері систем</w:t>
            </w:r>
          </w:p>
          <w:p w14:paraId="4A963CA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лінійності систем</w:t>
            </w:r>
          </w:p>
          <w:p w14:paraId="00A2AA5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нелінійності систем</w:t>
            </w:r>
          </w:p>
          <w:p w14:paraId="7B6E92B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простоті систем</w:t>
            </w:r>
          </w:p>
          <w:p w14:paraId="5C005E8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736DC9D" w14:textId="77777777" w:rsidTr="003D36D4">
        <w:tc>
          <w:tcPr>
            <w:tcW w:w="1118" w:type="dxa"/>
          </w:tcPr>
          <w:p w14:paraId="6C5A44F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641" w:type="dxa"/>
          </w:tcPr>
          <w:p w14:paraId="5E13B56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Тезу, що людина знаходиться не поза досліджуваного об'єкта, а 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всередині його, проголошує принцип постнекласичної науки:</w:t>
            </w:r>
          </w:p>
        </w:tc>
        <w:tc>
          <w:tcPr>
            <w:tcW w:w="3734" w:type="dxa"/>
          </w:tcPr>
          <w:p w14:paraId="35241BB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  синергетики</w:t>
            </w:r>
          </w:p>
          <w:p w14:paraId="45493F9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цілісності</w:t>
            </w:r>
          </w:p>
          <w:p w14:paraId="261A199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дихотомії</w:t>
            </w:r>
          </w:p>
          <w:p w14:paraId="525582F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 об’єктивності</w:t>
            </w:r>
          </w:p>
          <w:p w14:paraId="358EED6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04EF329" w14:textId="77777777" w:rsidTr="003D36D4">
        <w:tc>
          <w:tcPr>
            <w:tcW w:w="1118" w:type="dxa"/>
          </w:tcPr>
          <w:p w14:paraId="1EBA5C7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4641" w:type="dxa"/>
          </w:tcPr>
          <w:p w14:paraId="6E79E42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Сумісна, взаємопов’язана еволюція біосфери і людського суспільства – це</w:t>
            </w:r>
          </w:p>
        </w:tc>
        <w:tc>
          <w:tcPr>
            <w:tcW w:w="3734" w:type="dxa"/>
          </w:tcPr>
          <w:p w14:paraId="5532520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метаеволюція  </w:t>
            </w:r>
          </w:p>
          <w:p w14:paraId="0680E63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параеволюція</w:t>
            </w:r>
          </w:p>
          <w:p w14:paraId="1A0D0E3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інтереволюція</w:t>
            </w:r>
          </w:p>
          <w:p w14:paraId="01E666D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коеволюція</w:t>
            </w:r>
          </w:p>
          <w:p w14:paraId="7F02FA7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6B45B0D" w14:textId="77777777" w:rsidTr="003D36D4">
        <w:tc>
          <w:tcPr>
            <w:tcW w:w="1118" w:type="dxa"/>
          </w:tcPr>
          <w:p w14:paraId="5FD32D2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641" w:type="dxa"/>
          </w:tcPr>
          <w:p w14:paraId="4378396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Методологічний плюралізм передбачає застосування</w:t>
            </w:r>
          </w:p>
        </w:tc>
        <w:tc>
          <w:tcPr>
            <w:tcW w:w="3734" w:type="dxa"/>
          </w:tcPr>
          <w:p w14:paraId="763E6D5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одного принципу – діалектико-матеріалістичного  </w:t>
            </w:r>
          </w:p>
          <w:p w14:paraId="53F5B5C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двох принципів – діалектичного та метафізичного</w:t>
            </w:r>
          </w:p>
          <w:p w14:paraId="144AF02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тільки раціональних принципів</w:t>
            </w:r>
          </w:p>
          <w:p w14:paraId="19EBDAB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множини принципів, без обмежень</w:t>
            </w:r>
          </w:p>
          <w:p w14:paraId="083364F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AA62A10" w14:textId="77777777" w:rsidTr="003D36D4">
        <w:tc>
          <w:tcPr>
            <w:tcW w:w="1118" w:type="dxa"/>
          </w:tcPr>
          <w:p w14:paraId="4015D1F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41" w:type="dxa"/>
          </w:tcPr>
          <w:p w14:paraId="2025058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Постнекласична наука НЕ характеризується</w:t>
            </w:r>
          </w:p>
        </w:tc>
        <w:tc>
          <w:tcPr>
            <w:tcW w:w="3734" w:type="dxa"/>
          </w:tcPr>
          <w:p w14:paraId="47524EE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посиленням ролі операційного компонента  </w:t>
            </w:r>
          </w:p>
          <w:p w14:paraId="3BAAEB7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поєднанням об'єктивного світу і світу людини, подоланням розриву об'єкта та суб'єкта</w:t>
            </w:r>
          </w:p>
          <w:p w14:paraId="2717D00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широким розповсюдження ідеї розвитку («вапоризация», «діалектизація» науки)</w:t>
            </w:r>
          </w:p>
          <w:p w14:paraId="5794854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посиленням математизації наукових теорій і зростанням рівня їх абстрактності і складності</w:t>
            </w:r>
          </w:p>
          <w:p w14:paraId="77CA658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6010F42" w14:textId="77777777" w:rsidTr="003D36D4">
        <w:tc>
          <w:tcPr>
            <w:tcW w:w="1118" w:type="dxa"/>
          </w:tcPr>
          <w:p w14:paraId="43A873D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641" w:type="dxa"/>
          </w:tcPr>
          <w:p w14:paraId="3071CD2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До рис глобального еволюціонізму НЕ належить:</w:t>
            </w:r>
          </w:p>
        </w:tc>
        <w:tc>
          <w:tcPr>
            <w:tcW w:w="3734" w:type="dxa"/>
          </w:tcPr>
          <w:p w14:paraId="18D7881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взаємозв'язок систем, що самоорганізуються  </w:t>
            </w:r>
          </w:p>
          <w:p w14:paraId="1F8D968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розгляд в діалектичному взаємозв'язку соціальної, живої і неживої матерії</w:t>
            </w:r>
          </w:p>
          <w:p w14:paraId="15D58D2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 людина вивчається як об'єкт космічної еволюції, 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відповідальної за стан світу, в який вона «занурена»</w:t>
            </w:r>
          </w:p>
          <w:p w14:paraId="3C9489D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синтез знань в сучасній, постнекласичній науці</w:t>
            </w:r>
          </w:p>
          <w:p w14:paraId="2978452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44200E1" w14:textId="77777777" w:rsidTr="003D36D4">
        <w:tc>
          <w:tcPr>
            <w:tcW w:w="1118" w:type="dxa"/>
          </w:tcPr>
          <w:p w14:paraId="71B30BA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4641" w:type="dxa"/>
          </w:tcPr>
          <w:p w14:paraId="7CD2D3B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Сфера взаємодії суспільства та природи, в межах якої розумна людська діяльність стає визначальним фактором розвитку</w:t>
            </w:r>
          </w:p>
        </w:tc>
        <w:tc>
          <w:tcPr>
            <w:tcW w:w="3734" w:type="dxa"/>
          </w:tcPr>
          <w:p w14:paraId="3F12045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ноосфера  </w:t>
            </w:r>
          </w:p>
          <w:p w14:paraId="313DD2E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біосфера</w:t>
            </w:r>
          </w:p>
          <w:p w14:paraId="2BD1ACF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екосфера</w:t>
            </w:r>
          </w:p>
          <w:p w14:paraId="25E50B3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геосфера</w:t>
            </w:r>
          </w:p>
          <w:p w14:paraId="5EEB4EF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A150815" w14:textId="77777777" w:rsidTr="003D36D4">
        <w:tc>
          <w:tcPr>
            <w:tcW w:w="1118" w:type="dxa"/>
          </w:tcPr>
          <w:p w14:paraId="7328575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41" w:type="dxa"/>
          </w:tcPr>
          <w:p w14:paraId="6DAC30E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Тезу, що проникнення науки в життя робить його організованим, керованим, раціональним, доцільним, проголошує</w:t>
            </w:r>
          </w:p>
        </w:tc>
        <w:tc>
          <w:tcPr>
            <w:tcW w:w="3734" w:type="dxa"/>
          </w:tcPr>
          <w:p w14:paraId="01DDB91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антисцієнтизм  </w:t>
            </w:r>
          </w:p>
          <w:p w14:paraId="321325E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сцієнтизм</w:t>
            </w:r>
          </w:p>
          <w:p w14:paraId="23A1509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емпіризм</w:t>
            </w:r>
          </w:p>
          <w:p w14:paraId="7E9D29C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схоластичне теоретизування</w:t>
            </w:r>
          </w:p>
          <w:p w14:paraId="6E59E78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64F9E1D" w14:textId="77777777" w:rsidTr="003D36D4">
        <w:tc>
          <w:tcPr>
            <w:tcW w:w="1118" w:type="dxa"/>
          </w:tcPr>
          <w:p w14:paraId="63E3CAD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641" w:type="dxa"/>
          </w:tcPr>
          <w:p w14:paraId="34E9A9A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Тезу, що визнання обмеженості науки у вирішенні корінних проблем буття людини, проголошує</w:t>
            </w:r>
          </w:p>
          <w:p w14:paraId="031EDFD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сцієнтизм</w:t>
            </w:r>
          </w:p>
        </w:tc>
        <w:tc>
          <w:tcPr>
            <w:tcW w:w="3734" w:type="dxa"/>
          </w:tcPr>
          <w:p w14:paraId="527ED37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антисцієнтизм  </w:t>
            </w:r>
          </w:p>
          <w:p w14:paraId="668430B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сцієнтизм</w:t>
            </w:r>
          </w:p>
          <w:p w14:paraId="784D9FD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емпіризм</w:t>
            </w:r>
          </w:p>
          <w:p w14:paraId="54F9E04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схоластичне теоретизування</w:t>
            </w:r>
          </w:p>
          <w:p w14:paraId="111D263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7871174" w14:textId="77777777" w:rsidTr="003D36D4">
        <w:tc>
          <w:tcPr>
            <w:tcW w:w="1118" w:type="dxa"/>
          </w:tcPr>
          <w:p w14:paraId="577196B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641" w:type="dxa"/>
          </w:tcPr>
          <w:p w14:paraId="3BB02F6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Заборона клонування людей – це</w:t>
            </w:r>
          </w:p>
        </w:tc>
        <w:tc>
          <w:tcPr>
            <w:tcW w:w="3734" w:type="dxa"/>
          </w:tcPr>
          <w:p w14:paraId="7116F6A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негативна моральна санкція  </w:t>
            </w:r>
          </w:p>
          <w:p w14:paraId="1901510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позитивна моральна санкція</w:t>
            </w:r>
          </w:p>
          <w:p w14:paraId="628DD31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категоричний імператив</w:t>
            </w:r>
          </w:p>
          <w:p w14:paraId="75E885A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дія принципу рівних альтернатив</w:t>
            </w:r>
          </w:p>
          <w:p w14:paraId="745D3A0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F7CA171" w14:textId="77777777" w:rsidTr="003D36D4">
        <w:tc>
          <w:tcPr>
            <w:tcW w:w="1118" w:type="dxa"/>
          </w:tcPr>
          <w:p w14:paraId="53B567E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641" w:type="dxa"/>
          </w:tcPr>
          <w:p w14:paraId="7160F8A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Наукова премія – це</w:t>
            </w:r>
          </w:p>
        </w:tc>
        <w:tc>
          <w:tcPr>
            <w:tcW w:w="3734" w:type="dxa"/>
          </w:tcPr>
          <w:p w14:paraId="30307E7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негативна моральна санкція  </w:t>
            </w:r>
          </w:p>
          <w:p w14:paraId="4F70FDB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позитивна моральна санкція</w:t>
            </w:r>
          </w:p>
          <w:p w14:paraId="3CC3195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категоричний імператив</w:t>
            </w:r>
          </w:p>
          <w:p w14:paraId="23AF3A9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дія принципу рівних альтернатив</w:t>
            </w:r>
          </w:p>
          <w:p w14:paraId="146706C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31887C5" w14:textId="77777777" w:rsidTr="003D36D4">
        <w:tc>
          <w:tcPr>
            <w:tcW w:w="1118" w:type="dxa"/>
          </w:tcPr>
          <w:p w14:paraId="7B4A440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4641" w:type="dxa"/>
          </w:tcPr>
          <w:p w14:paraId="6B2030B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Вимога від вченого бути у своїй професійній діяльності повністю вільним від своїх суб’єктивних схильностей і керуватися виключно критерієм обґрунтованості наукового знання це</w:t>
            </w:r>
          </w:p>
        </w:tc>
        <w:tc>
          <w:tcPr>
            <w:tcW w:w="3734" w:type="dxa"/>
          </w:tcPr>
          <w:p w14:paraId="4CFA69B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84329696"/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імператив загальності </w:t>
            </w:r>
          </w:p>
          <w:p w14:paraId="3DB5C3E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принцип незацікавленості (безкорисливості)</w:t>
            </w:r>
          </w:p>
          <w:p w14:paraId="012A5B6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принцип універсалізму</w:t>
            </w:r>
          </w:p>
          <w:p w14:paraId="51004A8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імператив «організований скептицизм»</w:t>
            </w:r>
          </w:p>
          <w:bookmarkEnd w:id="2"/>
          <w:p w14:paraId="13377F3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6317545" w14:textId="77777777" w:rsidTr="003D36D4">
        <w:tc>
          <w:tcPr>
            <w:tcW w:w="1118" w:type="dxa"/>
          </w:tcPr>
          <w:p w14:paraId="6F1D772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641" w:type="dxa"/>
          </w:tcPr>
          <w:p w14:paraId="5870937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Вимагає, щоб наукові досягнення розглядалися не як результат особистих зусиль окремого вченого, а як підсумок спільних дій і колективних заслуг багатьох вчених.</w:t>
            </w:r>
          </w:p>
        </w:tc>
        <w:tc>
          <w:tcPr>
            <w:tcW w:w="3734" w:type="dxa"/>
          </w:tcPr>
          <w:p w14:paraId="71D631F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імператив загальності </w:t>
            </w:r>
          </w:p>
          <w:p w14:paraId="4146D21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принцип незацікавленості (безкорисливості)</w:t>
            </w:r>
          </w:p>
          <w:p w14:paraId="54F70A7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принцип універсалізму</w:t>
            </w:r>
          </w:p>
          <w:p w14:paraId="245A052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імператив «організований скептицизм»</w:t>
            </w:r>
          </w:p>
          <w:p w14:paraId="2C835A7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0CF4EA9" w14:textId="77777777" w:rsidTr="003D36D4">
        <w:tc>
          <w:tcPr>
            <w:tcW w:w="1118" w:type="dxa"/>
          </w:tcPr>
          <w:p w14:paraId="726CB83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641" w:type="dxa"/>
          </w:tcPr>
          <w:p w14:paraId="4FE3581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Покликаний стримати прагнення вченого до пріоритету</w:t>
            </w:r>
          </w:p>
          <w:p w14:paraId="5FB742F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149205E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імператив загальності </w:t>
            </w:r>
          </w:p>
          <w:p w14:paraId="40F963E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принцип незацікавленості (безкорисливості)</w:t>
            </w:r>
          </w:p>
          <w:p w14:paraId="3A799D5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принцип універсалізму</w:t>
            </w:r>
          </w:p>
          <w:p w14:paraId="6695A39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імператив «організований скептицизм»</w:t>
            </w:r>
          </w:p>
          <w:p w14:paraId="15B2A0C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00FEE9B" w14:textId="77777777" w:rsidTr="003D36D4">
        <w:trPr>
          <w:trHeight w:val="1537"/>
        </w:trPr>
        <w:tc>
          <w:tcPr>
            <w:tcW w:w="1118" w:type="dxa"/>
          </w:tcPr>
          <w:p w14:paraId="2C0964B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641" w:type="dxa"/>
          </w:tcPr>
          <w:p w14:paraId="7F6A7B1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Визначає розум і досвід вищими авторитетами в науковій діяльності</w:t>
            </w:r>
          </w:p>
          <w:p w14:paraId="330194F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5EBD656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імператив загальності </w:t>
            </w:r>
          </w:p>
          <w:p w14:paraId="22E91DA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принцип незацікавленості (безкорисливості)</w:t>
            </w:r>
          </w:p>
          <w:p w14:paraId="642370B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принцип універсалізму</w:t>
            </w:r>
          </w:p>
          <w:p w14:paraId="3EA7657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імператив «організований скептицизм»</w:t>
            </w:r>
          </w:p>
          <w:p w14:paraId="36ED137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255315F" w14:textId="77777777" w:rsidTr="003D36D4">
        <w:tc>
          <w:tcPr>
            <w:tcW w:w="9493" w:type="dxa"/>
            <w:gridSpan w:val="3"/>
          </w:tcPr>
          <w:p w14:paraId="3E418341" w14:textId="77777777" w:rsidR="003D36D4" w:rsidRPr="001D1DF7" w:rsidRDefault="003D36D4" w:rsidP="003164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Природа науки</w:t>
            </w:r>
          </w:p>
        </w:tc>
      </w:tr>
      <w:tr w:rsidR="003D36D4" w:rsidRPr="001D1DF7" w14:paraId="185E9DA6" w14:textId="77777777" w:rsidTr="003D36D4">
        <w:tc>
          <w:tcPr>
            <w:tcW w:w="1118" w:type="dxa"/>
          </w:tcPr>
          <w:p w14:paraId="495404C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641" w:type="dxa"/>
          </w:tcPr>
          <w:p w14:paraId="3747CBC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До атрибутивних характеристик наукового знання НЕ належить:</w:t>
            </w:r>
          </w:p>
        </w:tc>
        <w:tc>
          <w:tcPr>
            <w:tcW w:w="3734" w:type="dxa"/>
          </w:tcPr>
          <w:p w14:paraId="5860DBA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предметна визначеність  </w:t>
            </w:r>
          </w:p>
          <w:p w14:paraId="16D720A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системність</w:t>
            </w:r>
          </w:p>
          <w:p w14:paraId="560DA7F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об’єктивна істинність</w:t>
            </w:r>
          </w:p>
          <w:p w14:paraId="64F0EEF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необхідність росту</w:t>
            </w:r>
          </w:p>
          <w:p w14:paraId="0A0C63D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B7C4527" w14:textId="77777777" w:rsidTr="003D36D4">
        <w:tc>
          <w:tcPr>
            <w:tcW w:w="1118" w:type="dxa"/>
          </w:tcPr>
          <w:p w14:paraId="00D2B6C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641" w:type="dxa"/>
          </w:tcPr>
          <w:p w14:paraId="2EBAE97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Характеристика, що кожна наука (наукова дисципліна) має свій предмет, тобто специфічну область об’єктів, які вона досліджує, це</w:t>
            </w:r>
          </w:p>
        </w:tc>
        <w:tc>
          <w:tcPr>
            <w:tcW w:w="3734" w:type="dxa"/>
          </w:tcPr>
          <w:p w14:paraId="539AD5F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предметна визначеність  </w:t>
            </w:r>
          </w:p>
          <w:p w14:paraId="760F4D5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системність</w:t>
            </w:r>
          </w:p>
          <w:p w14:paraId="4417EF3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об’єктивна істинність</w:t>
            </w:r>
          </w:p>
          <w:p w14:paraId="654098F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необхідність росту</w:t>
            </w:r>
          </w:p>
          <w:p w14:paraId="7A3A592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1E0F330" w14:textId="77777777" w:rsidTr="003D36D4">
        <w:tc>
          <w:tcPr>
            <w:tcW w:w="1118" w:type="dxa"/>
          </w:tcPr>
          <w:p w14:paraId="5975C45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4641" w:type="dxa"/>
          </w:tcPr>
          <w:p w14:paraId="15FAB31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Характеристика, що будь-яка наукова дисципліна – це не хаотично оформлена інформація, а система знань.</w:t>
            </w:r>
          </w:p>
        </w:tc>
        <w:tc>
          <w:tcPr>
            <w:tcW w:w="3734" w:type="dxa"/>
          </w:tcPr>
          <w:p w14:paraId="4DB4957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предметна визначеність  </w:t>
            </w:r>
          </w:p>
          <w:p w14:paraId="23D73E4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системність</w:t>
            </w:r>
          </w:p>
          <w:p w14:paraId="137D75F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об’єктивна істинність</w:t>
            </w:r>
          </w:p>
          <w:p w14:paraId="4F23AA2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необхідність росту</w:t>
            </w:r>
          </w:p>
          <w:p w14:paraId="2644363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AFB79EA" w14:textId="77777777" w:rsidTr="003D36D4">
        <w:tc>
          <w:tcPr>
            <w:tcW w:w="1118" w:type="dxa"/>
          </w:tcPr>
          <w:p w14:paraId="4DDE410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641" w:type="dxa"/>
          </w:tcPr>
          <w:p w14:paraId="62721D3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Характеристика, що  наука – незастигла система; вона – не догма,  а знання, що розвивається</w:t>
            </w:r>
          </w:p>
        </w:tc>
        <w:tc>
          <w:tcPr>
            <w:tcW w:w="3734" w:type="dxa"/>
          </w:tcPr>
          <w:p w14:paraId="4ED76EC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предметна визначеність  </w:t>
            </w:r>
          </w:p>
          <w:p w14:paraId="39C1405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системність</w:t>
            </w:r>
          </w:p>
          <w:p w14:paraId="45CE8CC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об’єктивна істинність</w:t>
            </w:r>
          </w:p>
          <w:p w14:paraId="1FFC284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необхідність росту</w:t>
            </w:r>
          </w:p>
          <w:p w14:paraId="27A11DA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15ED2510" w14:textId="77777777" w:rsidTr="003D36D4">
        <w:tc>
          <w:tcPr>
            <w:tcW w:w="1118" w:type="dxa"/>
          </w:tcPr>
          <w:p w14:paraId="4C80F59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641" w:type="dxa"/>
          </w:tcPr>
          <w:p w14:paraId="0A59F41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Різноманітні супутні науці ідейно-теоретичні вчення і течії, які існують за межами науки, але пов'язані з нею певною спільністю проблематики або методології – це </w:t>
            </w:r>
          </w:p>
        </w:tc>
        <w:tc>
          <w:tcPr>
            <w:tcW w:w="3734" w:type="dxa"/>
          </w:tcPr>
          <w:p w14:paraId="37F5576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релігія</w:t>
            </w:r>
          </w:p>
          <w:p w14:paraId="5A27678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міфологія</w:t>
            </w:r>
          </w:p>
          <w:p w14:paraId="34BBA71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паранаука</w:t>
            </w:r>
          </w:p>
          <w:p w14:paraId="1E052F2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псевдонаука</w:t>
            </w:r>
          </w:p>
          <w:p w14:paraId="47EE242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0DFD5F3" w14:textId="77777777" w:rsidTr="003D36D4">
        <w:tc>
          <w:tcPr>
            <w:tcW w:w="1118" w:type="dxa"/>
          </w:tcPr>
          <w:p w14:paraId="45B3A23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641" w:type="dxa"/>
          </w:tcPr>
          <w:p w14:paraId="1762014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Концепції, які суперечать основним вимогам наукового методу, використовують зовсім інші, ніж у науці, категорії, не беруть до уваги провідні ідеали науки, зневажають принципами наукового обґрунтування і наукової критики</w:t>
            </w:r>
          </w:p>
        </w:tc>
        <w:tc>
          <w:tcPr>
            <w:tcW w:w="3734" w:type="dxa"/>
          </w:tcPr>
          <w:p w14:paraId="25D8B61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релігія</w:t>
            </w:r>
          </w:p>
          <w:p w14:paraId="05CEAFB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міфологія</w:t>
            </w:r>
          </w:p>
          <w:p w14:paraId="653859D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паранаука</w:t>
            </w:r>
          </w:p>
          <w:p w14:paraId="3DDAB2A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псевдонаука</w:t>
            </w:r>
          </w:p>
          <w:p w14:paraId="0A051AB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A68FB8E" w14:textId="77777777" w:rsidTr="003D36D4">
        <w:tc>
          <w:tcPr>
            <w:tcW w:w="1118" w:type="dxa"/>
          </w:tcPr>
          <w:p w14:paraId="261F867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641" w:type="dxa"/>
          </w:tcPr>
          <w:p w14:paraId="2276967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Утопічне знання, яке свідомо спотворює уявлення про дійсність</w:t>
            </w:r>
          </w:p>
        </w:tc>
        <w:tc>
          <w:tcPr>
            <w:tcW w:w="3734" w:type="dxa"/>
          </w:tcPr>
          <w:p w14:paraId="3A7735A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антинаукове</w:t>
            </w:r>
          </w:p>
          <w:p w14:paraId="0A51FE6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квазінаукове знання</w:t>
            </w:r>
          </w:p>
          <w:p w14:paraId="0699968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псевдонаукове знання</w:t>
            </w:r>
          </w:p>
          <w:p w14:paraId="4D307C1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паранаукове знання </w:t>
            </w:r>
          </w:p>
          <w:p w14:paraId="5815E11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8325DD0" w14:textId="77777777" w:rsidTr="003D36D4">
        <w:tc>
          <w:tcPr>
            <w:tcW w:w="1118" w:type="dxa"/>
          </w:tcPr>
          <w:p w14:paraId="08876C6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641" w:type="dxa"/>
          </w:tcPr>
          <w:p w14:paraId="4E55670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Знання, шукає собі прихильників і прибічників, спираючись на методи насильства і примусу</w:t>
            </w:r>
          </w:p>
        </w:tc>
        <w:tc>
          <w:tcPr>
            <w:tcW w:w="3734" w:type="dxa"/>
          </w:tcPr>
          <w:p w14:paraId="3D5E74A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антинаукове</w:t>
            </w:r>
          </w:p>
          <w:p w14:paraId="6BAED15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квазінаукове знання</w:t>
            </w:r>
          </w:p>
          <w:p w14:paraId="2CA29F5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псевдонаукове знання</w:t>
            </w:r>
          </w:p>
          <w:p w14:paraId="75C6F20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паранаукове знання </w:t>
            </w:r>
          </w:p>
          <w:p w14:paraId="6C3F6C8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1010753" w14:textId="77777777" w:rsidTr="003D36D4">
        <w:tc>
          <w:tcPr>
            <w:tcW w:w="1118" w:type="dxa"/>
          </w:tcPr>
          <w:p w14:paraId="1F45E36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641" w:type="dxa"/>
          </w:tcPr>
          <w:p w14:paraId="5730F2E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Знання, яке є інтелектуальну активність, що спекулює на сукупності популярних теорій</w:t>
            </w:r>
          </w:p>
        </w:tc>
        <w:tc>
          <w:tcPr>
            <w:tcW w:w="3734" w:type="dxa"/>
          </w:tcPr>
          <w:p w14:paraId="0BE2782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антинаукове</w:t>
            </w:r>
          </w:p>
          <w:p w14:paraId="0A27746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квазінаукове знання</w:t>
            </w:r>
          </w:p>
          <w:p w14:paraId="26A8D11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псевдонаукове знання</w:t>
            </w:r>
          </w:p>
          <w:p w14:paraId="356ADC2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паранаукове знання </w:t>
            </w:r>
          </w:p>
          <w:p w14:paraId="5F8D0B8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1F1287C2" w14:textId="77777777" w:rsidTr="003D36D4">
        <w:tc>
          <w:tcPr>
            <w:tcW w:w="1118" w:type="dxa"/>
          </w:tcPr>
          <w:p w14:paraId="5F82D29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4641" w:type="dxa"/>
          </w:tcPr>
          <w:p w14:paraId="38D5EA1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Знання, несумісне з наявними гносеологічними стандартами</w:t>
            </w:r>
          </w:p>
        </w:tc>
        <w:tc>
          <w:tcPr>
            <w:tcW w:w="3734" w:type="dxa"/>
          </w:tcPr>
          <w:p w14:paraId="018211C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антинаукове</w:t>
            </w:r>
          </w:p>
          <w:p w14:paraId="75F1CE1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квазінаукове знання</w:t>
            </w:r>
          </w:p>
          <w:p w14:paraId="587B784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псевдонаукове знання</w:t>
            </w:r>
          </w:p>
          <w:p w14:paraId="13C15AC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Г. паранаукове знання </w:t>
            </w:r>
          </w:p>
          <w:p w14:paraId="7BC3BC0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1A24D46" w14:textId="77777777" w:rsidTr="003D36D4">
        <w:tc>
          <w:tcPr>
            <w:tcW w:w="1118" w:type="dxa"/>
          </w:tcPr>
          <w:p w14:paraId="24EEDE2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641" w:type="dxa"/>
          </w:tcPr>
          <w:p w14:paraId="7ACCDB8C" w14:textId="77777777" w:rsidR="003D36D4" w:rsidRPr="003D36D4" w:rsidRDefault="003D36D4" w:rsidP="003164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Що НЕ є характеристикою науки як соціальним і культурним феноменом</w:t>
            </w:r>
          </w:p>
        </w:tc>
        <w:tc>
          <w:tcPr>
            <w:tcW w:w="3734" w:type="dxa"/>
          </w:tcPr>
          <w:p w14:paraId="200F8D3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залежить від різноманітних сил, течій і впливів, що діють у суспільстві  </w:t>
            </w:r>
          </w:p>
          <w:p w14:paraId="0FA9142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Б.  наука визначає свої пріоритети в </w:t>
            </w:r>
          </w:p>
          <w:p w14:paraId="647602B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соціальному контексті</w:t>
            </w:r>
          </w:p>
          <w:p w14:paraId="1E53005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тяжіє до компромісів</w:t>
            </w:r>
          </w:p>
          <w:p w14:paraId="71401B7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сама значною мірою детермінує громадське життя</w:t>
            </w:r>
          </w:p>
          <w:p w14:paraId="436A574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23A1C984" w14:textId="77777777" w:rsidTr="003D36D4">
        <w:tc>
          <w:tcPr>
            <w:tcW w:w="1118" w:type="dxa"/>
          </w:tcPr>
          <w:p w14:paraId="2A7B6F8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641" w:type="dxa"/>
          </w:tcPr>
          <w:p w14:paraId="5C71E2C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Що НЕ э ознакою </w:t>
            </w: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соціальності науки</w:t>
            </w:r>
          </w:p>
        </w:tc>
        <w:tc>
          <w:tcPr>
            <w:tcW w:w="3734" w:type="dxa"/>
          </w:tcPr>
          <w:p w14:paraId="1817007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наука соціальна історично</w:t>
            </w:r>
          </w:p>
          <w:p w14:paraId="4579598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наука  суб’єктна, її “роблять” підготовлені в інтелектуальному й світоглядному плані люди</w:t>
            </w:r>
          </w:p>
          <w:p w14:paraId="5B6B6AE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В. у науці  своєрідно відображене суспільство, його стан, рівень </w:t>
            </w:r>
          </w:p>
          <w:p w14:paraId="42F0ECD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</w:p>
          <w:p w14:paraId="2FBBEF6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наука – особливий соціальний інститут</w:t>
            </w:r>
          </w:p>
          <w:p w14:paraId="57DBBB0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F428FD3" w14:textId="77777777" w:rsidTr="003D36D4">
        <w:tc>
          <w:tcPr>
            <w:tcW w:w="1118" w:type="dxa"/>
          </w:tcPr>
          <w:p w14:paraId="10BC909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641" w:type="dxa"/>
          </w:tcPr>
          <w:p w14:paraId="2D04B1B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Ознаки науки як соціального інституту</w:t>
            </w:r>
          </w:p>
        </w:tc>
        <w:tc>
          <w:tcPr>
            <w:tcW w:w="3734" w:type="dxa"/>
          </w:tcPr>
          <w:p w14:paraId="2821F1A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 суб'єкти (вчені) </w:t>
            </w:r>
          </w:p>
          <w:p w14:paraId="393F598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“поділ праці” вчених</w:t>
            </w:r>
          </w:p>
          <w:p w14:paraId="4E5B223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визначена система інформації та комунікації</w:t>
            </w:r>
          </w:p>
          <w:p w14:paraId="193C16A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наукові установи</w:t>
            </w:r>
          </w:p>
          <w:p w14:paraId="313D145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E0E2F91" w14:textId="77777777" w:rsidTr="003D36D4">
        <w:tc>
          <w:tcPr>
            <w:tcW w:w="1118" w:type="dxa"/>
          </w:tcPr>
          <w:p w14:paraId="07943DF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641" w:type="dxa"/>
          </w:tcPr>
          <w:p w14:paraId="5D18E11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Заперечує активну роль і відносну самостійність мислення</w:t>
            </w:r>
          </w:p>
        </w:tc>
        <w:tc>
          <w:tcPr>
            <w:tcW w:w="3734" w:type="dxa"/>
          </w:tcPr>
          <w:p w14:paraId="1E7F7B4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емпіризм</w:t>
            </w:r>
          </w:p>
          <w:p w14:paraId="1BA949C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догматизм</w:t>
            </w:r>
          </w:p>
          <w:p w14:paraId="4880423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релятивізм</w:t>
            </w:r>
          </w:p>
          <w:p w14:paraId="7B79198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механіцизм</w:t>
            </w:r>
          </w:p>
          <w:p w14:paraId="6FD589A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немає правильної відповіді</w:t>
            </w:r>
          </w:p>
        </w:tc>
      </w:tr>
      <w:tr w:rsidR="003D36D4" w:rsidRPr="001D1DF7" w14:paraId="4410127A" w14:textId="77777777" w:rsidTr="003D36D4">
        <w:tc>
          <w:tcPr>
            <w:tcW w:w="1118" w:type="dxa"/>
          </w:tcPr>
          <w:p w14:paraId="3143C98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4641" w:type="dxa"/>
          </w:tcPr>
          <w:p w14:paraId="109749F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Форма наукового знання, що являє собою історично конкретну теоретичну модель реальності, яку створює домінуюча в духовній культурі суспільства на даному етапі його історичного розвитку наукова дисципліна</w:t>
            </w:r>
          </w:p>
        </w:tc>
        <w:tc>
          <w:tcPr>
            <w:tcW w:w="3734" w:type="dxa"/>
          </w:tcPr>
          <w:p w14:paraId="16FE31C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наукова картина світу</w:t>
            </w:r>
          </w:p>
          <w:p w14:paraId="30C7472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наукова теорія</w:t>
            </w:r>
          </w:p>
          <w:p w14:paraId="68006F3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науковий факт</w:t>
            </w:r>
          </w:p>
          <w:p w14:paraId="73B6791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наукова дисципліна</w:t>
            </w:r>
          </w:p>
          <w:p w14:paraId="3A50AD2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9CACFE9" w14:textId="77777777" w:rsidTr="003D36D4">
        <w:tc>
          <w:tcPr>
            <w:tcW w:w="1118" w:type="dxa"/>
          </w:tcPr>
          <w:p w14:paraId="37A1B39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641" w:type="dxa"/>
          </w:tcPr>
          <w:p w14:paraId="517305C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Система висловлювань про об′єкти з її предметної</w:t>
            </w:r>
          </w:p>
          <w:p w14:paraId="44B0F13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області, які (об’єкти) в свою чергу відображають, репрезентують певні </w:t>
            </w:r>
          </w:p>
          <w:p w14:paraId="5323A47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фрагменти дійсності</w:t>
            </w:r>
          </w:p>
        </w:tc>
        <w:tc>
          <w:tcPr>
            <w:tcW w:w="3734" w:type="dxa"/>
          </w:tcPr>
          <w:p w14:paraId="1969A4B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наукова картина світу</w:t>
            </w:r>
          </w:p>
          <w:p w14:paraId="04E052B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наукова теорія</w:t>
            </w:r>
          </w:p>
          <w:p w14:paraId="2CD1778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науковий факт</w:t>
            </w:r>
          </w:p>
          <w:p w14:paraId="7AE3D32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наукова дисципліна</w:t>
            </w:r>
          </w:p>
          <w:p w14:paraId="1128803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D0862C1" w14:textId="77777777" w:rsidTr="003D36D4">
        <w:tc>
          <w:tcPr>
            <w:tcW w:w="1118" w:type="dxa"/>
          </w:tcPr>
          <w:p w14:paraId="5496FE0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641" w:type="dxa"/>
          </w:tcPr>
          <w:p w14:paraId="3F9B367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Форма емпіричного знання, особливого роду речення з стійкою істиннісною оцінкою і таке, що фіксує  емпіричне знання</w:t>
            </w:r>
          </w:p>
        </w:tc>
        <w:tc>
          <w:tcPr>
            <w:tcW w:w="3734" w:type="dxa"/>
          </w:tcPr>
          <w:p w14:paraId="408565B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наукова картина світу</w:t>
            </w:r>
          </w:p>
          <w:p w14:paraId="589C32A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наукова теорія</w:t>
            </w:r>
          </w:p>
          <w:p w14:paraId="7B50700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науковий факт</w:t>
            </w:r>
          </w:p>
          <w:p w14:paraId="57E6DFA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наукова дисципліна</w:t>
            </w:r>
          </w:p>
          <w:p w14:paraId="4F1F40D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44093AC" w14:textId="77777777" w:rsidTr="003D36D4">
        <w:tc>
          <w:tcPr>
            <w:tcW w:w="1118" w:type="dxa"/>
          </w:tcPr>
          <w:p w14:paraId="45C18BB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641" w:type="dxa"/>
          </w:tcPr>
          <w:p w14:paraId="2D1999D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Галузь наукового знання, яка має досить визначену предметну область і досить розвинені наукові методи дослідження</w:t>
            </w:r>
          </w:p>
        </w:tc>
        <w:tc>
          <w:tcPr>
            <w:tcW w:w="3734" w:type="dxa"/>
          </w:tcPr>
          <w:p w14:paraId="4A30777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наукова картина світу</w:t>
            </w:r>
          </w:p>
          <w:p w14:paraId="40641BA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наукова теорія</w:t>
            </w:r>
          </w:p>
          <w:p w14:paraId="5B86709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науковий факт</w:t>
            </w:r>
          </w:p>
          <w:p w14:paraId="4F9A72A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наукова дисципліна</w:t>
            </w:r>
          </w:p>
          <w:p w14:paraId="732C442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434BD712" w14:textId="77777777" w:rsidTr="003D36D4">
        <w:tc>
          <w:tcPr>
            <w:tcW w:w="1118" w:type="dxa"/>
          </w:tcPr>
          <w:p w14:paraId="3C6DE3C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641" w:type="dxa"/>
          </w:tcPr>
          <w:p w14:paraId="5EC94A2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Концепція, згідно з якою світ – це упорядковане, закономірне ціле, динаміка якого описується науковими законами</w:t>
            </w:r>
          </w:p>
        </w:tc>
        <w:tc>
          <w:tcPr>
            <w:tcW w:w="3734" w:type="dxa"/>
          </w:tcPr>
          <w:p w14:paraId="6B2D83D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наукова картина світу</w:t>
            </w:r>
          </w:p>
          <w:p w14:paraId="4C28B81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наукова теорія</w:t>
            </w:r>
          </w:p>
          <w:p w14:paraId="512BE9B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науковий факт</w:t>
            </w:r>
          </w:p>
          <w:p w14:paraId="1CB18EE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наукова дисципліна</w:t>
            </w:r>
          </w:p>
          <w:p w14:paraId="62C539E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73AE6BD" w14:textId="77777777" w:rsidTr="003D36D4">
        <w:tc>
          <w:tcPr>
            <w:tcW w:w="1118" w:type="dxa"/>
          </w:tcPr>
          <w:p w14:paraId="4F869A3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641" w:type="dxa"/>
          </w:tcPr>
          <w:p w14:paraId="79D61CA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Відволікання, відсторонення  від ряду властивостей і відносин предметів </w:t>
            </w:r>
          </w:p>
          <w:p w14:paraId="2616C84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530E24E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абстрагування</w:t>
            </w:r>
          </w:p>
          <w:p w14:paraId="60A9CAD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ідеалізація</w:t>
            </w:r>
          </w:p>
          <w:p w14:paraId="6CD6902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синтез</w:t>
            </w:r>
          </w:p>
          <w:p w14:paraId="7E6565B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дедукція</w:t>
            </w:r>
          </w:p>
          <w:p w14:paraId="12FCCC6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5CFEB90" w14:textId="77777777" w:rsidTr="003D36D4">
        <w:tc>
          <w:tcPr>
            <w:tcW w:w="1118" w:type="dxa"/>
          </w:tcPr>
          <w:p w14:paraId="79B2872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641" w:type="dxa"/>
          </w:tcPr>
          <w:p w14:paraId="50F88AC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Процес створення чисто уявних предметів («точка», «ідеальний газ» і т. і.)</w:t>
            </w:r>
          </w:p>
          <w:p w14:paraId="69F0245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3CAF251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абстрагування</w:t>
            </w:r>
          </w:p>
          <w:p w14:paraId="262E335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ідеалізація</w:t>
            </w:r>
          </w:p>
          <w:p w14:paraId="5573E6C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синтез</w:t>
            </w:r>
          </w:p>
          <w:p w14:paraId="5A69EC4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дедукція</w:t>
            </w:r>
          </w:p>
          <w:p w14:paraId="2C9B887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немає правильної відповіді</w:t>
            </w:r>
          </w:p>
        </w:tc>
      </w:tr>
      <w:tr w:rsidR="003D36D4" w:rsidRPr="001D1DF7" w14:paraId="4FFD5099" w14:textId="77777777" w:rsidTr="003D36D4">
        <w:tc>
          <w:tcPr>
            <w:tcW w:w="1118" w:type="dxa"/>
          </w:tcPr>
          <w:p w14:paraId="748CF07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4641" w:type="dxa"/>
          </w:tcPr>
          <w:p w14:paraId="5DF105E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об'єднання отриманих в результаті аналізу елементів у систему</w:t>
            </w:r>
          </w:p>
        </w:tc>
        <w:tc>
          <w:tcPr>
            <w:tcW w:w="3734" w:type="dxa"/>
          </w:tcPr>
          <w:p w14:paraId="027D3E1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абстрагування</w:t>
            </w:r>
          </w:p>
          <w:p w14:paraId="19C324B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ідеалізація</w:t>
            </w:r>
          </w:p>
          <w:p w14:paraId="6E65253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синтез</w:t>
            </w:r>
          </w:p>
          <w:p w14:paraId="3952064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дедукція</w:t>
            </w:r>
          </w:p>
          <w:p w14:paraId="1AC6998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18438FBB" w14:textId="77777777" w:rsidTr="003D36D4">
        <w:tc>
          <w:tcPr>
            <w:tcW w:w="1118" w:type="dxa"/>
          </w:tcPr>
          <w:p w14:paraId="4409D50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641" w:type="dxa"/>
          </w:tcPr>
          <w:p w14:paraId="483E200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рух пізнання від загального до часткового, сходження від абстрактного до конкретного</w:t>
            </w:r>
          </w:p>
        </w:tc>
        <w:tc>
          <w:tcPr>
            <w:tcW w:w="3734" w:type="dxa"/>
          </w:tcPr>
          <w:p w14:paraId="1260302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абстрагування</w:t>
            </w:r>
          </w:p>
          <w:p w14:paraId="0F24CA3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ідеалізація</w:t>
            </w:r>
          </w:p>
          <w:p w14:paraId="116EB611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синтез</w:t>
            </w:r>
          </w:p>
          <w:p w14:paraId="5F4B56F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дедукція</w:t>
            </w:r>
          </w:p>
          <w:p w14:paraId="6854CCD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688CCD99" w14:textId="77777777" w:rsidTr="003D36D4">
        <w:tc>
          <w:tcPr>
            <w:tcW w:w="1118" w:type="dxa"/>
          </w:tcPr>
          <w:p w14:paraId="72EDA5D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641" w:type="dxa"/>
          </w:tcPr>
          <w:p w14:paraId="21FF153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Вид міркувань (розсудів) від множини одиничних фактів чи даних до загального судження (в ідеалі – емпіричного закону).</w:t>
            </w:r>
          </w:p>
        </w:tc>
        <w:tc>
          <w:tcPr>
            <w:tcW w:w="3734" w:type="dxa"/>
          </w:tcPr>
          <w:p w14:paraId="51DD0A1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абстрагування</w:t>
            </w:r>
          </w:p>
          <w:p w14:paraId="27D8CF8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 ідеалізація</w:t>
            </w:r>
          </w:p>
          <w:p w14:paraId="439F1AB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 синтез</w:t>
            </w:r>
          </w:p>
          <w:p w14:paraId="49D14ED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 дедукція</w:t>
            </w:r>
          </w:p>
          <w:p w14:paraId="7DCACFA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080C815D" w14:textId="77777777" w:rsidTr="003D36D4">
        <w:tc>
          <w:tcPr>
            <w:tcW w:w="1118" w:type="dxa"/>
          </w:tcPr>
          <w:p w14:paraId="7CB84CB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641" w:type="dxa"/>
          </w:tcPr>
          <w:p w14:paraId="4563ABB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Форма виразу наукового знання, що характеризується однозначністю, чіткістю і точністю смислу, (а також інтерпретації) понять і символів.</w:t>
            </w:r>
          </w:p>
        </w:tc>
        <w:tc>
          <w:tcPr>
            <w:tcW w:w="3734" w:type="dxa"/>
          </w:tcPr>
          <w:p w14:paraId="1BBEB3E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мова науки</w:t>
            </w:r>
          </w:p>
          <w:p w14:paraId="7E07FEB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проблема</w:t>
            </w:r>
          </w:p>
          <w:p w14:paraId="13C3272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теорія</w:t>
            </w:r>
          </w:p>
          <w:p w14:paraId="40C26620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науковий закон</w:t>
            </w:r>
          </w:p>
          <w:p w14:paraId="7CD4BAB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1C3DC4D2" w14:textId="77777777" w:rsidTr="003D36D4">
        <w:tc>
          <w:tcPr>
            <w:tcW w:w="1118" w:type="dxa"/>
          </w:tcPr>
          <w:p w14:paraId="62CB6FC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641" w:type="dxa"/>
          </w:tcPr>
          <w:p w14:paraId="318BF87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Внутрішня суперечність знання, яка  виникає внаслідок послідовного розгортання якої-небудь наукової теми</w:t>
            </w:r>
          </w:p>
        </w:tc>
        <w:tc>
          <w:tcPr>
            <w:tcW w:w="3734" w:type="dxa"/>
          </w:tcPr>
          <w:p w14:paraId="61C7B88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мова науки</w:t>
            </w:r>
          </w:p>
          <w:p w14:paraId="45FF284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проблема</w:t>
            </w:r>
          </w:p>
          <w:p w14:paraId="68B9E53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теорія</w:t>
            </w:r>
          </w:p>
          <w:p w14:paraId="3E9B679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науковий закон</w:t>
            </w:r>
          </w:p>
          <w:p w14:paraId="6AE2DCC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3A99243C" w14:textId="77777777" w:rsidTr="003D36D4">
        <w:tc>
          <w:tcPr>
            <w:tcW w:w="1118" w:type="dxa"/>
          </w:tcPr>
          <w:p w14:paraId="08B47B0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641" w:type="dxa"/>
          </w:tcPr>
          <w:p w14:paraId="0EE104CE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Система висловлень, упорядкована за допомогою відношення випливання</w:t>
            </w:r>
          </w:p>
        </w:tc>
        <w:tc>
          <w:tcPr>
            <w:tcW w:w="3734" w:type="dxa"/>
          </w:tcPr>
          <w:p w14:paraId="698201F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мова науки</w:t>
            </w:r>
          </w:p>
          <w:p w14:paraId="3B92443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проблема</w:t>
            </w:r>
          </w:p>
          <w:p w14:paraId="7550940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теорія</w:t>
            </w:r>
          </w:p>
          <w:p w14:paraId="2F4BAF67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науковий закон</w:t>
            </w:r>
          </w:p>
          <w:p w14:paraId="0594DAC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7BF1765" w14:textId="77777777" w:rsidTr="003D36D4">
        <w:tc>
          <w:tcPr>
            <w:tcW w:w="1118" w:type="dxa"/>
          </w:tcPr>
          <w:p w14:paraId="200FF0E2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641" w:type="dxa"/>
          </w:tcPr>
          <w:p w14:paraId="1E98D4D6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Форма наукового знання, яка  виражає об’єктивний зв’язок явищ</w:t>
            </w:r>
          </w:p>
        </w:tc>
        <w:tc>
          <w:tcPr>
            <w:tcW w:w="3734" w:type="dxa"/>
          </w:tcPr>
          <w:p w14:paraId="6829DB33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мова науки</w:t>
            </w:r>
          </w:p>
          <w:p w14:paraId="28CB1BF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проблема</w:t>
            </w:r>
          </w:p>
          <w:p w14:paraId="12FD279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теорія</w:t>
            </w:r>
          </w:p>
          <w:p w14:paraId="14E51A5C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науковий закон</w:t>
            </w:r>
          </w:p>
          <w:p w14:paraId="343105F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70F602C2" w14:textId="77777777" w:rsidTr="003D36D4">
        <w:tc>
          <w:tcPr>
            <w:tcW w:w="1118" w:type="dxa"/>
          </w:tcPr>
          <w:p w14:paraId="58F153C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4641" w:type="dxa"/>
          </w:tcPr>
          <w:p w14:paraId="3D28148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Теоретичний метод наукового пізнання, який поєднує в собі абстрагування та граничний перехід мислення до об’єкта чи ситуації, яких в принципі не існує в природі</w:t>
            </w:r>
          </w:p>
        </w:tc>
        <w:tc>
          <w:tcPr>
            <w:tcW w:w="3734" w:type="dxa"/>
          </w:tcPr>
          <w:p w14:paraId="45A9001F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А.  мова науки</w:t>
            </w:r>
          </w:p>
          <w:p w14:paraId="7F76871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проблема</w:t>
            </w:r>
          </w:p>
          <w:p w14:paraId="012A6C49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теорія</w:t>
            </w:r>
          </w:p>
          <w:p w14:paraId="5388CCAA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науковий закон</w:t>
            </w:r>
          </w:p>
          <w:p w14:paraId="42206CA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3D36D4" w:rsidRPr="001D1DF7" w14:paraId="5DA89B10" w14:textId="77777777" w:rsidTr="003D36D4">
        <w:tc>
          <w:tcPr>
            <w:tcW w:w="1118" w:type="dxa"/>
          </w:tcPr>
          <w:p w14:paraId="28D4CB7B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641" w:type="dxa"/>
          </w:tcPr>
          <w:p w14:paraId="068F0308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Рівень пізнання, який характеризується діяльністю суб’єкта з абстрактними та ідеалізованими об’єктами.</w:t>
            </w:r>
          </w:p>
        </w:tc>
        <w:tc>
          <w:tcPr>
            <w:tcW w:w="3734" w:type="dxa"/>
          </w:tcPr>
          <w:p w14:paraId="3773F91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 xml:space="preserve">А. теоретичний </w:t>
            </w:r>
          </w:p>
          <w:p w14:paraId="772891A4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Б. емпіричний</w:t>
            </w:r>
          </w:p>
          <w:p w14:paraId="6A68450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В. постмодерний</w:t>
            </w:r>
          </w:p>
          <w:p w14:paraId="3D2DE2F5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Г. класичний</w:t>
            </w:r>
          </w:p>
          <w:p w14:paraId="2468A5AD" w14:textId="77777777" w:rsidR="003D36D4" w:rsidRPr="001D1DF7" w:rsidRDefault="003D36D4" w:rsidP="003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F7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bookmarkEnd w:id="0"/>
    </w:tbl>
    <w:p w14:paraId="34976D32" w14:textId="77777777" w:rsidR="003D36D4" w:rsidRDefault="003D36D4" w:rsidP="00890614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6A891E49" w14:textId="295BD2E7" w:rsidR="00890614" w:rsidRDefault="00890614" w:rsidP="00890614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42B6AF7A" w14:textId="77777777" w:rsidR="00890614" w:rsidRPr="00890614" w:rsidRDefault="00890614" w:rsidP="00890614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10B48C51" w14:textId="05232E6C" w:rsidR="00F845C7" w:rsidRPr="00890614" w:rsidRDefault="00F845C7" w:rsidP="00890614">
      <w:pPr>
        <w:spacing w:after="0" w:line="240" w:lineRule="auto"/>
        <w:rPr>
          <w:rFonts w:ascii="Times New Roman" w:hAnsi="Times New Roman" w:cs="Times New Roman"/>
        </w:rPr>
      </w:pPr>
    </w:p>
    <w:p w14:paraId="2A536240" w14:textId="5BECFA27" w:rsidR="00890614" w:rsidRPr="00890614" w:rsidRDefault="00890614" w:rsidP="00890614">
      <w:pPr>
        <w:spacing w:after="0" w:line="240" w:lineRule="auto"/>
        <w:rPr>
          <w:rFonts w:ascii="Times New Roman" w:hAnsi="Times New Roman" w:cs="Times New Roman"/>
        </w:rPr>
      </w:pPr>
    </w:p>
    <w:p w14:paraId="2D45A042" w14:textId="6321C1A4" w:rsidR="00890614" w:rsidRPr="00890614" w:rsidRDefault="00890614" w:rsidP="00890614">
      <w:pPr>
        <w:spacing w:after="0" w:line="240" w:lineRule="auto"/>
        <w:rPr>
          <w:rFonts w:ascii="Times New Roman" w:hAnsi="Times New Roman" w:cs="Times New Roman"/>
        </w:rPr>
      </w:pPr>
    </w:p>
    <w:p w14:paraId="210E9D3A" w14:textId="48B27C15" w:rsidR="00890614" w:rsidRPr="00890614" w:rsidRDefault="00890614" w:rsidP="00890614">
      <w:pPr>
        <w:spacing w:after="0" w:line="240" w:lineRule="auto"/>
        <w:rPr>
          <w:rFonts w:ascii="Times New Roman" w:hAnsi="Times New Roman" w:cs="Times New Roman"/>
        </w:rPr>
      </w:pPr>
    </w:p>
    <w:p w14:paraId="024F0C72" w14:textId="77777777" w:rsidR="00890614" w:rsidRPr="00890614" w:rsidRDefault="00890614" w:rsidP="00890614">
      <w:pPr>
        <w:spacing w:after="0" w:line="240" w:lineRule="auto"/>
        <w:rPr>
          <w:rFonts w:ascii="Times New Roman" w:hAnsi="Times New Roman" w:cs="Times New Roman"/>
        </w:rPr>
      </w:pPr>
    </w:p>
    <w:sectPr w:rsidR="00890614" w:rsidRPr="00890614" w:rsidSect="003D36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C49B9"/>
    <w:multiLevelType w:val="hybridMultilevel"/>
    <w:tmpl w:val="1C60D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68"/>
    <w:rsid w:val="0004044F"/>
    <w:rsid w:val="00073211"/>
    <w:rsid w:val="00153A83"/>
    <w:rsid w:val="003C1037"/>
    <w:rsid w:val="003D36D4"/>
    <w:rsid w:val="005D48BF"/>
    <w:rsid w:val="007D3CA6"/>
    <w:rsid w:val="00890614"/>
    <w:rsid w:val="00904F74"/>
    <w:rsid w:val="009A165C"/>
    <w:rsid w:val="00A13F9B"/>
    <w:rsid w:val="00D00266"/>
    <w:rsid w:val="00D20C68"/>
    <w:rsid w:val="00D57381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3AC0"/>
  <w15:chartTrackingRefBased/>
  <w15:docId w15:val="{9DD2CB43-5F16-4409-94AA-87A71473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D4"/>
    <w:pPr>
      <w:ind w:left="720"/>
      <w:contextualSpacing/>
    </w:pPr>
  </w:style>
  <w:style w:type="character" w:styleId="a5">
    <w:name w:val="Strong"/>
    <w:basedOn w:val="a0"/>
    <w:uiPriority w:val="22"/>
    <w:qFormat/>
    <w:rsid w:val="003D3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17514</Words>
  <Characters>9984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5</cp:revision>
  <dcterms:created xsi:type="dcterms:W3CDTF">2021-12-17T08:43:00Z</dcterms:created>
  <dcterms:modified xsi:type="dcterms:W3CDTF">2024-01-30T18:59:00Z</dcterms:modified>
</cp:coreProperties>
</file>