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41" w:rsidRDefault="00184C41" w:rsidP="00184C4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41">
        <w:rPr>
          <w:rFonts w:ascii="Times New Roman" w:hAnsi="Times New Roman" w:cs="Times New Roman"/>
          <w:b/>
          <w:sz w:val="28"/>
          <w:szCs w:val="28"/>
        </w:rPr>
        <w:t xml:space="preserve">Рекомендована тематика </w:t>
      </w:r>
      <w:proofErr w:type="spellStart"/>
      <w:r w:rsidRPr="00184C41">
        <w:rPr>
          <w:rFonts w:ascii="Times New Roman" w:hAnsi="Times New Roman" w:cs="Times New Roman"/>
          <w:b/>
          <w:sz w:val="28"/>
          <w:szCs w:val="28"/>
        </w:rPr>
        <w:t>рефераті</w:t>
      </w:r>
      <w:proofErr w:type="gramStart"/>
      <w:r w:rsidRPr="00184C4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1. Шляхи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ізнавальної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>3. Психолого-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5. Наука і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фахівці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>8. Психолого-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такту.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інформаційнокомунікаційних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іально-гуманітарної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університетах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– основа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гуманізації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C41">
        <w:rPr>
          <w:rFonts w:ascii="Times New Roman" w:hAnsi="Times New Roman" w:cs="Times New Roman"/>
          <w:sz w:val="28"/>
          <w:szCs w:val="28"/>
        </w:rPr>
        <w:t>студента.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критичного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Дистанційна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до ІК-компетентностей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гуманізації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 xml:space="preserve"> стандартах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кредитної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23. Роль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інженера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ідницьких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закладіввищої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Студентське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, як фактор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r w:rsidRPr="00184C41">
        <w:rPr>
          <w:rFonts w:ascii="Times New Roman" w:hAnsi="Times New Roman" w:cs="Times New Roman"/>
          <w:sz w:val="28"/>
          <w:szCs w:val="28"/>
          <w:lang w:val="en-US"/>
        </w:rPr>
        <w:t>IGIP</w:t>
      </w:r>
      <w:r w:rsidRPr="00184C41">
        <w:rPr>
          <w:rFonts w:ascii="Times New Roman" w:hAnsi="Times New Roman" w:cs="Times New Roman"/>
          <w:sz w:val="28"/>
          <w:szCs w:val="28"/>
        </w:rPr>
        <w:t xml:space="preserve"> (</w:t>
      </w:r>
      <w:r w:rsidRPr="00184C41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  <w:lang w:val="en-US"/>
        </w:rPr>
        <w:t>Gesellschaft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r w:rsidRPr="00184C41">
        <w:rPr>
          <w:rFonts w:ascii="Times New Roman" w:hAnsi="Times New Roman" w:cs="Times New Roman"/>
          <w:sz w:val="28"/>
          <w:szCs w:val="28"/>
          <w:lang w:val="en-US"/>
        </w:rPr>
        <w:t>fur</w:t>
      </w:r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  <w:lang w:val="en-US"/>
        </w:rPr>
        <w:t>Ingenerpadagogik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C4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студента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іжнародного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інженера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-педагога (ING-PAEDIGIP).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30. Рейтинги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31. Шляхи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якметоду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33. Роль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і правила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особисто-орієнтованого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івнянавчальних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, як фактор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40. Роль куратора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студентської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41. Технопарки та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бізне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інкубатори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, як шлях до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і науки.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ітовій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педагогіці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44. Роль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конкурентоспроможного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професіоналізм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46. Методика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особистісно-орієнтованого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інтенсифікації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>Штатах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 xml:space="preserve"> Америки.</w:t>
      </w:r>
    </w:p>
    <w:p w:rsidR="00184C41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184C41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ідних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p w:rsidR="00C30A38" w:rsidRPr="00184C41" w:rsidRDefault="00184C41" w:rsidP="00184C4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4C41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Start"/>
      <w:r w:rsidRPr="001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C4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84C41">
        <w:rPr>
          <w:rFonts w:ascii="Times New Roman" w:hAnsi="Times New Roman" w:cs="Times New Roman"/>
          <w:sz w:val="28"/>
          <w:szCs w:val="28"/>
        </w:rPr>
        <w:t>понії</w:t>
      </w:r>
      <w:proofErr w:type="spellEnd"/>
      <w:r w:rsidRPr="00184C41">
        <w:rPr>
          <w:rFonts w:ascii="Times New Roman" w:hAnsi="Times New Roman" w:cs="Times New Roman"/>
          <w:sz w:val="28"/>
          <w:szCs w:val="28"/>
        </w:rPr>
        <w:t>.</w:t>
      </w:r>
    </w:p>
    <w:sectPr w:rsidR="00C30A38" w:rsidRPr="0018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5D"/>
    <w:rsid w:val="00184C41"/>
    <w:rsid w:val="00335EA3"/>
    <w:rsid w:val="00C6065D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3259</Characters>
  <Application>Microsoft Office Word</Application>
  <DocSecurity>0</DocSecurity>
  <Lines>27</Lines>
  <Paragraphs>7</Paragraphs>
  <ScaleCrop>false</ScaleCrop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2024-01-29T16:30:00Z</dcterms:created>
  <dcterms:modified xsi:type="dcterms:W3CDTF">2024-01-29T16:33:00Z</dcterms:modified>
</cp:coreProperties>
</file>