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43797" w14:textId="5D9D8459" w:rsidR="0061109F" w:rsidRPr="0061109F" w:rsidRDefault="0061109F" w:rsidP="0061109F">
      <w:pPr>
        <w:widowControl w:val="0"/>
        <w:adjustRightInd w:val="0"/>
        <w:spacing w:after="0" w:line="240" w:lineRule="auto"/>
        <w:jc w:val="center"/>
        <w:textAlignment w:val="baseline"/>
        <w:rPr>
          <w:rFonts w:ascii="Times New Roman" w:eastAsia="Times New Roman" w:hAnsi="Times New Roman" w:cs="Times New Roman"/>
          <w:i/>
          <w:iCs/>
          <w:caps/>
          <w:kern w:val="0"/>
          <w:sz w:val="24"/>
          <w:szCs w:val="24"/>
          <w:lang w:eastAsia="uk-UA"/>
          <w14:ligatures w14:val="none"/>
        </w:rPr>
      </w:pPr>
      <w:r w:rsidRPr="0061109F">
        <w:rPr>
          <w:rFonts w:ascii="Times New Roman" w:eastAsia="Times New Roman" w:hAnsi="Times New Roman" w:cs="Times New Roman"/>
          <w:b/>
          <w:bCs/>
          <w:caps/>
          <w:kern w:val="0"/>
          <w:sz w:val="24"/>
          <w:szCs w:val="24"/>
          <w:lang w:eastAsia="uk-UA"/>
          <w14:ligatures w14:val="none"/>
        </w:rPr>
        <w:t>Тема</w:t>
      </w:r>
      <w:r w:rsidR="001D781B">
        <w:rPr>
          <w:rFonts w:ascii="Times New Roman" w:eastAsia="Times New Roman" w:hAnsi="Times New Roman" w:cs="Times New Roman"/>
          <w:b/>
          <w:bCs/>
          <w:caps/>
          <w:kern w:val="0"/>
          <w:sz w:val="24"/>
          <w:szCs w:val="24"/>
          <w:lang w:eastAsia="uk-UA"/>
          <w14:ligatures w14:val="none"/>
        </w:rPr>
        <w:t>:</w:t>
      </w:r>
      <w:r w:rsidRPr="0061109F">
        <w:rPr>
          <w:rFonts w:ascii="Times New Roman" w:eastAsia="Times New Roman" w:hAnsi="Times New Roman" w:cs="Times New Roman"/>
          <w:b/>
          <w:bCs/>
          <w:caps/>
          <w:kern w:val="0"/>
          <w:sz w:val="24"/>
          <w:szCs w:val="24"/>
          <w:lang w:eastAsia="uk-UA"/>
          <w14:ligatures w14:val="none"/>
        </w:rPr>
        <w:t xml:space="preserve"> Просторово-територіальна організація держав світу</w:t>
      </w:r>
    </w:p>
    <w:p w14:paraId="4BA57B17" w14:textId="77777777" w:rsidR="0061109F" w:rsidRPr="0061109F" w:rsidRDefault="0061109F" w:rsidP="0061109F">
      <w:pPr>
        <w:widowControl w:val="0"/>
        <w:adjustRightInd w:val="0"/>
        <w:spacing w:after="0" w:line="240" w:lineRule="auto"/>
        <w:jc w:val="center"/>
        <w:textAlignment w:val="baseline"/>
        <w:rPr>
          <w:rFonts w:ascii="Times New Roman" w:eastAsia="Times New Roman" w:hAnsi="Times New Roman" w:cs="Times New Roman"/>
          <w:i/>
          <w:iCs/>
          <w:kern w:val="0"/>
          <w:sz w:val="24"/>
          <w:szCs w:val="24"/>
          <w:lang w:eastAsia="uk-UA"/>
          <w14:ligatures w14:val="none"/>
        </w:rPr>
      </w:pPr>
      <w:r w:rsidRPr="0061109F">
        <w:rPr>
          <w:rFonts w:ascii="Times New Roman" w:eastAsia="Times New Roman" w:hAnsi="Times New Roman" w:cs="Times New Roman"/>
          <w:i/>
          <w:iCs/>
          <w:kern w:val="0"/>
          <w:sz w:val="24"/>
          <w:szCs w:val="24"/>
          <w:lang w:eastAsia="uk-UA"/>
          <w14:ligatures w14:val="none"/>
        </w:rPr>
        <w:t>План</w:t>
      </w:r>
    </w:p>
    <w:p w14:paraId="266FF607" w14:textId="77777777" w:rsidR="0061109F" w:rsidRPr="0061109F" w:rsidRDefault="0061109F" w:rsidP="0061109F">
      <w:pPr>
        <w:numPr>
          <w:ilvl w:val="0"/>
          <w:numId w:val="1"/>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Уявлення про географічне положення країни.</w:t>
      </w:r>
    </w:p>
    <w:p w14:paraId="25457E83" w14:textId="77777777" w:rsidR="001D781B" w:rsidRDefault="0061109F" w:rsidP="001D781B">
      <w:pPr>
        <w:numPr>
          <w:ilvl w:val="0"/>
          <w:numId w:val="1"/>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Поняття «територія» і «простір» у країнознавстві.</w:t>
      </w:r>
    </w:p>
    <w:p w14:paraId="5B8826AD" w14:textId="70F94128" w:rsidR="0061109F" w:rsidRPr="0061109F" w:rsidRDefault="0061109F" w:rsidP="001D781B">
      <w:pPr>
        <w:numPr>
          <w:ilvl w:val="0"/>
          <w:numId w:val="1"/>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Особливості адміністративно-територіального устрою країн світу.</w:t>
      </w:r>
    </w:p>
    <w:p w14:paraId="11409597" w14:textId="77777777" w:rsidR="0061109F" w:rsidRPr="0061109F" w:rsidRDefault="0061109F" w:rsidP="0061109F">
      <w:pPr>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 xml:space="preserve"> </w:t>
      </w:r>
    </w:p>
    <w:p w14:paraId="75B7740E" w14:textId="77777777" w:rsidR="0061109F" w:rsidRPr="0061109F" w:rsidRDefault="0061109F" w:rsidP="0061109F">
      <w:pPr>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 xml:space="preserve"> </w:t>
      </w:r>
    </w:p>
    <w:p w14:paraId="19EC31C0" w14:textId="77777777" w:rsidR="0061109F" w:rsidRPr="0061109F" w:rsidRDefault="0061109F" w:rsidP="0061109F">
      <w:pPr>
        <w:numPr>
          <w:ilvl w:val="1"/>
          <w:numId w:val="2"/>
        </w:numPr>
        <w:spacing w:before="100" w:beforeAutospacing="1" w:after="100" w:afterAutospacing="1" w:line="256" w:lineRule="auto"/>
        <w:contextualSpacing/>
        <w:jc w:val="both"/>
        <w:rPr>
          <w:rFonts w:ascii="Times New Roman" w:eastAsia="Calibri" w:hAnsi="Times New Roman" w:cs="Times New Roman"/>
          <w:b/>
          <w:bCs/>
          <w:kern w:val="0"/>
          <w:sz w:val="24"/>
          <w:szCs w:val="24"/>
          <w:lang w:eastAsia="uk-UA"/>
          <w14:ligatures w14:val="none"/>
        </w:rPr>
      </w:pPr>
      <w:r w:rsidRPr="0061109F">
        <w:rPr>
          <w:rFonts w:ascii="Times New Roman" w:eastAsia="Calibri" w:hAnsi="Times New Roman" w:cs="Times New Roman"/>
          <w:b/>
          <w:bCs/>
          <w:kern w:val="0"/>
          <w:sz w:val="24"/>
          <w:szCs w:val="24"/>
          <w:lang w:eastAsia="uk-UA"/>
          <w14:ligatures w14:val="none"/>
        </w:rPr>
        <w:t>Уявлення про географічне положення країни</w:t>
      </w:r>
    </w:p>
    <w:p w14:paraId="153D658C" w14:textId="77777777" w:rsidR="0061109F" w:rsidRPr="0061109F" w:rsidRDefault="0061109F" w:rsidP="0061109F">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У найбільш загальному вигляді географічне положення слід розуміти як розташування географічного об’єкта щодо поверхні Землі, а також щодо інших об’єктів, з якими він перебуває в тісній взаємодії. Це відношення певної країни до земної поверхні та інших об’єктів, які знаходяться поза її межами і впливають на розвиток туризму (іноді визначають його).</w:t>
      </w:r>
    </w:p>
    <w:p w14:paraId="6F6D7AAE" w14:textId="77777777" w:rsidR="0061109F" w:rsidRPr="0061109F" w:rsidRDefault="0061109F" w:rsidP="0061109F">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Поняття «географічне положення» характеризується певними властивостями:</w:t>
      </w:r>
    </w:p>
    <w:p w14:paraId="560868B6" w14:textId="77777777" w:rsidR="0061109F" w:rsidRPr="0061109F" w:rsidRDefault="0061109F" w:rsidP="0061109F">
      <w:pPr>
        <w:numPr>
          <w:ilvl w:val="0"/>
          <w:numId w:val="3"/>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Взаємодія географічного об’єкта з навколишнім середовищем;</w:t>
      </w:r>
    </w:p>
    <w:p w14:paraId="1BA5DF91" w14:textId="77777777" w:rsidR="0061109F" w:rsidRPr="0061109F" w:rsidRDefault="0061109F" w:rsidP="0061109F">
      <w:pPr>
        <w:numPr>
          <w:ilvl w:val="0"/>
          <w:numId w:val="3"/>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Потенційність географічного положення, що розглядається як передумова розвитку країни або регіону;</w:t>
      </w:r>
    </w:p>
    <w:p w14:paraId="457E8229" w14:textId="77777777" w:rsidR="0061109F" w:rsidRPr="0061109F" w:rsidRDefault="0061109F" w:rsidP="0061109F">
      <w:pPr>
        <w:numPr>
          <w:ilvl w:val="0"/>
          <w:numId w:val="3"/>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proofErr w:type="spellStart"/>
      <w:r w:rsidRPr="0061109F">
        <w:rPr>
          <w:rFonts w:ascii="Times New Roman" w:eastAsia="Calibri" w:hAnsi="Times New Roman" w:cs="Times New Roman"/>
          <w:kern w:val="0"/>
          <w:sz w:val="24"/>
          <w:szCs w:val="24"/>
          <w:lang w:eastAsia="uk-UA"/>
          <w14:ligatures w14:val="none"/>
        </w:rPr>
        <w:t>Ресурсомісткість</w:t>
      </w:r>
      <w:proofErr w:type="spellEnd"/>
      <w:r w:rsidRPr="0061109F">
        <w:rPr>
          <w:rFonts w:ascii="Times New Roman" w:eastAsia="Calibri" w:hAnsi="Times New Roman" w:cs="Times New Roman"/>
          <w:kern w:val="0"/>
          <w:sz w:val="24"/>
          <w:szCs w:val="24"/>
          <w:lang w:eastAsia="uk-UA"/>
          <w14:ligatures w14:val="none"/>
        </w:rPr>
        <w:t xml:space="preserve"> як важлива складова для визначення туристично-рекреаційного потенціалу країни;</w:t>
      </w:r>
    </w:p>
    <w:p w14:paraId="2154397C" w14:textId="77777777" w:rsidR="0061109F" w:rsidRPr="0061109F" w:rsidRDefault="0061109F" w:rsidP="0061109F">
      <w:pPr>
        <w:numPr>
          <w:ilvl w:val="0"/>
          <w:numId w:val="3"/>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proofErr w:type="spellStart"/>
      <w:r w:rsidRPr="0061109F">
        <w:rPr>
          <w:rFonts w:ascii="Times New Roman" w:eastAsia="Calibri" w:hAnsi="Times New Roman" w:cs="Times New Roman"/>
          <w:kern w:val="0"/>
          <w:sz w:val="24"/>
          <w:szCs w:val="24"/>
          <w:lang w:eastAsia="uk-UA"/>
          <w14:ligatures w14:val="none"/>
        </w:rPr>
        <w:t>Дистанційність</w:t>
      </w:r>
      <w:proofErr w:type="spellEnd"/>
      <w:r w:rsidRPr="0061109F">
        <w:rPr>
          <w:rFonts w:ascii="Times New Roman" w:eastAsia="Calibri" w:hAnsi="Times New Roman" w:cs="Times New Roman"/>
          <w:kern w:val="0"/>
          <w:sz w:val="24"/>
          <w:szCs w:val="24"/>
          <w:lang w:eastAsia="uk-UA"/>
          <w14:ligatures w14:val="none"/>
        </w:rPr>
        <w:t>, що передбачає з’ясування відстані між країною та суб’єктами, з якими вона взаємодіє.</w:t>
      </w:r>
    </w:p>
    <w:p w14:paraId="372E14AD"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Поняття «</w:t>
      </w:r>
      <w:proofErr w:type="spellStart"/>
      <w:r w:rsidRPr="0061109F">
        <w:rPr>
          <w:rFonts w:ascii="Times New Roman" w:eastAsia="Calibri" w:hAnsi="Times New Roman" w:cs="Times New Roman"/>
          <w:kern w:val="0"/>
          <w:sz w:val="24"/>
          <w:szCs w:val="24"/>
          <w:lang w:eastAsia="uk-UA"/>
          <w14:ligatures w14:val="none"/>
        </w:rPr>
        <w:t>г.п</w:t>
      </w:r>
      <w:proofErr w:type="spellEnd"/>
      <w:r w:rsidRPr="0061109F">
        <w:rPr>
          <w:rFonts w:ascii="Times New Roman" w:eastAsia="Calibri" w:hAnsi="Times New Roman" w:cs="Times New Roman"/>
          <w:kern w:val="0"/>
          <w:sz w:val="24"/>
          <w:szCs w:val="24"/>
          <w:lang w:eastAsia="uk-UA"/>
          <w14:ligatures w14:val="none"/>
        </w:rPr>
        <w:t>.» включає такі категорії: фізико-географічне положення, економіко-географічне положення, соціально-географічне положення, політико-географічне положення, еколого-географічне положення, рекреаційно-географічне положення.</w:t>
      </w:r>
    </w:p>
    <w:p w14:paraId="7DDC0763"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i/>
          <w:iCs/>
          <w:kern w:val="0"/>
          <w:sz w:val="24"/>
          <w:szCs w:val="24"/>
          <w:lang w:eastAsia="uk-UA"/>
          <w14:ligatures w14:val="none"/>
        </w:rPr>
        <w:t>Фізико-географічне положення</w:t>
      </w:r>
      <w:r w:rsidRPr="0061109F">
        <w:rPr>
          <w:rFonts w:ascii="Times New Roman" w:eastAsia="Calibri" w:hAnsi="Times New Roman" w:cs="Times New Roman"/>
          <w:kern w:val="0"/>
          <w:sz w:val="24"/>
          <w:szCs w:val="24"/>
          <w:lang w:eastAsia="uk-UA"/>
          <w14:ligatures w14:val="none"/>
        </w:rPr>
        <w:t xml:space="preserve"> – це розміщення будь-якої місцевості (країни, району, населеного пункту тощо) у просторі залежно від фізико-географічних даних, серед яких можна назвати екватор, початковий меридіан, гірські системи, моря й океани. Фізико-географічне положення може визначатися географічними координатами, абсолютною висотою відносно рівня моря, відстанню до географічних об’єктів, розташуванням у складі природних зон. </w:t>
      </w:r>
    </w:p>
    <w:p w14:paraId="7D14594C" w14:textId="77777777" w:rsidR="0061109F" w:rsidRPr="0061109F" w:rsidRDefault="0061109F" w:rsidP="0061109F">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i/>
          <w:iCs/>
          <w:kern w:val="0"/>
          <w:sz w:val="24"/>
          <w:szCs w:val="24"/>
          <w:lang w:eastAsia="uk-UA"/>
          <w14:ligatures w14:val="none"/>
        </w:rPr>
        <w:t>Економіко-географічне положення</w:t>
      </w:r>
      <w:r w:rsidRPr="0061109F">
        <w:rPr>
          <w:rFonts w:ascii="Times New Roman" w:eastAsia="Times New Roman" w:hAnsi="Times New Roman" w:cs="Times New Roman"/>
          <w:kern w:val="0"/>
          <w:sz w:val="24"/>
          <w:szCs w:val="24"/>
          <w:lang w:eastAsia="uk-UA"/>
          <w14:ligatures w14:val="none"/>
        </w:rPr>
        <w:t xml:space="preserve"> – це просторове розміщення певної місцевості (країни, району, населеного пункту тощо) стосовно шляхів сполучення, інших територіальних утворень, що мають із цією місцевістю економічні відносини.</w:t>
      </w:r>
    </w:p>
    <w:p w14:paraId="10B2AE06" w14:textId="77777777" w:rsidR="0061109F" w:rsidRPr="0061109F" w:rsidRDefault="0061109F" w:rsidP="0061109F">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i/>
          <w:iCs/>
          <w:kern w:val="0"/>
          <w:sz w:val="24"/>
          <w:szCs w:val="24"/>
          <w:lang w:eastAsia="uk-UA"/>
          <w14:ligatures w14:val="none"/>
        </w:rPr>
        <w:t>Політико-географічне положення</w:t>
      </w:r>
      <w:r w:rsidRPr="0061109F">
        <w:rPr>
          <w:rFonts w:ascii="Times New Roman" w:eastAsia="Times New Roman" w:hAnsi="Times New Roman" w:cs="Times New Roman"/>
          <w:kern w:val="0"/>
          <w:sz w:val="24"/>
          <w:szCs w:val="24"/>
          <w:lang w:eastAsia="uk-UA"/>
          <w14:ligatures w14:val="none"/>
        </w:rPr>
        <w:t xml:space="preserve"> – аналіз розташування політичних сил усередині певної країни, конфігурація політичних сил у світовому, регіональному масштабах, у сусідніх країнах та їхній вплив на внутрішньополітичні процеси цієї країни.</w:t>
      </w:r>
    </w:p>
    <w:p w14:paraId="31CAE7EF" w14:textId="77777777" w:rsidR="0061109F" w:rsidRPr="0061109F" w:rsidRDefault="0061109F" w:rsidP="0061109F">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u w:val="single"/>
          <w:lang w:eastAsia="uk-UA"/>
          <w14:ligatures w14:val="none"/>
        </w:rPr>
        <w:t>Види політико-географічного положення країни</w:t>
      </w:r>
      <w:r w:rsidRPr="0061109F">
        <w:rPr>
          <w:rFonts w:ascii="Times New Roman" w:eastAsia="Times New Roman" w:hAnsi="Times New Roman" w:cs="Times New Roman"/>
          <w:kern w:val="0"/>
          <w:sz w:val="24"/>
          <w:szCs w:val="24"/>
          <w:lang w:eastAsia="uk-UA"/>
          <w14:ligatures w14:val="none"/>
        </w:rPr>
        <w:t>:</w:t>
      </w:r>
    </w:p>
    <w:p w14:paraId="503087CD" w14:textId="77777777" w:rsidR="0061109F" w:rsidRPr="0061109F" w:rsidRDefault="0061109F" w:rsidP="0061109F">
      <w:pPr>
        <w:numPr>
          <w:ilvl w:val="0"/>
          <w:numId w:val="3"/>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i/>
          <w:iCs/>
          <w:kern w:val="0"/>
          <w:sz w:val="24"/>
          <w:szCs w:val="24"/>
          <w:lang w:eastAsia="uk-UA"/>
          <w14:ligatures w14:val="none"/>
        </w:rPr>
        <w:t xml:space="preserve">Глобальне </w:t>
      </w:r>
      <w:r w:rsidRPr="0061109F">
        <w:rPr>
          <w:rFonts w:ascii="Times New Roman" w:eastAsia="Calibri" w:hAnsi="Times New Roman" w:cs="Times New Roman"/>
          <w:kern w:val="0"/>
          <w:sz w:val="24"/>
          <w:szCs w:val="24"/>
          <w:lang w:eastAsia="uk-UA"/>
          <w14:ligatures w14:val="none"/>
        </w:rPr>
        <w:t xml:space="preserve">– місце певної держави на політичній карті світу в контексті її глобальних </w:t>
      </w:r>
      <w:proofErr w:type="spellStart"/>
      <w:r w:rsidRPr="0061109F">
        <w:rPr>
          <w:rFonts w:ascii="Times New Roman" w:eastAsia="Calibri" w:hAnsi="Times New Roman" w:cs="Times New Roman"/>
          <w:kern w:val="0"/>
          <w:sz w:val="24"/>
          <w:szCs w:val="24"/>
          <w:lang w:eastAsia="uk-UA"/>
          <w14:ligatures w14:val="none"/>
        </w:rPr>
        <w:t>зв’язків</w:t>
      </w:r>
      <w:proofErr w:type="spellEnd"/>
      <w:r w:rsidRPr="0061109F">
        <w:rPr>
          <w:rFonts w:ascii="Times New Roman" w:eastAsia="Calibri" w:hAnsi="Times New Roman" w:cs="Times New Roman"/>
          <w:kern w:val="0"/>
          <w:sz w:val="24"/>
          <w:szCs w:val="24"/>
          <w:lang w:eastAsia="uk-UA"/>
          <w14:ligatures w14:val="none"/>
        </w:rPr>
        <w:t xml:space="preserve"> і взаємовідносин з іншими державами світу;</w:t>
      </w:r>
    </w:p>
    <w:p w14:paraId="70D6A45A" w14:textId="77777777" w:rsidR="0061109F" w:rsidRPr="0061109F" w:rsidRDefault="0061109F" w:rsidP="0061109F">
      <w:pPr>
        <w:numPr>
          <w:ilvl w:val="0"/>
          <w:numId w:val="3"/>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i/>
          <w:iCs/>
          <w:kern w:val="0"/>
          <w:sz w:val="24"/>
          <w:szCs w:val="24"/>
          <w:lang w:eastAsia="uk-UA"/>
          <w14:ligatures w14:val="none"/>
        </w:rPr>
        <w:t>Регіональне</w:t>
      </w:r>
      <w:r w:rsidRPr="0061109F">
        <w:rPr>
          <w:rFonts w:ascii="Times New Roman" w:eastAsia="Calibri" w:hAnsi="Times New Roman" w:cs="Times New Roman"/>
          <w:kern w:val="0"/>
          <w:sz w:val="24"/>
          <w:szCs w:val="24"/>
          <w:lang w:eastAsia="uk-UA"/>
          <w14:ligatures w14:val="none"/>
        </w:rPr>
        <w:t xml:space="preserve"> – розміщення і взаємозв’язки з країнами власного історико-географічного регіону;</w:t>
      </w:r>
    </w:p>
    <w:p w14:paraId="756C0B93" w14:textId="77777777" w:rsidR="0061109F" w:rsidRPr="0061109F" w:rsidRDefault="0061109F" w:rsidP="0061109F">
      <w:pPr>
        <w:numPr>
          <w:ilvl w:val="0"/>
          <w:numId w:val="3"/>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i/>
          <w:iCs/>
          <w:kern w:val="0"/>
          <w:sz w:val="24"/>
          <w:szCs w:val="24"/>
          <w:lang w:eastAsia="uk-UA"/>
          <w14:ligatures w14:val="none"/>
        </w:rPr>
        <w:t>Локально-сусідське</w:t>
      </w:r>
      <w:r w:rsidRPr="0061109F">
        <w:rPr>
          <w:rFonts w:ascii="Times New Roman" w:eastAsia="Calibri" w:hAnsi="Times New Roman" w:cs="Times New Roman"/>
          <w:kern w:val="0"/>
          <w:sz w:val="24"/>
          <w:szCs w:val="24"/>
          <w:lang w:eastAsia="uk-UA"/>
          <w14:ligatures w14:val="none"/>
        </w:rPr>
        <w:t xml:space="preserve"> – розміщення і взаємодія країни в оточенні держав-сусідів.</w:t>
      </w:r>
    </w:p>
    <w:p w14:paraId="4D050268" w14:textId="77777777" w:rsidR="0061109F" w:rsidRPr="0061109F" w:rsidRDefault="0061109F" w:rsidP="0061109F">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i/>
          <w:iCs/>
          <w:kern w:val="0"/>
          <w:sz w:val="24"/>
          <w:szCs w:val="24"/>
          <w:lang w:eastAsia="uk-UA"/>
          <w14:ligatures w14:val="none"/>
        </w:rPr>
        <w:t>Еколого-географічне положення</w:t>
      </w:r>
      <w:r w:rsidRPr="0061109F">
        <w:rPr>
          <w:rFonts w:ascii="Times New Roman" w:eastAsia="Times New Roman" w:hAnsi="Times New Roman" w:cs="Times New Roman"/>
          <w:kern w:val="0"/>
          <w:sz w:val="24"/>
          <w:szCs w:val="24"/>
          <w:lang w:eastAsia="uk-UA"/>
          <w14:ligatures w14:val="none"/>
        </w:rPr>
        <w:t xml:space="preserve"> – це відношення до найзначніших екологічних об’єктів, зокрема до країн та регіонів, що визначають екологічну ситуацію, або до країн та регіонів, на екологічний стан яких може впливати певна країна. </w:t>
      </w:r>
    </w:p>
    <w:p w14:paraId="543A414C" w14:textId="77777777" w:rsidR="0061109F" w:rsidRPr="0061109F" w:rsidRDefault="0061109F" w:rsidP="0061109F">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i/>
          <w:iCs/>
          <w:kern w:val="0"/>
          <w:sz w:val="24"/>
          <w:szCs w:val="24"/>
          <w:lang w:eastAsia="uk-UA"/>
          <w14:ligatures w14:val="none"/>
        </w:rPr>
        <w:t>Рекреаційно-географічне положення</w:t>
      </w:r>
      <w:r w:rsidRPr="0061109F">
        <w:rPr>
          <w:rFonts w:ascii="Times New Roman" w:eastAsia="Times New Roman" w:hAnsi="Times New Roman" w:cs="Times New Roman"/>
          <w:kern w:val="0"/>
          <w:sz w:val="24"/>
          <w:szCs w:val="24"/>
          <w:lang w:eastAsia="uk-UA"/>
          <w14:ligatures w14:val="none"/>
        </w:rPr>
        <w:t>: основні дані країни (рельєф, клімат, природа) висвітлюються під кутом зору її туристичної спеціалізації, можливостей реалізації окремих видів туризму. Рекреаційно-географічне положення здебільшого визначає привабливість окремих місць відпочинку і цілих рекреаційних районів.</w:t>
      </w:r>
    </w:p>
    <w:p w14:paraId="59E7E191" w14:textId="77777777" w:rsidR="0061109F" w:rsidRPr="0061109F" w:rsidRDefault="0061109F" w:rsidP="0061109F">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 xml:space="preserve"> </w:t>
      </w:r>
    </w:p>
    <w:p w14:paraId="2FC5532A" w14:textId="77777777" w:rsidR="0061109F" w:rsidRPr="0061109F" w:rsidRDefault="0061109F" w:rsidP="0061109F">
      <w:pPr>
        <w:spacing w:before="100" w:beforeAutospacing="1" w:after="100" w:afterAutospacing="1" w:line="256" w:lineRule="auto"/>
        <w:contextualSpacing/>
        <w:rPr>
          <w:rFonts w:ascii="Times New Roman" w:eastAsia="Calibri" w:hAnsi="Times New Roman" w:cs="Times New Roman"/>
          <w:b/>
          <w:bCs/>
          <w:kern w:val="0"/>
          <w:sz w:val="24"/>
          <w:szCs w:val="24"/>
          <w:lang w:eastAsia="uk-UA"/>
          <w14:ligatures w14:val="none"/>
        </w:rPr>
      </w:pPr>
      <w:r w:rsidRPr="0061109F">
        <w:rPr>
          <w:rFonts w:ascii="Times New Roman" w:eastAsia="Calibri" w:hAnsi="Times New Roman" w:cs="Times New Roman"/>
          <w:b/>
          <w:bCs/>
          <w:kern w:val="0"/>
          <w:sz w:val="24"/>
          <w:szCs w:val="24"/>
          <w:lang w:eastAsia="uk-UA"/>
          <w14:ligatures w14:val="none"/>
        </w:rPr>
        <w:lastRenderedPageBreak/>
        <w:t>Поняття «територія» і простір» у країнознавстві</w:t>
      </w:r>
    </w:p>
    <w:p w14:paraId="401443C8"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Поняття «територія» чіткіше, на відміну від «простору», адже це не що інше, як площа (площина), прив’язана до певних координат. Простір же – категорія більш абстрактна, оскільки вона наповнює територію певним змістом, утворює територіальну структуру. Це форма існування та взаємодії об’єктів і явищ у межах географічної оболонки.</w:t>
      </w:r>
    </w:p>
    <w:p w14:paraId="64791B1B"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i/>
          <w:iCs/>
          <w:kern w:val="0"/>
          <w:sz w:val="24"/>
          <w:szCs w:val="24"/>
          <w:lang w:eastAsia="uk-UA"/>
          <w14:ligatures w14:val="none"/>
        </w:rPr>
        <w:t>Територія</w:t>
      </w:r>
      <w:r w:rsidRPr="0061109F">
        <w:rPr>
          <w:rFonts w:ascii="Times New Roman" w:eastAsia="Calibri" w:hAnsi="Times New Roman" w:cs="Times New Roman"/>
          <w:kern w:val="0"/>
          <w:sz w:val="24"/>
          <w:szCs w:val="24"/>
          <w:lang w:eastAsia="uk-UA"/>
          <w14:ligatures w14:val="none"/>
        </w:rPr>
        <w:t xml:space="preserve"> – частина земної поверхні з притаманними їй властивостями, ресурсами та межами, що відокремлюють її від інших ділянок землі. Властивості території: площа (протяжність); особливості географічного положення; природний ландшафт; ступінь господарського освоєння.</w:t>
      </w:r>
    </w:p>
    <w:p w14:paraId="1511D7A4"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Територія – неодмінна ознака будь-якої держави, поряд із населенням і державною владою. До складу державного простору входять суходільна територія, акваторія, разом із розташованими під ними надрами, а також повітряний простір у межах кордонів держави.</w:t>
      </w:r>
    </w:p>
    <w:p w14:paraId="688A7994"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i/>
          <w:iCs/>
          <w:kern w:val="0"/>
          <w:sz w:val="24"/>
          <w:szCs w:val="24"/>
          <w:lang w:eastAsia="uk-UA"/>
          <w14:ligatures w14:val="none"/>
        </w:rPr>
        <w:t>Водна територія (акваторія)</w:t>
      </w:r>
      <w:r w:rsidRPr="0061109F">
        <w:rPr>
          <w:rFonts w:ascii="Times New Roman" w:eastAsia="Calibri" w:hAnsi="Times New Roman" w:cs="Times New Roman"/>
          <w:kern w:val="0"/>
          <w:sz w:val="24"/>
          <w:szCs w:val="24"/>
          <w:lang w:eastAsia="uk-UA"/>
          <w14:ligatures w14:val="none"/>
        </w:rPr>
        <w:t xml:space="preserve"> держави складається із внутрішніх вод (озера й річки, води портів, затоки і протоки) та територіальних вод, що визначаються відстанню у 12 миль від морського узбережжя. Окрім територіальних вод, міжнародно-правові угоди визначають і поняття «200-мильні узбережні економічні зони». У таких зонах держава має виключне право на використання корисних копалин, втім її юрисдикція обмежена. Це виявляється в тому, що інші держави користуються правом вільного судноплавства і мають доступ до надлишків допустимого улову.</w:t>
      </w:r>
    </w:p>
    <w:p w14:paraId="23671C27"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Державі також належить континентальний шельф, що примикає до державної території, має глибину до 200 м і технічну доступність ресурсів. Згідно з Конвенцією ООН з морського права, зовнішній кордон континентального шельфу не може перевищувати 350-мильну територію від узбережжя за умови глибин, що не перевищують 200 м. У випадку, якщо глибина значно більша, континентальний шельф не повинен простягатися більше як на 100 миль від ізобати 2500 м. Країни мають виключне право на експлуатацію свого шельфу, втім не мають права на відповідну акваторію.</w:t>
      </w:r>
    </w:p>
    <w:p w14:paraId="45AFC189"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i/>
          <w:iCs/>
          <w:kern w:val="0"/>
          <w:sz w:val="24"/>
          <w:szCs w:val="24"/>
          <w:lang w:eastAsia="uk-UA"/>
          <w14:ligatures w14:val="none"/>
        </w:rPr>
        <w:t>Повітряна територія держави</w:t>
      </w:r>
      <w:r w:rsidRPr="0061109F">
        <w:rPr>
          <w:rFonts w:ascii="Times New Roman" w:eastAsia="Calibri" w:hAnsi="Times New Roman" w:cs="Times New Roman"/>
          <w:kern w:val="0"/>
          <w:sz w:val="24"/>
          <w:szCs w:val="24"/>
          <w:lang w:eastAsia="uk-UA"/>
          <w14:ligatures w14:val="none"/>
        </w:rPr>
        <w:t xml:space="preserve"> – це стовп повітря, обмежений уявними </w:t>
      </w:r>
      <w:proofErr w:type="spellStart"/>
      <w:r w:rsidRPr="0061109F">
        <w:rPr>
          <w:rFonts w:ascii="Times New Roman" w:eastAsia="Calibri" w:hAnsi="Times New Roman" w:cs="Times New Roman"/>
          <w:kern w:val="0"/>
          <w:sz w:val="24"/>
          <w:szCs w:val="24"/>
          <w:lang w:eastAsia="uk-UA"/>
          <w14:ligatures w14:val="none"/>
        </w:rPr>
        <w:t>площинами</w:t>
      </w:r>
      <w:proofErr w:type="spellEnd"/>
      <w:r w:rsidRPr="0061109F">
        <w:rPr>
          <w:rFonts w:ascii="Times New Roman" w:eastAsia="Calibri" w:hAnsi="Times New Roman" w:cs="Times New Roman"/>
          <w:kern w:val="0"/>
          <w:sz w:val="24"/>
          <w:szCs w:val="24"/>
          <w:lang w:eastAsia="uk-UA"/>
          <w14:ligatures w14:val="none"/>
        </w:rPr>
        <w:t>, що сходять перпендикулярно по периметру державних кордонів. Питання щодо верхньої межі повітряної території в міжнародному порядку залишається неврегульованим.</w:t>
      </w:r>
    </w:p>
    <w:p w14:paraId="02A0758C"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Практично кожна держава має у своєму складі т. зв. туристичну територію (акваторію). Це географічно визначене місце концентрації найцінніших туристичних ресурсів та об’єктів туристичного інтересу. Як правило, така територія чітко визначається у відповідних реєстрах (кадастрах) та інших державних документах і передбачає запровадження режиму пріоритетного використання з метою туризму.</w:t>
      </w:r>
    </w:p>
    <w:p w14:paraId="60CA27FE"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b/>
          <w:bCs/>
          <w:kern w:val="0"/>
          <w:sz w:val="24"/>
          <w:szCs w:val="24"/>
          <w:lang w:eastAsia="uk-UA"/>
          <w14:ligatures w14:val="none"/>
        </w:rPr>
        <w:t xml:space="preserve">Параметри території. </w:t>
      </w:r>
      <w:r w:rsidRPr="0061109F">
        <w:rPr>
          <w:rFonts w:ascii="Times New Roman" w:eastAsia="Calibri" w:hAnsi="Times New Roman" w:cs="Times New Roman"/>
          <w:kern w:val="0"/>
          <w:sz w:val="24"/>
          <w:szCs w:val="24"/>
          <w:lang w:eastAsia="uk-UA"/>
          <w14:ligatures w14:val="none"/>
        </w:rPr>
        <w:t>Розміри, кордони, конфігурація.</w:t>
      </w:r>
    </w:p>
    <w:p w14:paraId="466D1497"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Розмір території: чим більша країна, тим більші її ресурси й можливості для розвитку туризму. Однак великі розміри країни породжують проблеми «подолання простору», тобто налагодження дієвої інфраструктури.</w:t>
      </w:r>
    </w:p>
    <w:p w14:paraId="61BBC31D"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 xml:space="preserve">Конфігурація країни – це форма її території, що визначається зовнішніми кордонами. К. дає змогу сформувати просторове уявлення про країну. Практичне значення К. виявляється на рівні формування інфраструктури, адміністративно-територіального поділу, специфіки розміщення виробничих сил країни. Загальновідомою є конфігурація Італії, що нагадує чобіт. </w:t>
      </w:r>
    </w:p>
    <w:p w14:paraId="7B391CB4"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b/>
          <w:bCs/>
          <w:kern w:val="0"/>
          <w:sz w:val="24"/>
          <w:szCs w:val="24"/>
          <w:lang w:eastAsia="uk-UA"/>
          <w14:ligatures w14:val="none"/>
        </w:rPr>
        <w:t>Державні кордони</w:t>
      </w:r>
      <w:r w:rsidRPr="0061109F">
        <w:rPr>
          <w:rFonts w:ascii="Times New Roman" w:eastAsia="Calibri" w:hAnsi="Times New Roman" w:cs="Times New Roman"/>
          <w:kern w:val="0"/>
          <w:sz w:val="24"/>
          <w:szCs w:val="24"/>
          <w:lang w:eastAsia="uk-UA"/>
          <w14:ligatures w14:val="none"/>
        </w:rPr>
        <w:t>. Являють собою політичний і економічний кордон, що є лімітованим державним ладом, національною окремішністю, митним контролем, правилами зовнішньої торгівлі. Кордон держави проходить суходолом, по воді (морські й річкові кордони) та повітрю (повітряні кордони).</w:t>
      </w:r>
    </w:p>
    <w:p w14:paraId="590F182E"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У сучасному світі процес встановлення державного кордону країни проходить у два етапи: делімітації – визначення, за згодою урядів держав, загального напрямку державного кордону та нанесення його на карту; і демаркації – проведення лінії державного кордону з безпосереднім означенням на місцевості прикордонними знаками.</w:t>
      </w:r>
    </w:p>
    <w:p w14:paraId="331F810B"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 xml:space="preserve">За своїм походженням кордони поділяють на </w:t>
      </w:r>
      <w:proofErr w:type="spellStart"/>
      <w:r w:rsidRPr="0061109F">
        <w:rPr>
          <w:rFonts w:ascii="Times New Roman" w:eastAsia="Calibri" w:hAnsi="Times New Roman" w:cs="Times New Roman"/>
          <w:kern w:val="0"/>
          <w:sz w:val="24"/>
          <w:szCs w:val="24"/>
          <w:lang w:eastAsia="uk-UA"/>
          <w14:ligatures w14:val="none"/>
        </w:rPr>
        <w:t>антецедентні</w:t>
      </w:r>
      <w:proofErr w:type="spellEnd"/>
      <w:r w:rsidRPr="0061109F">
        <w:rPr>
          <w:rFonts w:ascii="Times New Roman" w:eastAsia="Calibri" w:hAnsi="Times New Roman" w:cs="Times New Roman"/>
          <w:kern w:val="0"/>
          <w:sz w:val="24"/>
          <w:szCs w:val="24"/>
          <w:lang w:eastAsia="uk-UA"/>
          <w14:ligatures w14:val="none"/>
        </w:rPr>
        <w:t xml:space="preserve"> та </w:t>
      </w:r>
      <w:proofErr w:type="spellStart"/>
      <w:r w:rsidRPr="0061109F">
        <w:rPr>
          <w:rFonts w:ascii="Times New Roman" w:eastAsia="Calibri" w:hAnsi="Times New Roman" w:cs="Times New Roman"/>
          <w:kern w:val="0"/>
          <w:sz w:val="24"/>
          <w:szCs w:val="24"/>
          <w:lang w:eastAsia="uk-UA"/>
          <w14:ligatures w14:val="none"/>
        </w:rPr>
        <w:t>субсеквентні</w:t>
      </w:r>
      <w:proofErr w:type="spellEnd"/>
      <w:r w:rsidRPr="0061109F">
        <w:rPr>
          <w:rFonts w:ascii="Times New Roman" w:eastAsia="Calibri" w:hAnsi="Times New Roman" w:cs="Times New Roman"/>
          <w:kern w:val="0"/>
          <w:sz w:val="24"/>
          <w:szCs w:val="24"/>
          <w:lang w:eastAsia="uk-UA"/>
          <w14:ligatures w14:val="none"/>
        </w:rPr>
        <w:t xml:space="preserve">. </w:t>
      </w:r>
      <w:proofErr w:type="spellStart"/>
      <w:r w:rsidRPr="0061109F">
        <w:rPr>
          <w:rFonts w:ascii="Times New Roman" w:eastAsia="Calibri" w:hAnsi="Times New Roman" w:cs="Times New Roman"/>
          <w:kern w:val="0"/>
          <w:sz w:val="24"/>
          <w:szCs w:val="24"/>
          <w:lang w:eastAsia="uk-UA"/>
          <w14:ligatures w14:val="none"/>
        </w:rPr>
        <w:t>Антецедентними</w:t>
      </w:r>
      <w:proofErr w:type="spellEnd"/>
      <w:r w:rsidRPr="0061109F">
        <w:rPr>
          <w:rFonts w:ascii="Times New Roman" w:eastAsia="Calibri" w:hAnsi="Times New Roman" w:cs="Times New Roman"/>
          <w:kern w:val="0"/>
          <w:sz w:val="24"/>
          <w:szCs w:val="24"/>
          <w:lang w:eastAsia="uk-UA"/>
          <w14:ligatures w14:val="none"/>
        </w:rPr>
        <w:t xml:space="preserve"> вважаються такі кордони, що передують остаточному заселенню території, яку вони оточують. Досить поширені такі кордони в Північній Америці, Росії, Амазонці. До </w:t>
      </w:r>
      <w:proofErr w:type="spellStart"/>
      <w:r w:rsidRPr="0061109F">
        <w:rPr>
          <w:rFonts w:ascii="Times New Roman" w:eastAsia="Calibri" w:hAnsi="Times New Roman" w:cs="Times New Roman"/>
          <w:kern w:val="0"/>
          <w:sz w:val="24"/>
          <w:szCs w:val="24"/>
          <w:lang w:eastAsia="uk-UA"/>
          <w14:ligatures w14:val="none"/>
        </w:rPr>
        <w:t>субсеквентних</w:t>
      </w:r>
      <w:proofErr w:type="spellEnd"/>
      <w:r w:rsidRPr="0061109F">
        <w:rPr>
          <w:rFonts w:ascii="Times New Roman" w:eastAsia="Calibri" w:hAnsi="Times New Roman" w:cs="Times New Roman"/>
          <w:kern w:val="0"/>
          <w:sz w:val="24"/>
          <w:szCs w:val="24"/>
          <w:lang w:eastAsia="uk-UA"/>
          <w14:ligatures w14:val="none"/>
        </w:rPr>
        <w:t xml:space="preserve"> належать кордони, що проводяться після заселення території, здебільшого вони ґрунтуються на наявному мовно-культурному розмежуванні. Найбільше таких кордонів в Європі.</w:t>
      </w:r>
    </w:p>
    <w:p w14:paraId="5AA63ECA"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Поза межею державних територій перебувають території з міжнародним правовим режимом (спільного використання) – відкрите море за кордоном територіального моря, повітряний простір над відкритим морем, глибоководне морське дно з його надрами, Антарктика і космічний простір, включаючи Місяць та інші небесні тіла. Держави не мають права підпорядковувати ці території своєму суверенітету.</w:t>
      </w:r>
    </w:p>
    <w:p w14:paraId="36C3A346"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За даними Міжнародної асоціації антарктичних операторів, щороку Антарктиду відвідує близько 35 тис. туристів, що викликає неабияку стурбованість екологів. Використання цього регіону відбувається на основі Антарктичної угоди (1959), згідно з якою всі рішення, пов’язані з туристичним використанням Антарктики, мають прийматися одноголосно. У 2007 р. країни – члени зазначеної Угоди прийняли кілька ключових рішень щодо обмеження кількості туристів, яким дозволено відвідувати Антарктиду. Лідери у сфері антарктичного туризму – приватні структури США, Росії. Влітку приймає туристів українська антарктична станція «Академік Вернадський».</w:t>
      </w:r>
    </w:p>
    <w:p w14:paraId="0A5B90BF"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 xml:space="preserve">«Космічний туризм»: перші космонавти – американець </w:t>
      </w:r>
      <w:proofErr w:type="spellStart"/>
      <w:r w:rsidRPr="0061109F">
        <w:rPr>
          <w:rFonts w:ascii="Times New Roman" w:eastAsia="Calibri" w:hAnsi="Times New Roman" w:cs="Times New Roman"/>
          <w:kern w:val="0"/>
          <w:sz w:val="24"/>
          <w:szCs w:val="24"/>
          <w:lang w:eastAsia="uk-UA"/>
          <w14:ligatures w14:val="none"/>
        </w:rPr>
        <w:t>Денніс</w:t>
      </w:r>
      <w:proofErr w:type="spellEnd"/>
      <w:r w:rsidRPr="0061109F">
        <w:rPr>
          <w:rFonts w:ascii="Times New Roman" w:eastAsia="Calibri" w:hAnsi="Times New Roman" w:cs="Times New Roman"/>
          <w:kern w:val="0"/>
          <w:sz w:val="24"/>
          <w:szCs w:val="24"/>
          <w:lang w:eastAsia="uk-UA"/>
          <w14:ligatures w14:val="none"/>
        </w:rPr>
        <w:t xml:space="preserve"> </w:t>
      </w:r>
      <w:proofErr w:type="spellStart"/>
      <w:r w:rsidRPr="0061109F">
        <w:rPr>
          <w:rFonts w:ascii="Times New Roman" w:eastAsia="Calibri" w:hAnsi="Times New Roman" w:cs="Times New Roman"/>
          <w:kern w:val="0"/>
          <w:sz w:val="24"/>
          <w:szCs w:val="24"/>
          <w:lang w:eastAsia="uk-UA"/>
          <w14:ligatures w14:val="none"/>
        </w:rPr>
        <w:t>Тіто</w:t>
      </w:r>
      <w:proofErr w:type="spellEnd"/>
      <w:r w:rsidRPr="0061109F">
        <w:rPr>
          <w:rFonts w:ascii="Times New Roman" w:eastAsia="Calibri" w:hAnsi="Times New Roman" w:cs="Times New Roman"/>
          <w:kern w:val="0"/>
          <w:sz w:val="24"/>
          <w:szCs w:val="24"/>
          <w:lang w:eastAsia="uk-UA"/>
          <w14:ligatures w14:val="none"/>
        </w:rPr>
        <w:t xml:space="preserve"> (здійснив першу подорож у космос), південноафриканець Марк </w:t>
      </w:r>
      <w:proofErr w:type="spellStart"/>
      <w:r w:rsidRPr="0061109F">
        <w:rPr>
          <w:rFonts w:ascii="Times New Roman" w:eastAsia="Calibri" w:hAnsi="Times New Roman" w:cs="Times New Roman"/>
          <w:kern w:val="0"/>
          <w:sz w:val="24"/>
          <w:szCs w:val="24"/>
          <w:lang w:eastAsia="uk-UA"/>
          <w14:ligatures w14:val="none"/>
        </w:rPr>
        <w:t>Шатлворт</w:t>
      </w:r>
      <w:proofErr w:type="spellEnd"/>
      <w:r w:rsidRPr="0061109F">
        <w:rPr>
          <w:rFonts w:ascii="Times New Roman" w:eastAsia="Calibri" w:hAnsi="Times New Roman" w:cs="Times New Roman"/>
          <w:kern w:val="0"/>
          <w:sz w:val="24"/>
          <w:szCs w:val="24"/>
          <w:lang w:eastAsia="uk-UA"/>
          <w14:ligatures w14:val="none"/>
        </w:rPr>
        <w:t xml:space="preserve">, американець </w:t>
      </w:r>
      <w:proofErr w:type="spellStart"/>
      <w:r w:rsidRPr="0061109F">
        <w:rPr>
          <w:rFonts w:ascii="Times New Roman" w:eastAsia="Calibri" w:hAnsi="Times New Roman" w:cs="Times New Roman"/>
          <w:kern w:val="0"/>
          <w:sz w:val="24"/>
          <w:szCs w:val="24"/>
          <w:lang w:eastAsia="uk-UA"/>
          <w14:ligatures w14:val="none"/>
        </w:rPr>
        <w:t>Грег</w:t>
      </w:r>
      <w:proofErr w:type="spellEnd"/>
      <w:r w:rsidRPr="0061109F">
        <w:rPr>
          <w:rFonts w:ascii="Times New Roman" w:eastAsia="Calibri" w:hAnsi="Times New Roman" w:cs="Times New Roman"/>
          <w:kern w:val="0"/>
          <w:sz w:val="24"/>
          <w:szCs w:val="24"/>
          <w:lang w:eastAsia="uk-UA"/>
          <w14:ligatures w14:val="none"/>
        </w:rPr>
        <w:t xml:space="preserve"> Олсен.</w:t>
      </w:r>
    </w:p>
    <w:p w14:paraId="75CC9A78"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b/>
          <w:bCs/>
          <w:kern w:val="0"/>
          <w:sz w:val="24"/>
          <w:szCs w:val="24"/>
          <w:lang w:eastAsia="uk-UA"/>
          <w14:ligatures w14:val="none"/>
        </w:rPr>
        <w:t xml:space="preserve">Простір. Територіальна структура (простір) </w:t>
      </w:r>
      <w:r w:rsidRPr="0061109F">
        <w:rPr>
          <w:rFonts w:ascii="Times New Roman" w:eastAsia="Calibri" w:hAnsi="Times New Roman" w:cs="Times New Roman"/>
          <w:kern w:val="0"/>
          <w:sz w:val="24"/>
          <w:szCs w:val="24"/>
          <w:lang w:eastAsia="uk-UA"/>
          <w14:ligatures w14:val="none"/>
        </w:rPr>
        <w:t>включає розміщення населення і галузей виробничої й невиробничої сфер, природокористування, територіальний поділ праці, економічне або національно-етнічне районування, територіально-політичну й адміністративно-територіальну організацію. Здебільшого простір зводиться лише до соціально-економічного наповнення території, точніше до визначення системи відношень, що характеризує локалізацію і просторове розчленування людської діяльності та її результатів.</w:t>
      </w:r>
    </w:p>
    <w:p w14:paraId="454ED871"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Навколишнє середовище може бути розподілене на 6 функціональних територіальних зон: заповідну, рекреаційну, традиційно-етнографічну, сільськогосподарську, промислову та урбанізовану.</w:t>
      </w:r>
    </w:p>
    <w:p w14:paraId="7CD241C9"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i/>
          <w:iCs/>
          <w:kern w:val="0"/>
          <w:sz w:val="24"/>
          <w:szCs w:val="24"/>
          <w:lang w:eastAsia="uk-UA"/>
          <w14:ligatures w14:val="none"/>
        </w:rPr>
        <w:t>Заповідна територіальна зона</w:t>
      </w:r>
      <w:r w:rsidRPr="0061109F">
        <w:rPr>
          <w:rFonts w:ascii="Times New Roman" w:eastAsia="Calibri" w:hAnsi="Times New Roman" w:cs="Times New Roman"/>
          <w:kern w:val="0"/>
          <w:sz w:val="24"/>
          <w:szCs w:val="24"/>
          <w:lang w:eastAsia="uk-UA"/>
          <w14:ligatures w14:val="none"/>
        </w:rPr>
        <w:t xml:space="preserve"> складається із природно-заповідного та історико-культурного фондів. Однією з головних функцій природно-заповідного фонду є збереження й відтворення живої природи в межах певного природно-територіального комплексу. Природно-заповідний фонд включає ділянки </w:t>
      </w:r>
      <w:proofErr w:type="spellStart"/>
      <w:r w:rsidRPr="0061109F">
        <w:rPr>
          <w:rFonts w:ascii="Times New Roman" w:eastAsia="Calibri" w:hAnsi="Times New Roman" w:cs="Times New Roman"/>
          <w:kern w:val="0"/>
          <w:sz w:val="24"/>
          <w:szCs w:val="24"/>
          <w:lang w:eastAsia="uk-UA"/>
          <w14:ligatures w14:val="none"/>
        </w:rPr>
        <w:t>гео</w:t>
      </w:r>
      <w:proofErr w:type="spellEnd"/>
      <w:r w:rsidRPr="0061109F">
        <w:rPr>
          <w:rFonts w:ascii="Times New Roman" w:eastAsia="Calibri" w:hAnsi="Times New Roman" w:cs="Times New Roman"/>
          <w:kern w:val="0"/>
          <w:sz w:val="24"/>
          <w:szCs w:val="24"/>
          <w:lang w:eastAsia="uk-UA"/>
          <w14:ligatures w14:val="none"/>
        </w:rPr>
        <w:t>- та акваторії й окремі об’єкти, що мають особливу природоохоронну, наукову, естетичну, рекреаційну та іншу цінність і виділені з метою збереження природної різноманітності ландшафтів, генофонду тваринного й рослинного світу, підтримання загального екологічного балансу, забезпечення фондового моніторингу довкілля. В Україні площа природно-заповідного фонду становить понад 4 % території країни. Історико-культурний заповідний фонд включає історичні заповідні центри міст, міста-заповідники, ландшафтні, історико-культурні та етнографічні музейні комплекси.</w:t>
      </w:r>
    </w:p>
    <w:p w14:paraId="2932BAF3"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i/>
          <w:iCs/>
          <w:kern w:val="0"/>
          <w:sz w:val="24"/>
          <w:szCs w:val="24"/>
          <w:lang w:eastAsia="uk-UA"/>
          <w14:ligatures w14:val="none"/>
        </w:rPr>
        <w:t>Рекреаційна територіальна зона</w:t>
      </w:r>
      <w:r w:rsidRPr="0061109F">
        <w:rPr>
          <w:rFonts w:ascii="Times New Roman" w:eastAsia="Calibri" w:hAnsi="Times New Roman" w:cs="Times New Roman"/>
          <w:kern w:val="0"/>
          <w:sz w:val="24"/>
          <w:szCs w:val="24"/>
          <w:lang w:eastAsia="uk-UA"/>
          <w14:ligatures w14:val="none"/>
        </w:rPr>
        <w:t xml:space="preserve"> – це частина земельного фонду, задіяна для організації туризму, лікування та відпочинку. В Україні – 3 % від усієї площі, хоч частка потенційно рекреаційних територій дорівнює 20 %. </w:t>
      </w:r>
    </w:p>
    <w:p w14:paraId="1A3ACABB"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i/>
          <w:iCs/>
          <w:kern w:val="0"/>
          <w:sz w:val="24"/>
          <w:szCs w:val="24"/>
          <w:lang w:eastAsia="uk-UA"/>
          <w14:ligatures w14:val="none"/>
        </w:rPr>
        <w:t xml:space="preserve">Традиційно-етнографічна територіальна зона </w:t>
      </w:r>
      <w:r w:rsidRPr="0061109F">
        <w:rPr>
          <w:rFonts w:ascii="Times New Roman" w:eastAsia="Calibri" w:hAnsi="Times New Roman" w:cs="Times New Roman"/>
          <w:kern w:val="0"/>
          <w:sz w:val="24"/>
          <w:szCs w:val="24"/>
          <w:lang w:eastAsia="uk-UA"/>
          <w14:ligatures w14:val="none"/>
        </w:rPr>
        <w:t>представлена поселеннями, що є осередками традиційної культури.</w:t>
      </w:r>
    </w:p>
    <w:p w14:paraId="5C80223A"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i/>
          <w:iCs/>
          <w:kern w:val="0"/>
          <w:sz w:val="24"/>
          <w:szCs w:val="24"/>
          <w:lang w:eastAsia="uk-UA"/>
          <w14:ligatures w14:val="none"/>
        </w:rPr>
        <w:t xml:space="preserve">Сільськогосподарська територіальна зона </w:t>
      </w:r>
      <w:r w:rsidRPr="0061109F">
        <w:rPr>
          <w:rFonts w:ascii="Times New Roman" w:eastAsia="Calibri" w:hAnsi="Times New Roman" w:cs="Times New Roman"/>
          <w:kern w:val="0"/>
          <w:sz w:val="24"/>
          <w:szCs w:val="24"/>
          <w:lang w:eastAsia="uk-UA"/>
          <w14:ligatures w14:val="none"/>
        </w:rPr>
        <w:t>– це територія сільськогосподарського призначення з мережею сільськогосподарських підприємств, сільських будівель, приміських садиб. Нині є сільський, або зелений, туризм.</w:t>
      </w:r>
    </w:p>
    <w:p w14:paraId="3AADF10C"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i/>
          <w:iCs/>
          <w:kern w:val="0"/>
          <w:sz w:val="24"/>
          <w:szCs w:val="24"/>
          <w:lang w:eastAsia="uk-UA"/>
          <w14:ligatures w14:val="none"/>
        </w:rPr>
        <w:t xml:space="preserve">Промислова територіальна зона </w:t>
      </w:r>
      <w:r w:rsidRPr="0061109F">
        <w:rPr>
          <w:rFonts w:ascii="Times New Roman" w:eastAsia="Calibri" w:hAnsi="Times New Roman" w:cs="Times New Roman"/>
          <w:kern w:val="0"/>
          <w:sz w:val="24"/>
          <w:szCs w:val="24"/>
          <w:lang w:eastAsia="uk-UA"/>
          <w14:ligatures w14:val="none"/>
        </w:rPr>
        <w:t>– це території з великою концентрацією промислових підприємств. В СРСР пропозиції щодо відвідування промислових підприємств були чи не обов’язковою складовою туристичних путівників та існуючих маршрутів.</w:t>
      </w:r>
    </w:p>
    <w:p w14:paraId="3E053B5E"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i/>
          <w:iCs/>
          <w:kern w:val="0"/>
          <w:sz w:val="24"/>
          <w:szCs w:val="24"/>
          <w:lang w:eastAsia="uk-UA"/>
          <w14:ligatures w14:val="none"/>
        </w:rPr>
      </w:pPr>
      <w:r w:rsidRPr="0061109F">
        <w:rPr>
          <w:rFonts w:ascii="Times New Roman" w:eastAsia="Calibri" w:hAnsi="Times New Roman" w:cs="Times New Roman"/>
          <w:i/>
          <w:iCs/>
          <w:kern w:val="0"/>
          <w:sz w:val="24"/>
          <w:szCs w:val="24"/>
          <w:lang w:eastAsia="uk-UA"/>
          <w14:ligatures w14:val="none"/>
        </w:rPr>
        <w:t>Урбанізована територіальна зона.</w:t>
      </w:r>
    </w:p>
    <w:p w14:paraId="69C34F1A"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i/>
          <w:iCs/>
          <w:kern w:val="0"/>
          <w:sz w:val="24"/>
          <w:szCs w:val="24"/>
          <w:lang w:eastAsia="uk-UA"/>
          <w14:ligatures w14:val="none"/>
        </w:rPr>
      </w:pPr>
      <w:r w:rsidRPr="0061109F">
        <w:rPr>
          <w:rFonts w:ascii="Times New Roman" w:eastAsia="Calibri" w:hAnsi="Times New Roman" w:cs="Times New Roman"/>
          <w:i/>
          <w:iCs/>
          <w:kern w:val="0"/>
          <w:sz w:val="24"/>
          <w:szCs w:val="24"/>
          <w:lang w:eastAsia="uk-UA"/>
          <w14:ligatures w14:val="none"/>
        </w:rPr>
        <w:t xml:space="preserve"> </w:t>
      </w:r>
    </w:p>
    <w:p w14:paraId="04BE7D01"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b/>
          <w:bCs/>
          <w:i/>
          <w:iCs/>
          <w:kern w:val="0"/>
          <w:sz w:val="24"/>
          <w:szCs w:val="24"/>
          <w:lang w:eastAsia="uk-UA"/>
          <w14:ligatures w14:val="none"/>
        </w:rPr>
      </w:pPr>
      <w:r w:rsidRPr="0061109F">
        <w:rPr>
          <w:rFonts w:ascii="Times New Roman" w:eastAsia="Calibri" w:hAnsi="Times New Roman" w:cs="Times New Roman"/>
          <w:b/>
          <w:bCs/>
          <w:kern w:val="0"/>
          <w:sz w:val="24"/>
          <w:szCs w:val="24"/>
          <w:lang w:eastAsia="uk-UA"/>
          <w14:ligatures w14:val="none"/>
        </w:rPr>
        <w:t>Особливості адміністративно-територіального устрою країн світу</w:t>
      </w:r>
      <w:r w:rsidRPr="0061109F">
        <w:rPr>
          <w:rFonts w:ascii="Times New Roman" w:eastAsia="Calibri" w:hAnsi="Times New Roman" w:cs="Times New Roman"/>
          <w:b/>
          <w:bCs/>
          <w:i/>
          <w:iCs/>
          <w:kern w:val="0"/>
          <w:sz w:val="24"/>
          <w:szCs w:val="24"/>
          <w:lang w:eastAsia="uk-UA"/>
          <w14:ligatures w14:val="none"/>
        </w:rPr>
        <w:t xml:space="preserve"> </w:t>
      </w:r>
    </w:p>
    <w:p w14:paraId="1ACE39B3" w14:textId="77777777" w:rsidR="0061109F" w:rsidRPr="0061109F" w:rsidRDefault="0061109F" w:rsidP="0061109F">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b/>
          <w:bCs/>
          <w:kern w:val="0"/>
          <w:sz w:val="24"/>
          <w:szCs w:val="24"/>
          <w:lang w:eastAsia="uk-UA"/>
          <w14:ligatures w14:val="none"/>
        </w:rPr>
        <w:t>Столиця країни</w:t>
      </w:r>
      <w:r w:rsidRPr="0061109F">
        <w:rPr>
          <w:rFonts w:ascii="Times New Roman" w:eastAsia="Times New Roman" w:hAnsi="Times New Roman" w:cs="Times New Roman"/>
          <w:kern w:val="0"/>
          <w:sz w:val="24"/>
          <w:szCs w:val="24"/>
          <w:lang w:eastAsia="uk-UA"/>
          <w14:ligatures w14:val="none"/>
        </w:rPr>
        <w:t>. Столиця – зазвичай це великий мегаполіс, історичний, економічний і культурний центр країни. Втім, для багатьох така ситуація не є закономірністю. Скажімо, в Канаді такими центрами є Торонто і Монреаль, а не столиця Оттава, у США – Нью-Йорк.</w:t>
      </w:r>
    </w:p>
    <w:p w14:paraId="7488538D" w14:textId="77777777" w:rsidR="0061109F" w:rsidRPr="0061109F" w:rsidRDefault="0061109F" w:rsidP="0061109F">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 xml:space="preserve">У багатьох країнах протягом тривалого періоду існування держави столиці залишаються в одному місці. Такі столиці умовно називають позиційно стійкими, вони становлять переважну більшість столичних міст світу (70 %). </w:t>
      </w:r>
    </w:p>
    <w:p w14:paraId="2CFA4C06" w14:textId="77777777" w:rsidR="0061109F" w:rsidRPr="0061109F" w:rsidRDefault="0061109F" w:rsidP="0061109F">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Водночас на політичній карті світу є чимало країн, де з різних обставин (політичних, стратегічних, економічних) столиці переносилися з одного міста в інше або ж зводилися заново. Протягом 17-18 ст. столиці були перенесені у 69 країнах. Багаторазове переміщення столиць: 7 разів у Польщі, 11 у США, 18 – у Китаї.</w:t>
      </w:r>
    </w:p>
    <w:p w14:paraId="19434924" w14:textId="77777777" w:rsidR="0061109F" w:rsidRPr="0061109F" w:rsidRDefault="0061109F" w:rsidP="0061109F">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u w:val="single"/>
          <w:lang w:eastAsia="uk-UA"/>
          <w14:ligatures w14:val="none"/>
        </w:rPr>
        <w:t>Види столиць країн світу</w:t>
      </w:r>
      <w:r w:rsidRPr="0061109F">
        <w:rPr>
          <w:rFonts w:ascii="Times New Roman" w:eastAsia="Times New Roman" w:hAnsi="Times New Roman" w:cs="Times New Roman"/>
          <w:kern w:val="0"/>
          <w:sz w:val="24"/>
          <w:szCs w:val="24"/>
          <w:lang w:eastAsia="uk-UA"/>
          <w14:ligatures w14:val="none"/>
        </w:rPr>
        <w:t>:</w:t>
      </w:r>
    </w:p>
    <w:p w14:paraId="45599E14" w14:textId="77777777" w:rsidR="0061109F" w:rsidRPr="0061109F" w:rsidRDefault="0061109F" w:rsidP="0061109F">
      <w:pPr>
        <w:numPr>
          <w:ilvl w:val="0"/>
          <w:numId w:val="4"/>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i/>
          <w:iCs/>
          <w:kern w:val="0"/>
          <w:sz w:val="24"/>
          <w:szCs w:val="24"/>
          <w:lang w:eastAsia="uk-UA"/>
          <w14:ligatures w14:val="none"/>
        </w:rPr>
        <w:t xml:space="preserve">Родові </w:t>
      </w:r>
      <w:r w:rsidRPr="0061109F">
        <w:rPr>
          <w:rFonts w:ascii="Times New Roman" w:eastAsia="Calibri" w:hAnsi="Times New Roman" w:cs="Times New Roman"/>
          <w:kern w:val="0"/>
          <w:sz w:val="24"/>
          <w:szCs w:val="24"/>
          <w:lang w:eastAsia="uk-UA"/>
          <w14:ligatures w14:val="none"/>
        </w:rPr>
        <w:t>– пов’язані з володінням певною особою (князем, королем, гетьманом) певним населеним пунктом, що через деякий час перетворюється на столиці;</w:t>
      </w:r>
    </w:p>
    <w:p w14:paraId="1A12415B" w14:textId="77777777" w:rsidR="0061109F" w:rsidRPr="0061109F" w:rsidRDefault="0061109F" w:rsidP="0061109F">
      <w:pPr>
        <w:numPr>
          <w:ilvl w:val="0"/>
          <w:numId w:val="4"/>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i/>
          <w:iCs/>
          <w:kern w:val="0"/>
          <w:sz w:val="24"/>
          <w:szCs w:val="24"/>
          <w:lang w:eastAsia="uk-UA"/>
          <w14:ligatures w14:val="none"/>
        </w:rPr>
        <w:t xml:space="preserve">Історичні </w:t>
      </w:r>
      <w:r w:rsidRPr="0061109F">
        <w:rPr>
          <w:rFonts w:ascii="Times New Roman" w:eastAsia="Calibri" w:hAnsi="Times New Roman" w:cs="Times New Roman"/>
          <w:kern w:val="0"/>
          <w:sz w:val="24"/>
          <w:szCs w:val="24"/>
          <w:lang w:eastAsia="uk-UA"/>
          <w14:ligatures w14:val="none"/>
        </w:rPr>
        <w:t>– виникають як політичні та адміністративні центри. У сучасному світі такі столиці найпоширеніші та найстійкіші: Лондон, Рим, Париж, Київ, Будапешт, Прага, Стокгольм, Москва;</w:t>
      </w:r>
    </w:p>
    <w:p w14:paraId="4961FC9A" w14:textId="77777777" w:rsidR="0061109F" w:rsidRPr="0061109F" w:rsidRDefault="0061109F" w:rsidP="0061109F">
      <w:pPr>
        <w:numPr>
          <w:ilvl w:val="0"/>
          <w:numId w:val="4"/>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i/>
          <w:iCs/>
          <w:kern w:val="0"/>
          <w:sz w:val="24"/>
          <w:szCs w:val="24"/>
          <w:lang w:eastAsia="uk-UA"/>
          <w14:ligatures w14:val="none"/>
        </w:rPr>
        <w:t xml:space="preserve">Ситуативні </w:t>
      </w:r>
      <w:r w:rsidRPr="0061109F">
        <w:rPr>
          <w:rFonts w:ascii="Times New Roman" w:eastAsia="Calibri" w:hAnsi="Times New Roman" w:cs="Times New Roman"/>
          <w:kern w:val="0"/>
          <w:sz w:val="24"/>
          <w:szCs w:val="24"/>
          <w:lang w:eastAsia="uk-UA"/>
          <w14:ligatures w14:val="none"/>
        </w:rPr>
        <w:t>– виникають в умовах надзвичайної ситуації в країні, яка не дає змоги столичному місту повноцінно виконувати свої функції. Такою ситуацією може бути природна або антропогенна катастрофа, війна, революція;</w:t>
      </w:r>
    </w:p>
    <w:p w14:paraId="4F2470CB" w14:textId="77777777" w:rsidR="0061109F" w:rsidRPr="0061109F" w:rsidRDefault="0061109F" w:rsidP="0061109F">
      <w:pPr>
        <w:numPr>
          <w:ilvl w:val="0"/>
          <w:numId w:val="4"/>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i/>
          <w:iCs/>
          <w:kern w:val="0"/>
          <w:sz w:val="24"/>
          <w:szCs w:val="24"/>
          <w:lang w:eastAsia="uk-UA"/>
          <w14:ligatures w14:val="none"/>
        </w:rPr>
        <w:t xml:space="preserve">Штучні </w:t>
      </w:r>
      <w:r w:rsidRPr="0061109F">
        <w:rPr>
          <w:rFonts w:ascii="Times New Roman" w:eastAsia="Calibri" w:hAnsi="Times New Roman" w:cs="Times New Roman"/>
          <w:kern w:val="0"/>
          <w:sz w:val="24"/>
          <w:szCs w:val="24"/>
          <w:lang w:eastAsia="uk-UA"/>
          <w14:ligatures w14:val="none"/>
        </w:rPr>
        <w:t>– здебільшого виникають як штучно створені, зокрема колоніальною адміністрацією, центри управління;</w:t>
      </w:r>
    </w:p>
    <w:p w14:paraId="4407F536" w14:textId="77777777" w:rsidR="0061109F" w:rsidRPr="0061109F" w:rsidRDefault="0061109F" w:rsidP="0061109F">
      <w:pPr>
        <w:numPr>
          <w:ilvl w:val="0"/>
          <w:numId w:val="4"/>
        </w:num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i/>
          <w:iCs/>
          <w:kern w:val="0"/>
          <w:sz w:val="24"/>
          <w:szCs w:val="24"/>
          <w:lang w:eastAsia="uk-UA"/>
          <w14:ligatures w14:val="none"/>
        </w:rPr>
        <w:t xml:space="preserve">Політичні </w:t>
      </w:r>
      <w:r w:rsidRPr="0061109F">
        <w:rPr>
          <w:rFonts w:ascii="Times New Roman" w:eastAsia="Calibri" w:hAnsi="Times New Roman" w:cs="Times New Roman"/>
          <w:kern w:val="0"/>
          <w:sz w:val="24"/>
          <w:szCs w:val="24"/>
          <w:lang w:eastAsia="uk-UA"/>
          <w14:ligatures w14:val="none"/>
        </w:rPr>
        <w:t>– створюються з метою розв’язання політичних проблем, що склалися в країні. Здебільшого такі столиці виникають або на межі ворогуючих регіонів, або ж виносяться як форпост у центрі одного з проблемних місць. Найвідоміші політичні столиці – Вашингтон, Оттава, Абуджа, Канберра, Астана, Анкара, Бразилія.</w:t>
      </w:r>
    </w:p>
    <w:p w14:paraId="0056EDD1" w14:textId="77777777" w:rsidR="0061109F" w:rsidRPr="0061109F" w:rsidRDefault="0061109F" w:rsidP="0061109F">
      <w:pPr>
        <w:spacing w:before="100" w:beforeAutospacing="1" w:after="100" w:afterAutospacing="1" w:line="256" w:lineRule="auto"/>
        <w:contextualSpacing/>
        <w:jc w:val="both"/>
        <w:rPr>
          <w:rFonts w:ascii="Times New Roman" w:eastAsia="Calibri" w:hAnsi="Times New Roman" w:cs="Times New Roman"/>
          <w:kern w:val="0"/>
          <w:sz w:val="24"/>
          <w:szCs w:val="24"/>
          <w:lang w:eastAsia="uk-UA"/>
          <w14:ligatures w14:val="none"/>
        </w:rPr>
      </w:pPr>
      <w:r w:rsidRPr="0061109F">
        <w:rPr>
          <w:rFonts w:ascii="Times New Roman" w:eastAsia="Calibri" w:hAnsi="Times New Roman" w:cs="Times New Roman"/>
          <w:kern w:val="0"/>
          <w:sz w:val="24"/>
          <w:szCs w:val="24"/>
          <w:lang w:eastAsia="uk-UA"/>
          <w14:ligatures w14:val="none"/>
        </w:rPr>
        <w:t>За ступенем свого впливу на політику, економіку і культуру інших країн можна виокремити глобальні, регіональні і внутрішньо національні столичні центри. Глобальні столиці здатні відчутно впливати на існування багатьох країн світу – Париж (його вважають над столицею мешканці майже всіх сусідніх країн і колишніх французьких володінь, за винятком Німеччини й ВБ), Берлін (для Данії, Швеції, Чехії, Польщі), Лондон (для Ірландії, колишніх країн-домініонів і членів Співдружності), Москва (для багатьох країн СНД). Деякі національні столиці справляють сильний вплив на 2-3 сусідні країни (Відень на Словаччину й Угорщину; Рига – на Литву й Естонію; Копенгаген – на Ісландію, Швецію і Норвегію) і є, таким чином, регіональними лідерами. Однак вплив переважної більшості столиць країн світу обмежується власною територією, а тому є внутрішньо національним.</w:t>
      </w:r>
    </w:p>
    <w:p w14:paraId="21EE0C32" w14:textId="77777777" w:rsidR="0061109F" w:rsidRPr="0061109F" w:rsidRDefault="0061109F" w:rsidP="0061109F">
      <w:pPr>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 xml:space="preserve"> </w:t>
      </w:r>
    </w:p>
    <w:p w14:paraId="4456A684" w14:textId="77777777" w:rsidR="0061109F" w:rsidRPr="0061109F" w:rsidRDefault="0061109F" w:rsidP="0061109F">
      <w:pPr>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uk-UA"/>
          <w14:ligatures w14:val="none"/>
        </w:rPr>
      </w:pPr>
      <w:r w:rsidRPr="0061109F">
        <w:rPr>
          <w:rFonts w:ascii="Times New Roman" w:eastAsia="Times New Roman" w:hAnsi="Times New Roman" w:cs="Times New Roman"/>
          <w:kern w:val="0"/>
          <w:sz w:val="24"/>
          <w:szCs w:val="24"/>
          <w:lang w:eastAsia="uk-UA"/>
          <w14:ligatures w14:val="none"/>
        </w:rPr>
        <w:t xml:space="preserve"> </w:t>
      </w:r>
    </w:p>
    <w:p w14:paraId="12915D9B" w14:textId="6CBCD18A" w:rsidR="0061109F" w:rsidRPr="0061109F" w:rsidRDefault="0061109F" w:rsidP="0061109F">
      <w:pPr>
        <w:shd w:val="clear" w:color="auto" w:fill="FFFFFF"/>
        <w:adjustRightInd w:val="0"/>
        <w:spacing w:after="0" w:line="240" w:lineRule="auto"/>
        <w:jc w:val="center"/>
        <w:textAlignment w:val="baseline"/>
        <w:rPr>
          <w:rFonts w:ascii="Times New Roman" w:eastAsia="Calibri" w:hAnsi="Times New Roman" w:cs="Times New Roman"/>
          <w:b/>
          <w:bCs/>
          <w:caps/>
          <w:kern w:val="0"/>
          <w:sz w:val="24"/>
          <w:szCs w:val="24"/>
          <w:lang w:eastAsia="uk-UA"/>
          <w14:ligatures w14:val="none"/>
        </w:rPr>
      </w:pPr>
    </w:p>
    <w:p w14:paraId="7AED13FE" w14:textId="77777777" w:rsidR="0061109F" w:rsidRDefault="0061109F"/>
    <w:sectPr w:rsidR="006110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1D6E"/>
    <w:multiLevelType w:val="multilevel"/>
    <w:tmpl w:val="9CAC218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276B7C37"/>
    <w:multiLevelType w:val="multilevel"/>
    <w:tmpl w:val="457E791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526811"/>
    <w:multiLevelType w:val="multilevel"/>
    <w:tmpl w:val="59B61B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F5A1652"/>
    <w:multiLevelType w:val="multilevel"/>
    <w:tmpl w:val="EA6EFFA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41465A86"/>
    <w:multiLevelType w:val="multilevel"/>
    <w:tmpl w:val="2F040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80D661E"/>
    <w:multiLevelType w:val="multilevel"/>
    <w:tmpl w:val="B4106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04763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6891982">
    <w:abstractNumId w:val="1"/>
    <w:lvlOverride w:ilvl="0"/>
    <w:lvlOverride w:ilvl="1">
      <w:startOverride w:val="1"/>
    </w:lvlOverride>
    <w:lvlOverride w:ilvl="2"/>
    <w:lvlOverride w:ilvl="3"/>
    <w:lvlOverride w:ilvl="4"/>
    <w:lvlOverride w:ilvl="5"/>
    <w:lvlOverride w:ilvl="6"/>
    <w:lvlOverride w:ilvl="7"/>
    <w:lvlOverride w:ilvl="8"/>
  </w:num>
  <w:num w:numId="3" w16cid:durableId="1742871621">
    <w:abstractNumId w:val="5"/>
    <w:lvlOverride w:ilvl="0"/>
    <w:lvlOverride w:ilvl="1"/>
    <w:lvlOverride w:ilvl="2"/>
    <w:lvlOverride w:ilvl="3"/>
    <w:lvlOverride w:ilvl="4"/>
    <w:lvlOverride w:ilvl="5"/>
    <w:lvlOverride w:ilvl="6"/>
    <w:lvlOverride w:ilvl="7"/>
    <w:lvlOverride w:ilvl="8"/>
  </w:num>
  <w:num w:numId="4" w16cid:durableId="15025043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4661263">
    <w:abstractNumId w:val="4"/>
    <w:lvlOverride w:ilvl="0"/>
    <w:lvlOverride w:ilvl="1"/>
    <w:lvlOverride w:ilvl="2"/>
    <w:lvlOverride w:ilvl="3"/>
    <w:lvlOverride w:ilvl="4"/>
    <w:lvlOverride w:ilvl="5"/>
    <w:lvlOverride w:ilvl="6"/>
    <w:lvlOverride w:ilvl="7"/>
    <w:lvlOverride w:ilvl="8"/>
  </w:num>
  <w:num w:numId="6" w16cid:durableId="88710904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9F"/>
    <w:rsid w:val="001D781B"/>
    <w:rsid w:val="006110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28F7"/>
  <w15:chartTrackingRefBased/>
  <w15:docId w15:val="{DBBBA642-6D1C-468A-A164-E87CDB24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rsid w:val="0061109F"/>
    <w:pPr>
      <w:widowControl w:val="0"/>
      <w:adjustRightInd w:val="0"/>
      <w:spacing w:after="0" w:line="240" w:lineRule="auto"/>
      <w:jc w:val="both"/>
      <w:textAlignment w:val="baseline"/>
    </w:pPr>
    <w:rPr>
      <w:rFonts w:ascii="Times New Roman" w:eastAsia="Times New Roman" w:hAnsi="Times New Roman" w:cs="Times New Roman"/>
      <w:kern w:val="0"/>
      <w:sz w:val="24"/>
      <w:szCs w:val="24"/>
      <w:lang w:eastAsia="uk-UA"/>
      <w14:ligatures w14:val="none"/>
    </w:rPr>
  </w:style>
  <w:style w:type="paragraph" w:customStyle="1" w:styleId="a4">
    <w:name w:val="Обычный (веб)"/>
    <w:basedOn w:val="a"/>
    <w:semiHidden/>
    <w:rsid w:val="0061109F"/>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Default">
    <w:name w:val="Default"/>
    <w:basedOn w:val="a"/>
    <w:rsid w:val="0061109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uk-UA"/>
      <w14:ligatures w14:val="none"/>
    </w:rPr>
  </w:style>
  <w:style w:type="paragraph" w:customStyle="1" w:styleId="a5">
    <w:name w:val="Абзац списка"/>
    <w:basedOn w:val="a"/>
    <w:rsid w:val="0061109F"/>
    <w:pPr>
      <w:spacing w:before="100" w:beforeAutospacing="1" w:after="100" w:afterAutospacing="1" w:line="256" w:lineRule="auto"/>
      <w:contextualSpacing/>
    </w:pPr>
    <w:rPr>
      <w:rFonts w:ascii="Calibri" w:eastAsia="Times New Roman" w:hAnsi="Calibri" w:cs="Times New Roman"/>
      <w:kern w:val="0"/>
      <w:sz w:val="24"/>
      <w:szCs w:val="24"/>
      <w:lang w:eastAsia="uk-UA"/>
      <w14:ligatures w14:val="none"/>
    </w:rPr>
  </w:style>
  <w:style w:type="table" w:customStyle="1" w:styleId="a6">
    <w:name w:val="Обычная таблица"/>
    <w:semiHidden/>
    <w:rsid w:val="0061109F"/>
    <w:pPr>
      <w:widowControl w:val="0"/>
      <w:adjustRightInd w:val="0"/>
      <w:spacing w:after="0" w:line="240" w:lineRule="auto"/>
      <w:jc w:val="both"/>
    </w:pPr>
    <w:rPr>
      <w:rFonts w:ascii="Times New Roman" w:eastAsia="Times New Roman" w:hAnsi="Times New Roman" w:cs="Times New Roman"/>
      <w:kern w:val="0"/>
      <w:sz w:val="20"/>
      <w:szCs w:val="20"/>
      <w:lang w:eastAsia="uk-UA"/>
      <w14:ligatures w14:val="none"/>
    </w:rPr>
    <w:tblPr>
      <w:tblCellMar>
        <w:top w:w="0" w:type="dxa"/>
        <w:left w:w="0" w:type="dxa"/>
        <w:bottom w:w="0" w:type="dxa"/>
        <w:right w:w="0" w:type="dxa"/>
      </w:tblCellMar>
    </w:tblPr>
    <w:tcPr>
      <w:vAlign w:val="bottom"/>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0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8614</Words>
  <Characters>4911</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1</cp:revision>
  <dcterms:created xsi:type="dcterms:W3CDTF">2023-10-25T08:34:00Z</dcterms:created>
  <dcterms:modified xsi:type="dcterms:W3CDTF">2023-10-25T09:05:00Z</dcterms:modified>
</cp:coreProperties>
</file>