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52" w:rsidRDefault="00060552" w:rsidP="0006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52">
        <w:rPr>
          <w:rFonts w:ascii="Times New Roman" w:hAnsi="Times New Roman" w:cs="Times New Roman"/>
          <w:b/>
          <w:sz w:val="28"/>
          <w:szCs w:val="28"/>
        </w:rPr>
        <w:t>ПИТАННЯ ДЛЯ САМОПЕРЕВІРКИ:</w:t>
      </w:r>
    </w:p>
    <w:p w:rsidR="00060552" w:rsidRPr="00060552" w:rsidRDefault="00060552" w:rsidP="00060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1. За якими показниками проводять органолептичну оцінку кулінарних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напівфабрикатів, кулінарних виробів і готових страв?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2. Які фізико-хімічні показники нормують для кулінарної продукції?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3. За якими показниками контролюють безпеку сировини і санітарне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благополуччя готової кулінарної продукції?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4. Які основні вимоги висуваються до послуг ресторанного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господарства 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5. У чому полягає відповідність послуги харчування своєму цільовому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призначенню?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6. Які види послуг надає ресторанне господарство?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7. У чому полягають вимоги безпеки і екологічності послуги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ресторанного господарства?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8. Дайте характеристику вимог, що висуваються до культури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обслуговування в підприємствах ресторанного господарства.</w:t>
      </w:r>
    </w:p>
    <w:p w:rsidR="00060552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9. Які показники якості організації виробничо-торгової діяльності</w:t>
      </w:r>
    </w:p>
    <w:p w:rsidR="00CD5847" w:rsidRPr="00060552" w:rsidRDefault="00060552" w:rsidP="00060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52">
        <w:rPr>
          <w:rFonts w:ascii="Times New Roman" w:hAnsi="Times New Roman" w:cs="Times New Roman"/>
          <w:sz w:val="28"/>
          <w:szCs w:val="28"/>
        </w:rPr>
        <w:t>підприємств ресторанного господарства?</w:t>
      </w:r>
      <w:r w:rsidRPr="00060552">
        <w:rPr>
          <w:rFonts w:ascii="Times New Roman" w:hAnsi="Times New Roman" w:cs="Times New Roman"/>
          <w:sz w:val="28"/>
          <w:szCs w:val="28"/>
        </w:rPr>
        <w:cr/>
      </w:r>
    </w:p>
    <w:sectPr w:rsidR="00CD5847" w:rsidRPr="000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2"/>
    <w:rsid w:val="00060552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2023-12-17T20:21:00Z</dcterms:created>
  <dcterms:modified xsi:type="dcterms:W3CDTF">2023-12-17T20:22:00Z</dcterms:modified>
</cp:coreProperties>
</file>