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A38" w14:textId="5701C78F" w:rsidR="00CB381F" w:rsidRPr="00D1587B" w:rsidRDefault="00D1587B" w:rsidP="00D15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Практична робота 13-14</w:t>
      </w:r>
    </w:p>
    <w:p w14:paraId="7A5193AF" w14:textId="269B9F81" w:rsidR="00D1587B" w:rsidRPr="00D1587B" w:rsidRDefault="00D1587B" w:rsidP="00D15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09A900" w14:textId="4820EC30" w:rsidR="00D1587B" w:rsidRPr="00D1587B" w:rsidRDefault="00D1587B" w:rsidP="00D1587B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3.1</w:t>
      </w:r>
      <w:r w:rsidRPr="00D1587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 Розгляньте запропоновані ситуації.</w:t>
      </w:r>
    </w:p>
    <w:p w14:paraId="6AA520DE" w14:textId="77777777" w:rsidR="00D1587B" w:rsidRPr="00D1587B" w:rsidRDefault="00D1587B" w:rsidP="00D1587B">
      <w:pPr>
        <w:widowControl w:val="0"/>
        <w:numPr>
          <w:ilvl w:val="1"/>
          <w:numId w:val="1"/>
        </w:numPr>
        <w:shd w:val="clear" w:color="auto" w:fill="FFFFFF"/>
        <w:tabs>
          <w:tab w:val="clear" w:pos="219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 В одній невеликій компанії регулярно обирається «працівник місяця». Переможцю надається право паркувати свій автомобіль перед самим входом поряд з автомобілем президента компанії. Як теорія пояснює виникнення позитивної мотивації у даному випадку?</w:t>
      </w:r>
    </w:p>
    <w:p w14:paraId="5BEAC382" w14:textId="77777777" w:rsidR="00D1587B" w:rsidRPr="00D1587B" w:rsidRDefault="00D1587B" w:rsidP="00D1587B">
      <w:pPr>
        <w:widowControl w:val="0"/>
        <w:numPr>
          <w:ilvl w:val="1"/>
          <w:numId w:val="1"/>
        </w:numPr>
        <w:shd w:val="clear" w:color="auto" w:fill="FFFFFF"/>
        <w:tabs>
          <w:tab w:val="clear" w:pos="219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 Для того, щоб скоротити кількість нещасних випадків на виробництві, в компанії використовується лотерея. Право на участь у розиграшні призів отримає кожен співробітник, який упродовж 30 і більше днів працював без інцидентів. У чому причина успіху програми?</w:t>
      </w:r>
    </w:p>
    <w:p w14:paraId="585B35E1" w14:textId="77777777" w:rsidR="00D1587B" w:rsidRPr="00D1587B" w:rsidRDefault="00D1587B" w:rsidP="00D1587B">
      <w:pPr>
        <w:widowControl w:val="0"/>
        <w:numPr>
          <w:ilvl w:val="1"/>
          <w:numId w:val="1"/>
        </w:numPr>
        <w:shd w:val="clear" w:color="auto" w:fill="FFFFFF"/>
        <w:tabs>
          <w:tab w:val="clear" w:pos="219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 Топ-менеджер стверджує, що внаслідок великого обсягу пільг і гарантованої високої пенсії менеджери відчувають себе занадто безпечно. Своїм підлеглим він платить за те, що вони беруть на себе ризик, і багато пільг просто відмінив. Чи буде такий підхід мотивувати менеджерів? Відповідь обґрунтуйте.</w:t>
      </w:r>
    </w:p>
    <w:p w14:paraId="3E2EE8E8" w14:textId="77777777" w:rsidR="00D1587B" w:rsidRPr="00D1587B" w:rsidRDefault="00D1587B" w:rsidP="00D1587B">
      <w:pPr>
        <w:widowControl w:val="0"/>
        <w:numPr>
          <w:ilvl w:val="1"/>
          <w:numId w:val="1"/>
        </w:numPr>
        <w:shd w:val="clear" w:color="auto" w:fill="FFFFFF"/>
        <w:tabs>
          <w:tab w:val="clear" w:pos="219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 Коли досвідчена секретар виявить, що вона отримує меншу зарплатню, ніж найнята прибиральниця, якою буде її реакція? Які «доходи» і «витрати» вона буде порівнювати у процесі оцінки?</w:t>
      </w:r>
    </w:p>
    <w:p w14:paraId="28A9E2E6" w14:textId="77777777" w:rsidR="00D1587B" w:rsidRPr="00D1587B" w:rsidRDefault="00D1587B" w:rsidP="00D1587B">
      <w:pPr>
        <w:widowControl w:val="0"/>
        <w:numPr>
          <w:ilvl w:val="1"/>
          <w:numId w:val="1"/>
        </w:numPr>
        <w:shd w:val="clear" w:color="auto" w:fill="FFFFFF"/>
        <w:tabs>
          <w:tab w:val="clear" w:pos="219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 На якого начальника Ви хотіли б працювати: на людину з великою потребою у досягненнях, в теплих відносинах або у владі? Чому? В чому переваги і недоліки такого типу керівників?</w:t>
      </w:r>
    </w:p>
    <w:p w14:paraId="18726A7F" w14:textId="77777777" w:rsidR="00D1587B" w:rsidRPr="00D1587B" w:rsidRDefault="00D1587B" w:rsidP="00D1587B">
      <w:pPr>
        <w:widowControl w:val="0"/>
        <w:numPr>
          <w:ilvl w:val="1"/>
          <w:numId w:val="1"/>
        </w:numPr>
        <w:shd w:val="clear" w:color="auto" w:fill="FFFFFF"/>
        <w:tabs>
          <w:tab w:val="clear" w:pos="219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Дослідження, проведені серед вчителів, показали, що самими важливими вигодами вчителі вважають: а) відчуття, що вони виконують важливу роботу; б) відчуття </w:t>
      </w:r>
      <w:r w:rsidRPr="00D1587B">
        <w:rPr>
          <w:rFonts w:ascii="Times New Roman" w:hAnsi="Times New Roman" w:cs="Times New Roman"/>
          <w:sz w:val="28"/>
          <w:szCs w:val="28"/>
        </w:rPr>
        <w:t>досягнення. Чи відповідає це моделі характеристик функціональних обов’язків Р. Хекмена і   Г. Олдхема?</w:t>
      </w:r>
    </w:p>
    <w:p w14:paraId="786C54E9" w14:textId="77777777" w:rsidR="00D1587B" w:rsidRPr="00D1587B" w:rsidRDefault="00D1587B" w:rsidP="00D1587B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87B">
        <w:rPr>
          <w:rFonts w:ascii="Times New Roman" w:hAnsi="Times New Roman" w:cs="Times New Roman"/>
          <w:sz w:val="28"/>
          <w:szCs w:val="28"/>
        </w:rPr>
        <w:t>Вчителі оцінюють свою заробітну плату і додаткові пільги як дуже низькі. Проте, продовжують працювати. Поясніть їх поведінку на основі двофакторної теорії Ф. Герцберга.</w:t>
      </w:r>
    </w:p>
    <w:p w14:paraId="6F02797C" w14:textId="77777777" w:rsidR="00D1587B" w:rsidRPr="00D1587B" w:rsidRDefault="00D1587B" w:rsidP="00D1587B">
      <w:pPr>
        <w:widowControl w:val="0"/>
        <w:numPr>
          <w:ilvl w:val="1"/>
          <w:numId w:val="1"/>
        </w:numPr>
        <w:shd w:val="clear" w:color="auto" w:fill="FFFFFF"/>
        <w:tabs>
          <w:tab w:val="clear" w:pos="2190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  <w:lang w:eastAsia="uk-UA"/>
        </w:rPr>
        <w:t xml:space="preserve"> Яким чином делегування повноважень підвищує мотивацію до праці? Чи може воно призвести до де мотивації? </w:t>
      </w:r>
    </w:p>
    <w:p w14:paraId="4CFB7A37" w14:textId="77777777" w:rsidR="00D1587B" w:rsidRPr="00D1587B" w:rsidRDefault="00D1587B" w:rsidP="00D1587B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8C66AC" w14:textId="67EA4997" w:rsidR="00D1587B" w:rsidRPr="00D1587B" w:rsidRDefault="00D1587B" w:rsidP="00D1587B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1587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158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15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87B">
        <w:rPr>
          <w:rFonts w:ascii="Times New Roman" w:hAnsi="Times New Roman" w:cs="Times New Roman"/>
          <w:sz w:val="28"/>
          <w:szCs w:val="28"/>
        </w:rPr>
        <w:t>Вдосконалення системи оплати праці.</w:t>
      </w:r>
    </w:p>
    <w:p w14:paraId="334BB465" w14:textId="6394B3D0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АТ «Інжесервіс» займається реал</w:t>
      </w:r>
      <w:r>
        <w:rPr>
          <w:rFonts w:ascii="Times New Roman" w:hAnsi="Times New Roman" w:cs="Times New Roman"/>
          <w:sz w:val="28"/>
          <w:szCs w:val="28"/>
        </w:rPr>
        <w:t>ізацією</w:t>
      </w:r>
      <w:r w:rsidRPr="00D1587B">
        <w:rPr>
          <w:rFonts w:ascii="Times New Roman" w:hAnsi="Times New Roman" w:cs="Times New Roman"/>
          <w:sz w:val="28"/>
          <w:szCs w:val="28"/>
        </w:rPr>
        <w:t>, монтажем і обслуговуванням інженерного обладнання. В акціонерному товаристві «Інжесервіс» на посаду директора з персоналу прийняли Ольгу Іванову з умовою, що створення нової системи оплати праці буде одним із найголовніших її завдань. Тому з першого дня роботи вона спробувала досконало вивчити існуючу в організації систему оплати праці. За два тижні Ольга встановила:</w:t>
      </w:r>
    </w:p>
    <w:p w14:paraId="7A544D58" w14:textId="77777777" w:rsidR="00D1587B" w:rsidRPr="00D1587B" w:rsidRDefault="00D1587B" w:rsidP="00D1587B">
      <w:pPr>
        <w:numPr>
          <w:ilvl w:val="0"/>
          <w:numId w:val="2"/>
        </w:numPr>
        <w:tabs>
          <w:tab w:val="clear" w:pos="138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176 із 204 співробітників отримують почасову заробітну плату, що розраховується за ставками семирічної давності, до яких застосовуються коефіцієнти, що встановлюються Генеральним директором;</w:t>
      </w:r>
    </w:p>
    <w:p w14:paraId="0F283430" w14:textId="77777777" w:rsidR="00D1587B" w:rsidRPr="00D1587B" w:rsidRDefault="00D1587B" w:rsidP="00D1587B">
      <w:pPr>
        <w:numPr>
          <w:ilvl w:val="0"/>
          <w:numId w:val="2"/>
        </w:numPr>
        <w:tabs>
          <w:tab w:val="clear" w:pos="138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lastRenderedPageBreak/>
        <w:t>Відпрацьовані протягом місяця години були постійними – 41 година на тиждень, понаднормові не виплачувалися;</w:t>
      </w:r>
    </w:p>
    <w:p w14:paraId="1466DBCC" w14:textId="77777777" w:rsidR="00D1587B" w:rsidRPr="00D1587B" w:rsidRDefault="00D1587B" w:rsidP="00D1587B">
      <w:pPr>
        <w:numPr>
          <w:ilvl w:val="0"/>
          <w:numId w:val="2"/>
        </w:numPr>
        <w:tabs>
          <w:tab w:val="clear" w:pos="138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Почасова ставка механіка по обслуговуванню становила 1,1 ставки монтажника, в той час як на місцевому ринку праці монтажники заробляли в 1,5-1,7 рази більше, ніж в «Інжесервісі». Плинність серед монтажників становила 30 % на рік, серед механіків – 2 %;</w:t>
      </w:r>
    </w:p>
    <w:p w14:paraId="490AEA17" w14:textId="77777777" w:rsidR="00D1587B" w:rsidRPr="00D1587B" w:rsidRDefault="00D1587B" w:rsidP="00D1587B">
      <w:pPr>
        <w:numPr>
          <w:ilvl w:val="0"/>
          <w:numId w:val="2"/>
        </w:numPr>
        <w:tabs>
          <w:tab w:val="clear" w:pos="138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Почасова ставка водія становила 1,2 від ставки механіка з обслуговування, тоді як в інших організаціях водії заробляли від 80 до 200 % від зарплати в «Інжесервісі». Плинність серед водіїв становила 50 % на рік;</w:t>
      </w:r>
    </w:p>
    <w:p w14:paraId="42C34B0C" w14:textId="77777777" w:rsidR="00D1587B" w:rsidRPr="00D1587B" w:rsidRDefault="00D1587B" w:rsidP="00D1587B">
      <w:pPr>
        <w:numPr>
          <w:ilvl w:val="0"/>
          <w:numId w:val="2"/>
        </w:numPr>
        <w:tabs>
          <w:tab w:val="clear" w:pos="138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Адміністративний персонал отримував посадові оклади, що встановлюються Генеральним директором і переглядаються «за можливістю». Підвищення заробітної плати адміністративному персоналу не завжди співпадало з переглядом почасових ставок. Плинність адміністративного персоналу становила 3 % на рік;</w:t>
      </w:r>
    </w:p>
    <w:p w14:paraId="5922EB44" w14:textId="77777777" w:rsidR="00D1587B" w:rsidRPr="00D1587B" w:rsidRDefault="00D1587B" w:rsidP="00D1587B">
      <w:pPr>
        <w:numPr>
          <w:ilvl w:val="0"/>
          <w:numId w:val="2"/>
        </w:numPr>
        <w:tabs>
          <w:tab w:val="clear" w:pos="138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Протягом півроку «Інжесервіс» не зміг заповнити вакантну посаду начальника відділу продажу, для якої було встановлено посадовий оклад у 80 % від окладу Генерального директора.</w:t>
      </w:r>
    </w:p>
    <w:p w14:paraId="2BA87CBA" w14:textId="77777777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 xml:space="preserve">Дайте відповідь на наступні питання: </w:t>
      </w:r>
    </w:p>
    <w:p w14:paraId="79C5AA0F" w14:textId="77777777" w:rsidR="00D1587B" w:rsidRPr="00D1587B" w:rsidRDefault="00D1587B" w:rsidP="00D1587B">
      <w:pPr>
        <w:numPr>
          <w:ilvl w:val="0"/>
          <w:numId w:val="3"/>
        </w:numPr>
        <w:tabs>
          <w:tab w:val="clear" w:pos="90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Які висновки можна зробити із зібраної Ольгою інформації?</w:t>
      </w:r>
    </w:p>
    <w:p w14:paraId="2F19EE06" w14:textId="77777777" w:rsidR="00D1587B" w:rsidRPr="00D1587B" w:rsidRDefault="00D1587B" w:rsidP="00D1587B">
      <w:pPr>
        <w:numPr>
          <w:ilvl w:val="0"/>
          <w:numId w:val="3"/>
        </w:numPr>
        <w:tabs>
          <w:tab w:val="clear" w:pos="90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Що б Ви порекомендували Ользі як перший крок створення нової системи оплати праці?</w:t>
      </w:r>
    </w:p>
    <w:p w14:paraId="10CD174D" w14:textId="77777777" w:rsidR="00D1587B" w:rsidRPr="00D1587B" w:rsidRDefault="00D1587B" w:rsidP="00D1587B">
      <w:pPr>
        <w:numPr>
          <w:ilvl w:val="0"/>
          <w:numId w:val="3"/>
        </w:numPr>
        <w:tabs>
          <w:tab w:val="clear" w:pos="90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Яка система оплати праці, на Ваш погляд, найбільш підходить «Інжесервісу»?</w:t>
      </w:r>
    </w:p>
    <w:p w14:paraId="2703A484" w14:textId="77777777" w:rsidR="00D1587B" w:rsidRPr="00D1587B" w:rsidRDefault="00D1587B" w:rsidP="00D1587B">
      <w:pPr>
        <w:numPr>
          <w:ilvl w:val="0"/>
          <w:numId w:val="3"/>
        </w:numPr>
        <w:tabs>
          <w:tab w:val="clear" w:pos="90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 xml:space="preserve">Запропонуйте заходи щодо закриття вакантної посади начальника відділу продажу. </w:t>
      </w:r>
    </w:p>
    <w:p w14:paraId="51CB10A1" w14:textId="77777777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14:paraId="7649BE90" w14:textId="180CF902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1587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158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15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87B">
        <w:rPr>
          <w:rFonts w:ascii="Times New Roman" w:hAnsi="Times New Roman" w:cs="Times New Roman"/>
          <w:sz w:val="28"/>
          <w:szCs w:val="28"/>
        </w:rPr>
        <w:t xml:space="preserve">Розробка та запровадження соціального пакету на підприємстві. </w:t>
      </w:r>
    </w:p>
    <w:p w14:paraId="06207E7F" w14:textId="77777777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 xml:space="preserve">Ефективні мотиваційні механізми базуються на логічному поєднанні різних методів та прийомів мотивації трудової діяльності працівників. На сьогоднішній день широкого поширення набули додаткові компенсації працівникам підприємств і організацій. </w:t>
      </w:r>
    </w:p>
    <w:p w14:paraId="27A17C12" w14:textId="77777777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Дайте відповідь на наступні завдання:</w:t>
      </w:r>
    </w:p>
    <w:p w14:paraId="79217F46" w14:textId="77777777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1. Охарактеризуйте основні складові соціального пакету.</w:t>
      </w:r>
    </w:p>
    <w:p w14:paraId="151C9E3D" w14:textId="77777777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2. Вкажіть джерела надання соціальних пільг працівникам підприємства (організації).</w:t>
      </w:r>
    </w:p>
    <w:p w14:paraId="05EF3CBE" w14:textId="77777777" w:rsidR="00D1587B" w:rsidRPr="00D1587B" w:rsidRDefault="00D1587B" w:rsidP="00D1587B">
      <w:pPr>
        <w:tabs>
          <w:tab w:val="num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587B">
        <w:rPr>
          <w:rFonts w:ascii="Times New Roman" w:hAnsi="Times New Roman" w:cs="Times New Roman"/>
          <w:sz w:val="28"/>
          <w:szCs w:val="28"/>
        </w:rPr>
        <w:t>3. Використовуючи різні елементи соціальних пільг і гарантій, запропонуйте варіанти соціального пакету для конкретного підприємства. Враховуючи фінансово-економічний стан підприємства, обґрунтуйте розміри та джерела надання соціальних пільг.</w:t>
      </w:r>
    </w:p>
    <w:p w14:paraId="3B42E650" w14:textId="77777777" w:rsidR="00D1587B" w:rsidRPr="00D1587B" w:rsidRDefault="00D1587B" w:rsidP="00D158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87B" w:rsidRPr="00D15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870"/>
    <w:multiLevelType w:val="hybridMultilevel"/>
    <w:tmpl w:val="28943F84"/>
    <w:lvl w:ilvl="0" w:tplc="356832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A8771AE"/>
    <w:multiLevelType w:val="hybridMultilevel"/>
    <w:tmpl w:val="19BE066C"/>
    <w:lvl w:ilvl="0" w:tplc="BA2A59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6BD80347"/>
    <w:multiLevelType w:val="hybridMultilevel"/>
    <w:tmpl w:val="EF8C96A0"/>
    <w:lvl w:ilvl="0" w:tplc="A0DE11E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F4276C8">
      <w:start w:val="1"/>
      <w:numFmt w:val="decimal"/>
      <w:lvlText w:val="%2."/>
      <w:lvlJc w:val="left"/>
      <w:pPr>
        <w:tabs>
          <w:tab w:val="num" w:pos="2190"/>
        </w:tabs>
        <w:ind w:left="2190" w:hanging="5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D4"/>
    <w:rsid w:val="00556FD4"/>
    <w:rsid w:val="00CB381F"/>
    <w:rsid w:val="00D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49A"/>
  <w15:chartTrackingRefBased/>
  <w15:docId w15:val="{82758D70-9DCE-4D6D-B4C8-83B1DD67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2896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2023-12-15T17:52:00Z</dcterms:created>
  <dcterms:modified xsi:type="dcterms:W3CDTF">2023-12-15T17:56:00Z</dcterms:modified>
</cp:coreProperties>
</file>