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4"/>
          <w:b w:val="0"/>
          <w:bCs w:val="0"/>
          <w:sz w:val="28"/>
          <w:szCs w:val="28"/>
          <w:lang w:val="uk-UA"/>
        </w:rPr>
      </w:pPr>
      <w:r w:rsidRPr="00D659E1">
        <w:rPr>
          <w:rStyle w:val="a4"/>
          <w:b w:val="0"/>
          <w:bCs w:val="0"/>
          <w:sz w:val="28"/>
          <w:szCs w:val="28"/>
          <w:lang w:val="uk-UA"/>
        </w:rPr>
        <w:t>ТЕМА 4. </w:t>
      </w:r>
      <w:r w:rsidRPr="00D659E1">
        <w:rPr>
          <w:sz w:val="28"/>
          <w:szCs w:val="28"/>
          <w:lang w:val="uk-UA"/>
        </w:rPr>
        <w:t>ОРГАНІЗАЦІЯ ПРИМІЩЕНЬ</w:t>
      </w:r>
      <w:r w:rsidRPr="00D659E1">
        <w:rPr>
          <w:rStyle w:val="a4"/>
          <w:b w:val="0"/>
          <w:bCs w:val="0"/>
          <w:sz w:val="28"/>
          <w:szCs w:val="28"/>
          <w:lang w:val="uk-UA"/>
        </w:rPr>
        <w:t xml:space="preserve"> НЕЖИТЛОВОЇ ГРУПИ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sz w:val="28"/>
          <w:szCs w:val="28"/>
          <w:lang w:val="uk-UA"/>
        </w:rPr>
      </w:pP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Мета заняття: Усвідомити, що сучасні підприємства готельного господарства становлять складний комплексний об’єкт, до якого входить велика кількість приміщень різного функціонального призначення.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План роботи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1. Організація приміщень адміністрації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2. Організація приміщень вестибюльної групи.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</w:rPr>
        <w:t>3</w:t>
      </w:r>
      <w:r w:rsidRPr="00D659E1">
        <w:rPr>
          <w:sz w:val="28"/>
          <w:szCs w:val="28"/>
          <w:lang w:val="uk-UA"/>
        </w:rPr>
        <w:t xml:space="preserve">. Організація приміщень господарського і </w:t>
      </w:r>
      <w:proofErr w:type="gramStart"/>
      <w:r w:rsidRPr="00D659E1">
        <w:rPr>
          <w:sz w:val="28"/>
          <w:szCs w:val="28"/>
          <w:lang w:val="uk-UA"/>
        </w:rPr>
        <w:t>складського  призначення</w:t>
      </w:r>
      <w:proofErr w:type="gramEnd"/>
      <w:r w:rsidRPr="00D659E1">
        <w:rPr>
          <w:sz w:val="28"/>
          <w:szCs w:val="28"/>
          <w:lang w:val="uk-UA"/>
        </w:rPr>
        <w:t>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</w:rPr>
        <w:t>4</w:t>
      </w:r>
      <w:r w:rsidRPr="00D659E1">
        <w:rPr>
          <w:sz w:val="28"/>
          <w:szCs w:val="28"/>
          <w:lang w:val="uk-UA"/>
        </w:rPr>
        <w:t>. Організація приміщень куль</w:t>
      </w:r>
      <w:hyperlink r:id="rId4" w:tooltip="Словник термінів: Тур" w:history="1">
        <w:r w:rsidRPr="00D659E1">
          <w:rPr>
            <w:rStyle w:val="a5"/>
            <w:color w:val="auto"/>
            <w:sz w:val="28"/>
            <w:szCs w:val="28"/>
            <w:u w:val="none"/>
            <w:lang w:val="uk-UA"/>
          </w:rPr>
          <w:t>тур</w:t>
        </w:r>
      </w:hyperlink>
      <w:r w:rsidRPr="00D659E1">
        <w:rPr>
          <w:sz w:val="28"/>
          <w:szCs w:val="28"/>
          <w:lang w:val="uk-UA"/>
        </w:rPr>
        <w:t>но-масового призначення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</w:rPr>
        <w:t>5</w:t>
      </w:r>
      <w:r w:rsidRPr="00D659E1">
        <w:rPr>
          <w:sz w:val="28"/>
          <w:szCs w:val="28"/>
          <w:lang w:val="uk-UA"/>
        </w:rPr>
        <w:t>. Організація приміщень спортивно-рекреаційного обслуговування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rStyle w:val="a4"/>
          <w:b w:val="0"/>
          <w:bCs w:val="0"/>
          <w:sz w:val="28"/>
          <w:szCs w:val="28"/>
          <w:lang w:val="uk-UA"/>
        </w:rPr>
        <w:t>Хід роботи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Розпочинаючи вивчення теми, слід усвідомити, що сучасні підприємства готельного господарства становлять складний комплексний об’єкт, до якого входить велика кількість приміщень різного функціонального призначення. Склад і кількість приміщень будь-якого засобу розміщення залежить від його типу і місткості.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Під мас вивчення теми потрібно звернути увагу на ґрунтовне вивчення схем функціональної організації приміщень. а саме: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-     приміщення житлової групи;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-     приміщення адміністративної групи;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-     приміщення вестиб</w:t>
      </w:r>
      <w:r w:rsidR="00D659E1">
        <w:rPr>
          <w:sz w:val="28"/>
          <w:szCs w:val="28"/>
          <w:lang w:val="uk-UA"/>
        </w:rPr>
        <w:t>ю</w:t>
      </w:r>
      <w:r w:rsidRPr="00D659E1">
        <w:rPr>
          <w:sz w:val="28"/>
          <w:szCs w:val="28"/>
          <w:lang w:val="uk-UA"/>
        </w:rPr>
        <w:t>льної групи;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-     приміщення ресторанного господарства;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-     приміщення господарського і складського призначення;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-     приміщення куль</w:t>
      </w:r>
      <w:hyperlink r:id="rId5" w:tooltip="Словник термінів: Тур" w:history="1">
        <w:r w:rsidRPr="00D659E1">
          <w:rPr>
            <w:rStyle w:val="a5"/>
            <w:color w:val="auto"/>
            <w:sz w:val="28"/>
            <w:szCs w:val="28"/>
            <w:u w:val="none"/>
            <w:lang w:val="uk-UA"/>
          </w:rPr>
          <w:t>тур</w:t>
        </w:r>
      </w:hyperlink>
      <w:r w:rsidRPr="00D659E1">
        <w:rPr>
          <w:sz w:val="28"/>
          <w:szCs w:val="28"/>
          <w:lang w:val="uk-UA"/>
        </w:rPr>
        <w:t>но-масового з а спортивно-рекреаційного обслуговування.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До нежитлової групи приміщень готелю відносять: приміщення вестибюльної групи, адміністрації, приміщення і підприємства побутового обслуговування, приміщення культурно-масового та спортивно-рекреаційного обслуговування.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 xml:space="preserve">Організація приміщень вестибюльної групи. Приміщення вестибюльної групи це головний комунікаційний і технологічний вузол готельного господарства. Під час ознайомлення з цією групою приміщень потрібно знати їх основні функції, зонування. У вестибюлі готелю рекомендовано виділяти вхідну зону, зони прийому (реєстрації і оформлення документів), очікування, відпочинку та збору організованих груп, розташування автоматів, </w:t>
      </w:r>
      <w:proofErr w:type="spellStart"/>
      <w:r w:rsidRPr="00D659E1">
        <w:rPr>
          <w:sz w:val="28"/>
          <w:szCs w:val="28"/>
          <w:lang w:val="uk-UA"/>
        </w:rPr>
        <w:t>банкоматів</w:t>
      </w:r>
      <w:proofErr w:type="spellEnd"/>
      <w:r w:rsidRPr="00D659E1">
        <w:rPr>
          <w:sz w:val="28"/>
          <w:szCs w:val="28"/>
          <w:lang w:val="uk-UA"/>
        </w:rPr>
        <w:t>, торговельних кіосків, входу до закладів ресторанного господарства, комунікаційну зону. Вивчення теми передбачає знання з організації і обладнання приміщень вестибюльної групи.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 xml:space="preserve">Організація адміністративних приміщень. Під час ознайомлення з цією групою приміщень студенти повинні усвідомити, що їх наявність залежить від місткості та категорії готелю. Ці приміщення мають в наявності сучасне </w:t>
      </w:r>
      <w:r w:rsidRPr="00D659E1">
        <w:rPr>
          <w:sz w:val="28"/>
          <w:szCs w:val="28"/>
          <w:lang w:val="uk-UA"/>
        </w:rPr>
        <w:lastRenderedPageBreak/>
        <w:t>обладнання для проведення нарад, зборів, неофіційних прийомів, експозицій тощо.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До приміщень і підприємств побутового обслуговування мешканців готелю відносять: перукарні, пункти прокату предметів культурно-побутового призначення, пункти дрібного ремонту речей, приймальні пункти хімчистки і прання білизни, приміщення прання білизни за методом самообслуговування, медичний пункт та інші приміщення.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Склад приміщень культурно-масового обслуговування: універсальні зали і конференц-зали; танцювальні зали І диско-клуби; бібліотеки; більярдні; казино; кегельбани; зали ігрових автоматів; демонстраційні зали; </w:t>
      </w:r>
      <w:hyperlink r:id="rId6" w:tooltip="Словник термінів: Турист" w:history="1">
        <w:r w:rsidRPr="00D659E1">
          <w:rPr>
            <w:rStyle w:val="a5"/>
            <w:color w:val="auto"/>
            <w:sz w:val="28"/>
            <w:szCs w:val="28"/>
            <w:u w:val="none"/>
            <w:lang w:val="uk-UA"/>
          </w:rPr>
          <w:t>турист</w:t>
        </w:r>
      </w:hyperlink>
      <w:r w:rsidRPr="00D659E1">
        <w:rPr>
          <w:sz w:val="28"/>
          <w:szCs w:val="28"/>
          <w:lang w:val="uk-UA"/>
        </w:rPr>
        <w:t>ичні клуби; відеосалони та Інші приміщення, що реалізують функції відпочинку мешканців готельного господарства. Під час вивчення теми слід зосередити увагу на організації та обладнанні приміщень культурно-масового призначення. Студентам слід засвоїти що приміщення спортивно-рекреаційного обслуговування можуть бути як в межах будівлі готельного господарства так і на прилеглій до нього території.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Склад приміщень спортивно-рекреаційного призначення: приміщень для проведення спортивних ігор, тренувань, басейни з можливістю тренувального і оздоровчого плавання, приміщення сауни, тренажерні зали та інше.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Важливо засвоїти загальні вимоги до створення зелених зон відпочинку, майданчиків для спортивно-оздоровчих занять на повітрі.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 Рекомендовані джерела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i/>
          <w:iCs/>
          <w:sz w:val="28"/>
          <w:szCs w:val="28"/>
          <w:lang w:val="uk-UA"/>
        </w:rPr>
        <w:t>Основна література: 1, 2, 13, 19, 20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i/>
          <w:iCs/>
          <w:sz w:val="28"/>
          <w:szCs w:val="28"/>
          <w:lang w:val="uk-UA"/>
        </w:rPr>
        <w:t>Додаткова література : 22, 23, 27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sz w:val="28"/>
          <w:szCs w:val="28"/>
          <w:lang w:val="uk-UA"/>
        </w:rPr>
      </w:pPr>
      <w:proofErr w:type="spellStart"/>
      <w:r w:rsidRPr="00D659E1">
        <w:rPr>
          <w:i/>
          <w:iCs/>
          <w:sz w:val="28"/>
          <w:szCs w:val="28"/>
          <w:lang w:val="uk-UA"/>
        </w:rPr>
        <w:t>Internet</w:t>
      </w:r>
      <w:proofErr w:type="spellEnd"/>
      <w:r w:rsidRPr="00D659E1">
        <w:rPr>
          <w:i/>
          <w:iCs/>
          <w:sz w:val="28"/>
          <w:szCs w:val="28"/>
          <w:lang w:val="uk-UA"/>
        </w:rPr>
        <w:t>-ресурси: 36, 37,38, 39, 40, 41, 42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rStyle w:val="a4"/>
          <w:b w:val="0"/>
          <w:bCs w:val="0"/>
          <w:sz w:val="28"/>
          <w:szCs w:val="28"/>
          <w:lang w:val="uk-UA"/>
        </w:rPr>
        <w:t>Завдання для студентів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rStyle w:val="a4"/>
          <w:b w:val="0"/>
          <w:bCs w:val="0"/>
          <w:i/>
          <w:iCs/>
          <w:sz w:val="28"/>
          <w:szCs w:val="28"/>
          <w:lang w:val="uk-UA"/>
        </w:rPr>
        <w:t xml:space="preserve">Задача </w:t>
      </w:r>
      <w:r w:rsidRPr="00D659E1">
        <w:rPr>
          <w:rStyle w:val="a4"/>
          <w:b w:val="0"/>
          <w:bCs w:val="0"/>
          <w:i/>
          <w:iCs/>
          <w:sz w:val="28"/>
          <w:szCs w:val="28"/>
        </w:rPr>
        <w:t>1</w:t>
      </w:r>
      <w:r w:rsidRPr="00D659E1">
        <w:rPr>
          <w:rStyle w:val="a4"/>
          <w:b w:val="0"/>
          <w:bCs w:val="0"/>
          <w:sz w:val="28"/>
          <w:szCs w:val="28"/>
          <w:lang w:val="uk-UA"/>
        </w:rPr>
        <w:t>.</w:t>
      </w:r>
      <w:r w:rsidRPr="00D659E1">
        <w:rPr>
          <w:sz w:val="28"/>
          <w:szCs w:val="28"/>
          <w:lang w:val="uk-UA"/>
        </w:rPr>
        <w:t> Визначити обсяг білизни, що потребує прання в готелі 5* на 250 місць та персоналом в кількості 60 осіб. Підберіть необхідне обладнання та накресліть схему його розташування.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rStyle w:val="a4"/>
          <w:b w:val="0"/>
          <w:bCs w:val="0"/>
          <w:i/>
          <w:iCs/>
          <w:sz w:val="28"/>
          <w:szCs w:val="28"/>
          <w:lang w:val="uk-UA"/>
        </w:rPr>
        <w:t xml:space="preserve">Задача </w:t>
      </w:r>
      <w:r w:rsidRPr="00D659E1">
        <w:rPr>
          <w:rStyle w:val="a4"/>
          <w:b w:val="0"/>
          <w:bCs w:val="0"/>
          <w:i/>
          <w:iCs/>
          <w:sz w:val="28"/>
          <w:szCs w:val="28"/>
        </w:rPr>
        <w:t>2</w:t>
      </w:r>
      <w:r w:rsidRPr="00D659E1">
        <w:rPr>
          <w:rStyle w:val="a4"/>
          <w:b w:val="0"/>
          <w:bCs w:val="0"/>
          <w:i/>
          <w:iCs/>
          <w:sz w:val="28"/>
          <w:szCs w:val="28"/>
          <w:lang w:val="uk-UA"/>
        </w:rPr>
        <w:t>.  </w:t>
      </w:r>
      <w:r w:rsidRPr="00D659E1">
        <w:rPr>
          <w:sz w:val="28"/>
          <w:szCs w:val="28"/>
          <w:lang w:val="uk-UA"/>
        </w:rPr>
        <w:t>Розплануйте вестибюль таких готелів: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а) 4* бізнес-готелю;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б) туристичного готелю 5* на 250 місць;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в) арт-готелю на 50 місць.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i/>
          <w:iCs/>
          <w:sz w:val="28"/>
          <w:szCs w:val="28"/>
          <w:lang w:val="uk-UA"/>
        </w:rPr>
        <w:t> </w:t>
      </w:r>
      <w:r w:rsidRPr="00D659E1">
        <w:rPr>
          <w:sz w:val="28"/>
          <w:szCs w:val="28"/>
          <w:lang w:val="uk-UA"/>
        </w:rPr>
        <w:t>Накресліть схему вестибюля з розташуванням обладнання.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sz w:val="28"/>
          <w:szCs w:val="28"/>
          <w:lang w:val="uk-UA"/>
        </w:rPr>
      </w:pP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sz w:val="28"/>
          <w:szCs w:val="28"/>
          <w:lang w:val="uk-UA"/>
        </w:rPr>
      </w:pP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Тестові завдання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i/>
          <w:iCs/>
          <w:sz w:val="28"/>
          <w:szCs w:val="28"/>
          <w:lang w:val="uk-UA"/>
        </w:rPr>
        <w:t>1.     У вестибюлі витримується чітке зонування, яке зводить до мінімуму перетин всіх потоків. Тут передбачені такі основні зони: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а) зона руху туристів;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б) зона інтенсивного пішого руху;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lastRenderedPageBreak/>
        <w:t>в) транспортна зона;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г) зона екстенсивного пішого руху;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д) допоміжна зона;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е) зона руху персоналу;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є) рекреаційна зона.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i/>
          <w:iCs/>
          <w:sz w:val="28"/>
          <w:szCs w:val="28"/>
          <w:lang w:val="uk-UA"/>
        </w:rPr>
        <w:t>2.  Розміщення функціональних зон у вестибюлі може бути</w:t>
      </w:r>
      <w:r w:rsidRPr="00D659E1">
        <w:rPr>
          <w:sz w:val="28"/>
          <w:szCs w:val="28"/>
          <w:lang w:val="uk-UA"/>
        </w:rPr>
        <w:t>: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а) фронтальним;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б) поперечним;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в) поздовжнім;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г) концентричним;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д) перпендикулярним.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i/>
          <w:iCs/>
          <w:sz w:val="28"/>
          <w:szCs w:val="28"/>
          <w:lang w:val="uk-UA"/>
        </w:rPr>
        <w:t>3.  Зона інтенсивного пішого руху у вестибюлі охоплює…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б) маршрут </w:t>
      </w:r>
      <w:hyperlink r:id="rId7" w:tooltip="Словник термінів: Транзит" w:history="1">
        <w:r w:rsidRPr="00D659E1">
          <w:rPr>
            <w:rStyle w:val="a5"/>
            <w:color w:val="auto"/>
            <w:sz w:val="28"/>
            <w:szCs w:val="28"/>
            <w:u w:val="none"/>
            <w:lang w:val="uk-UA"/>
          </w:rPr>
          <w:t>транзит</w:t>
        </w:r>
      </w:hyperlink>
      <w:r w:rsidRPr="00D659E1">
        <w:rPr>
          <w:sz w:val="28"/>
          <w:szCs w:val="28"/>
          <w:lang w:val="uk-UA"/>
        </w:rPr>
        <w:t>ного руху до ліфтів і сходів;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в пральню, в камеру схову;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i/>
          <w:iCs/>
          <w:sz w:val="28"/>
          <w:szCs w:val="28"/>
          <w:lang w:val="uk-UA"/>
        </w:rPr>
        <w:t>5.  Зона екстенсивного пішого руху у вестибюлі охоплює…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б) маршрут транзитного руху до ліфтів і сходів;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пральню, в камеру схову;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i/>
          <w:iCs/>
          <w:sz w:val="28"/>
          <w:szCs w:val="28"/>
          <w:lang w:val="uk-UA"/>
        </w:rPr>
        <w:t>6.  Ширина коридорів формує перше враження клієнта про готель, а тому…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а) розраховується так, щоб у ньому могли легко розминутися дві людини з валізами в руках;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б) розраховується так, щоб у ньому могли розминутися дві покоївки з візками;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в) ширина одностороннього коридору повинна становити не менше 1,3–1,4 м, а двостороннього – 1,6–2,0 м (якщо двері відчиняються всередину номера);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г)   ширина  одностороннього  коридору  повинна  становити   1,5–2,0  м,   а двостороннього – 2,0–2,5 м (якщо двері відчиняються всередину номера).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i/>
          <w:iCs/>
          <w:sz w:val="28"/>
          <w:szCs w:val="28"/>
          <w:lang w:val="uk-UA"/>
        </w:rPr>
        <w:t>7.   До блоку приміщень адміністрації відносять: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а) приміщення дирекції;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б) приміщення інженерно-технічного персоналу; в) приміщення планово-економічного відділу;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г) приміщення прийому і розміщення споживачів; д) приміщення бухгалтерії і каси;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е) приміщення обслуговуючого персоналу; є) приміщення відділу кадрів.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i/>
          <w:iCs/>
          <w:sz w:val="28"/>
          <w:szCs w:val="28"/>
          <w:lang w:val="uk-UA"/>
        </w:rPr>
        <w:lastRenderedPageBreak/>
        <w:t>8.  Блок приміщень культурно-масового обслуговування передбачається…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а) в туристичних і курортних готелях; б) в готелях ділового призначення;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в) в спеціалізованих готелях;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г) у готелях для постійного проживання; д) у транзитних готелях.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i/>
          <w:iCs/>
          <w:sz w:val="28"/>
          <w:szCs w:val="28"/>
          <w:lang w:val="uk-UA"/>
        </w:rPr>
        <w:t>9. Місткість гардеробу розраховується з розрахунку обслуговування: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 xml:space="preserve">а) до 15% споживачів готельних </w:t>
      </w:r>
      <w:proofErr w:type="spellStart"/>
      <w:r w:rsidRPr="00D659E1">
        <w:rPr>
          <w:sz w:val="28"/>
          <w:szCs w:val="28"/>
          <w:lang w:val="uk-UA"/>
        </w:rPr>
        <w:t>полуг</w:t>
      </w:r>
      <w:proofErr w:type="spellEnd"/>
      <w:r w:rsidRPr="00D659E1">
        <w:rPr>
          <w:sz w:val="28"/>
          <w:szCs w:val="28"/>
          <w:lang w:val="uk-UA"/>
        </w:rPr>
        <w:t>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 xml:space="preserve">б) до 10% споживачів готельних </w:t>
      </w:r>
      <w:proofErr w:type="spellStart"/>
      <w:r w:rsidRPr="00D659E1">
        <w:rPr>
          <w:sz w:val="28"/>
          <w:szCs w:val="28"/>
          <w:lang w:val="uk-UA"/>
        </w:rPr>
        <w:t>полуг</w:t>
      </w:r>
      <w:proofErr w:type="spellEnd"/>
      <w:r w:rsidRPr="00D659E1">
        <w:rPr>
          <w:sz w:val="28"/>
          <w:szCs w:val="28"/>
          <w:lang w:val="uk-UA"/>
        </w:rPr>
        <w:t>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 xml:space="preserve">в) до 20% споживачів готельних </w:t>
      </w:r>
      <w:proofErr w:type="spellStart"/>
      <w:r w:rsidRPr="00D659E1">
        <w:rPr>
          <w:sz w:val="28"/>
          <w:szCs w:val="28"/>
          <w:lang w:val="uk-UA"/>
        </w:rPr>
        <w:t>полуг</w:t>
      </w:r>
      <w:proofErr w:type="spellEnd"/>
      <w:r w:rsidRPr="00D659E1">
        <w:rPr>
          <w:sz w:val="28"/>
          <w:szCs w:val="28"/>
          <w:lang w:val="uk-UA"/>
        </w:rPr>
        <w:t>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 xml:space="preserve">г) не менш, ніж до 5% споживачів готельних </w:t>
      </w:r>
      <w:proofErr w:type="spellStart"/>
      <w:r w:rsidRPr="00D659E1">
        <w:rPr>
          <w:sz w:val="28"/>
          <w:szCs w:val="28"/>
          <w:lang w:val="uk-UA"/>
        </w:rPr>
        <w:t>полуг</w:t>
      </w:r>
      <w:proofErr w:type="spellEnd"/>
      <w:r w:rsidRPr="00D659E1">
        <w:rPr>
          <w:sz w:val="28"/>
          <w:szCs w:val="28"/>
          <w:lang w:val="uk-UA"/>
        </w:rPr>
        <w:t>.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i/>
          <w:iCs/>
          <w:sz w:val="28"/>
          <w:szCs w:val="28"/>
          <w:lang w:val="uk-UA"/>
        </w:rPr>
        <w:t>10. Санвузол (роздільний для жінок та чоловіків) з умивальниками у шлюзах встановлюється: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а) з розрахунком на кожні 75 місць;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б) з розрахунком на кожні 65 місць;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в) з розрахунком на кожні 50 місць;</w:t>
      </w:r>
    </w:p>
    <w:p w:rsidR="00853E35" w:rsidRPr="00D659E1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659E1">
        <w:rPr>
          <w:sz w:val="28"/>
          <w:szCs w:val="28"/>
          <w:lang w:val="uk-UA"/>
        </w:rPr>
        <w:t>г) з розрахунком на кожні 100 місць.</w:t>
      </w:r>
    </w:p>
    <w:p w:rsidR="00853E35" w:rsidRPr="00D659E1" w:rsidRDefault="00853E35" w:rsidP="00853E35">
      <w:pPr>
        <w:rPr>
          <w:rFonts w:ascii="Times New Roman" w:hAnsi="Times New Roman" w:cs="Times New Roman"/>
        </w:rPr>
      </w:pPr>
    </w:p>
    <w:p w:rsidR="0005153B" w:rsidRPr="00D659E1" w:rsidRDefault="0005153B">
      <w:pPr>
        <w:rPr>
          <w:rFonts w:ascii="Times New Roman" w:hAnsi="Times New Roman" w:cs="Times New Roman"/>
        </w:rPr>
      </w:pPr>
    </w:p>
    <w:sectPr w:rsidR="0005153B" w:rsidRPr="00D6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82"/>
    <w:rsid w:val="0005153B"/>
    <w:rsid w:val="00853E35"/>
    <w:rsid w:val="009A1CEE"/>
    <w:rsid w:val="00D659E1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C952"/>
  <w15:chartTrackingRefBased/>
  <w15:docId w15:val="{4A6217FB-8CE0-47F4-A302-54E3A31F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E35"/>
    <w:rPr>
      <w:b/>
      <w:bCs/>
    </w:rPr>
  </w:style>
  <w:style w:type="character" w:styleId="a5">
    <w:name w:val="Hyperlink"/>
    <w:basedOn w:val="a0"/>
    <w:uiPriority w:val="99"/>
    <w:semiHidden/>
    <w:unhideWhenUsed/>
    <w:rsid w:val="00853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glossary/showentry.php?eid=198906&amp;displayformat=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12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hyperlink" Target="https://elearn.nubip.edu.ua/mod/glossary/showentry.php?eid=198909&amp;displayformat=dictionar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</cp:lastModifiedBy>
  <cp:revision>4</cp:revision>
  <dcterms:created xsi:type="dcterms:W3CDTF">2022-10-19T08:47:00Z</dcterms:created>
  <dcterms:modified xsi:type="dcterms:W3CDTF">2023-12-12T21:40:00Z</dcterms:modified>
</cp:coreProperties>
</file>