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0B" w:rsidRPr="001B3D0B" w:rsidRDefault="001B3D0B" w:rsidP="001B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D0B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1B3D0B" w:rsidRPr="001B3D0B" w:rsidRDefault="001B3D0B" w:rsidP="001B3D0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D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Державний університет «Житомирська політехніка»</w:t>
      </w:r>
    </w:p>
    <w:p w:rsidR="001B3D0B" w:rsidRPr="001B3D0B" w:rsidRDefault="001B3D0B" w:rsidP="001B3D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B3D0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Дисципліна «Фінанси </w:t>
      </w:r>
      <w:proofErr w:type="spellStart"/>
      <w:r w:rsidRPr="001B3D0B">
        <w:rPr>
          <w:rFonts w:ascii="Times New Roman" w:hAnsi="Times New Roman" w:cs="Times New Roman"/>
          <w:b/>
          <w:sz w:val="28"/>
          <w:szCs w:val="28"/>
          <w:lang w:eastAsia="en-US"/>
        </w:rPr>
        <w:t>суб</w:t>
      </w:r>
      <w:proofErr w:type="spellEnd"/>
      <w:r w:rsidRPr="001B3D0B">
        <w:rPr>
          <w:rFonts w:ascii="Times New Roman" w:hAnsi="Times New Roman" w:cs="Times New Roman"/>
          <w:b/>
          <w:sz w:val="28"/>
          <w:szCs w:val="28"/>
          <w:lang w:val="ru-RU" w:eastAsia="en-US"/>
        </w:rPr>
        <w:t>’</w:t>
      </w:r>
      <w:proofErr w:type="spellStart"/>
      <w:r w:rsidRPr="001B3D0B">
        <w:rPr>
          <w:rFonts w:ascii="Times New Roman" w:hAnsi="Times New Roman" w:cs="Times New Roman"/>
          <w:b/>
          <w:sz w:val="28"/>
          <w:szCs w:val="28"/>
          <w:lang w:eastAsia="en-US"/>
        </w:rPr>
        <w:t>єктів</w:t>
      </w:r>
      <w:proofErr w:type="spellEnd"/>
      <w:r w:rsidRPr="001B3D0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господарювання»</w:t>
      </w:r>
    </w:p>
    <w:p w:rsidR="001B3D0B" w:rsidRPr="001B3D0B" w:rsidRDefault="001B3D0B" w:rsidP="001B3D0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D0B">
        <w:rPr>
          <w:rFonts w:ascii="Times New Roman" w:hAnsi="Times New Roman" w:cs="Times New Roman"/>
          <w:b/>
          <w:sz w:val="28"/>
          <w:szCs w:val="28"/>
          <w:lang w:eastAsia="en-US"/>
        </w:rPr>
        <w:t>Практична робота №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11</w:t>
      </w:r>
    </w:p>
    <w:p w:rsidR="00973A10" w:rsidRDefault="00973A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73A10" w:rsidRDefault="00F41B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1</w:t>
      </w:r>
    </w:p>
    <w:p w:rsidR="00973A10" w:rsidRDefault="00F41B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Інвестор може купити акції корпорації за 600</w:t>
      </w:r>
      <w:r>
        <w:rPr>
          <w:rFonts w:ascii="Times New Roman" w:eastAsia="Times New Roman" w:hAnsi="Times New Roman" w:cs="Times New Roman"/>
          <w:sz w:val="28"/>
          <w:szCs w:val="28"/>
        </w:rPr>
        <w:t>0 грн., очікуючи дивіденди                 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грн. в перший рік і 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грн. через два роки. Через два роки він хотів би продати акції за ціною 6500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грн. Інвестор припускає необхідну ставку прибутковості – 21%. Чи пот</w:t>
      </w:r>
      <w:r>
        <w:rPr>
          <w:rFonts w:ascii="Times New Roman" w:eastAsia="Times New Roman" w:hAnsi="Times New Roman" w:cs="Times New Roman"/>
          <w:sz w:val="28"/>
          <w:szCs w:val="28"/>
        </w:rPr>
        <w:t>рібно інвестору купувати акції корпорації?</w:t>
      </w:r>
    </w:p>
    <w:p w:rsidR="00973A10" w:rsidRDefault="00973A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A10" w:rsidRDefault="00F41B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2</w:t>
      </w:r>
    </w:p>
    <w:p w:rsidR="00973A10" w:rsidRDefault="00F41B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Суб’єкт підприємницької діяльності має виписаний контрагентом простий вексель на суму 700 тис. грн. з відстрочкою оплати 1 рік</w:t>
      </w:r>
      <w:r>
        <w:rPr>
          <w:rFonts w:ascii="Times New Roman" w:eastAsia="Times New Roman" w:hAnsi="Times New Roman" w:cs="Times New Roman"/>
          <w:sz w:val="28"/>
          <w:szCs w:val="28"/>
        </w:rPr>
        <w:t>. Для здійснення господарської діяльності суб’єкту підприємництва в звітн</w:t>
      </w:r>
      <w:r>
        <w:rPr>
          <w:rFonts w:ascii="Times New Roman" w:eastAsia="Times New Roman" w:hAnsi="Times New Roman" w:cs="Times New Roman"/>
          <w:sz w:val="28"/>
          <w:szCs w:val="28"/>
        </w:rPr>
        <w:t>ому періоді необхідна сума грошових коштів, що становить 500 тис. грн. Для отримання коштів відзначений суб'єкт може звернутися до банку за кредитом зі ставкою відсотку 20% річних (прості відсотки</w:t>
      </w:r>
      <w:r>
        <w:rPr>
          <w:rFonts w:ascii="Times New Roman" w:eastAsia="Times New Roman" w:hAnsi="Times New Roman" w:cs="Times New Roman"/>
          <w:sz w:val="28"/>
          <w:szCs w:val="28"/>
        </w:rPr>
        <w:t>) строком на 1 рік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A10" w:rsidRDefault="00F41B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Розрахуйте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вигідність операції та </w:t>
      </w:r>
      <w:r>
        <w:rPr>
          <w:rFonts w:ascii="Times New Roman" w:eastAsia="Times New Roman" w:hAnsi="Times New Roman" w:cs="Times New Roman"/>
          <w:sz w:val="28"/>
          <w:szCs w:val="28"/>
        </w:rPr>
        <w:t>грошові потоки при залученні коштів у кредит.</w:t>
      </w:r>
    </w:p>
    <w:p w:rsidR="00973A10" w:rsidRDefault="00973A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A10" w:rsidRDefault="00F41B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Задача 3</w:t>
      </w:r>
    </w:p>
    <w:p w:rsidR="00973A10" w:rsidRDefault="00F41B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вклало в інвестиційний проект певну суму коштів. За рівня інфляції 15% у перший рік реалізації проекту підприємство отримало збиток 150 тис. грн., 2 рік – прибуток 300 тис. грн., 3 рік </w:t>
      </w:r>
      <w:r>
        <w:rPr>
          <w:rFonts w:ascii="Times New Roman" w:eastAsia="Times New Roman" w:hAnsi="Times New Roman" w:cs="Times New Roman"/>
          <w:sz w:val="28"/>
          <w:szCs w:val="28"/>
        </w:rPr>
        <w:t>– прибуток 400 тис. грн. Чиста приведена вартість проекту склала 280 тис. грн. Визначити суму первісних інвестицій.</w:t>
      </w:r>
    </w:p>
    <w:p w:rsidR="00973A10" w:rsidRDefault="00973A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:rsidR="00973A10" w:rsidRDefault="00F41B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Методичні рекомендації</w:t>
      </w:r>
    </w:p>
    <w:p w:rsidR="00973A10" w:rsidRDefault="00F41B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3A10" w:rsidRDefault="00F41B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1494155</wp:posOffset>
            </wp:positionH>
            <wp:positionV relativeFrom="paragraph">
              <wp:posOffset>107315</wp:posOffset>
            </wp:positionV>
            <wp:extent cx="1971675" cy="447675"/>
            <wp:effectExtent l="0" t="0" r="0" b="0"/>
            <wp:wrapSquare wrapText="right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3A10" w:rsidRDefault="00973A10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3A10" w:rsidRDefault="00973A10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3A10" w:rsidRDefault="00F41B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73A10" w:rsidRDefault="00F41B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– ціна акцій</w:t>
      </w:r>
    </w:p>
    <w:p w:rsidR="00973A10" w:rsidRDefault="00F41B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сума дивідендів, грн.;</w:t>
      </w:r>
    </w:p>
    <w:p w:rsidR="00973A10" w:rsidRDefault="00F41B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ставка прибутковості, %.</w:t>
      </w:r>
    </w:p>
    <w:p w:rsidR="001B3D0B" w:rsidRDefault="001B3D0B">
      <w:r>
        <w:br w:type="page"/>
      </w:r>
    </w:p>
    <w:p w:rsidR="001B3D0B" w:rsidRDefault="001B3D0B" w:rsidP="001B3D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Порівняльна характеристика цінних паперів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69"/>
        <w:gridCol w:w="860"/>
        <w:gridCol w:w="1323"/>
        <w:gridCol w:w="1974"/>
        <w:gridCol w:w="1130"/>
        <w:gridCol w:w="2297"/>
      </w:tblGrid>
      <w:tr w:rsidR="001B3D0B" w:rsidTr="001B3D0B"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Види цінних паперів</w:t>
            </w:r>
          </w:p>
          <w:p w:rsidR="001B3D0B" w:rsidRDefault="001B3D0B" w:rsidP="001B3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Ознаки</w:t>
            </w:r>
          </w:p>
        </w:tc>
        <w:tc>
          <w:tcPr>
            <w:tcW w:w="0" w:type="auto"/>
          </w:tcPr>
          <w:p w:rsidR="001B3D0B" w:rsidRDefault="001B3D0B" w:rsidP="00F51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Акції</w:t>
            </w: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Облігації</w:t>
            </w: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Ощадні сертифікати</w:t>
            </w: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Векселі</w:t>
            </w: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Казначейські зобов’язання</w:t>
            </w:r>
          </w:p>
        </w:tc>
      </w:tr>
      <w:tr w:rsidR="001B3D0B" w:rsidTr="001B3D0B"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Емітент</w:t>
            </w:r>
          </w:p>
        </w:tc>
        <w:tc>
          <w:tcPr>
            <w:tcW w:w="0" w:type="auto"/>
          </w:tcPr>
          <w:p w:rsidR="001B3D0B" w:rsidRDefault="001B3D0B" w:rsidP="00F51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3D0B" w:rsidTr="001B3D0B"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обігу</w:t>
            </w:r>
          </w:p>
        </w:tc>
        <w:tc>
          <w:tcPr>
            <w:tcW w:w="0" w:type="auto"/>
          </w:tcPr>
          <w:p w:rsidR="001B3D0B" w:rsidRDefault="001B3D0B" w:rsidP="00F51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3D0B" w:rsidTr="001B3D0B"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доходу</w:t>
            </w:r>
          </w:p>
        </w:tc>
        <w:tc>
          <w:tcPr>
            <w:tcW w:w="0" w:type="auto"/>
          </w:tcPr>
          <w:p w:rsidR="001B3D0B" w:rsidRDefault="001B3D0B" w:rsidP="00F51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3D0B" w:rsidTr="001B3D0B"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Переваги для емітента</w:t>
            </w:r>
          </w:p>
        </w:tc>
        <w:tc>
          <w:tcPr>
            <w:tcW w:w="0" w:type="auto"/>
          </w:tcPr>
          <w:p w:rsidR="001B3D0B" w:rsidRDefault="001B3D0B" w:rsidP="00F51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3D0B" w:rsidTr="001B3D0B"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Переваги для інвестора</w:t>
            </w:r>
          </w:p>
        </w:tc>
        <w:tc>
          <w:tcPr>
            <w:tcW w:w="0" w:type="auto"/>
          </w:tcPr>
          <w:p w:rsidR="001B3D0B" w:rsidRDefault="001B3D0B" w:rsidP="00F51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3D0B" w:rsidTr="001B3D0B"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 для емітента</w:t>
            </w:r>
          </w:p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3D0B" w:rsidTr="001B3D0B"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 для інвестора</w:t>
            </w:r>
          </w:p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D0B" w:rsidRDefault="001B3D0B" w:rsidP="00F51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3D0B" w:rsidRDefault="001B3D0B" w:rsidP="001B3D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3A10" w:rsidRDefault="00973A10"/>
    <w:sectPr w:rsidR="00973A1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10"/>
    <w:rsid w:val="001B3D0B"/>
    <w:rsid w:val="00973A10"/>
    <w:rsid w:val="00F4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F273"/>
  <w15:docId w15:val="{3C283EA8-4BA6-4758-8146-E7AE7145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VINGA</cp:lastModifiedBy>
  <cp:revision>3</cp:revision>
  <dcterms:created xsi:type="dcterms:W3CDTF">2023-12-07T10:10:00Z</dcterms:created>
  <dcterms:modified xsi:type="dcterms:W3CDTF">2023-12-07T10:13:00Z</dcterms:modified>
</cp:coreProperties>
</file>