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167" w:rsidRPr="00C83167" w:rsidRDefault="00C83167" w:rsidP="00C831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3167">
        <w:rPr>
          <w:rFonts w:ascii="Times New Roman" w:eastAsia="Times New Roman" w:hAnsi="Times New Roman" w:cs="Times New Roman"/>
          <w:color w:val="000000"/>
          <w:sz w:val="24"/>
          <w:szCs w:val="24"/>
        </w:rPr>
        <w:t>МІНІСТЕРСТВО ОСВІТИ І НАУКИ УКРАЇНИ</w:t>
      </w:r>
    </w:p>
    <w:p w:rsidR="00C83167" w:rsidRPr="00C83167" w:rsidRDefault="00C83167" w:rsidP="00C831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8316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ДУ «Житомирська політехніка»</w:t>
      </w:r>
    </w:p>
    <w:p w:rsidR="00C83167" w:rsidRPr="00C83167" w:rsidRDefault="00C83167" w:rsidP="00C831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C831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Дисципліна:  «Податковий та бюджетний менеджмент»</w:t>
      </w:r>
    </w:p>
    <w:p w:rsidR="00BB215A" w:rsidRPr="00166D2F" w:rsidRDefault="00FB69D9" w:rsidP="00166D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66D2F">
        <w:rPr>
          <w:rFonts w:ascii="Times New Roman" w:hAnsi="Times New Roman" w:cs="Times New Roman"/>
          <w:sz w:val="24"/>
          <w:szCs w:val="24"/>
          <w:lang w:val="uk-UA"/>
        </w:rPr>
        <w:t>Практичне заняття</w:t>
      </w:r>
      <w:r w:rsidR="00BB215A" w:rsidRPr="00166D2F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FB6784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166D2F" w:rsidRPr="00832F8B" w:rsidRDefault="00BB215A" w:rsidP="00832F8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B1C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Тема: </w:t>
      </w:r>
      <w:r w:rsidR="002B1C93" w:rsidRPr="002B1C9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Система доходів бюджету. </w:t>
      </w:r>
    </w:p>
    <w:p w:rsidR="00166D2F" w:rsidRDefault="00BB215A" w:rsidP="002B1C93">
      <w:pPr>
        <w:spacing w:after="0" w:line="240" w:lineRule="auto"/>
        <w:contextualSpacing/>
        <w:jc w:val="both"/>
        <w:rPr>
          <w:sz w:val="20"/>
          <w:szCs w:val="20"/>
        </w:rPr>
      </w:pPr>
      <w:r w:rsidRPr="00166D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Мета:</w:t>
      </w:r>
      <w:r w:rsidRPr="00166D2F">
        <w:rPr>
          <w:rFonts w:eastAsia="Times New Roman"/>
          <w:b/>
          <w:sz w:val="24"/>
          <w:szCs w:val="24"/>
          <w:lang w:val="uk-UA"/>
        </w:rPr>
        <w:t xml:space="preserve"> </w:t>
      </w:r>
      <w:r w:rsidR="00166D2F" w:rsidRPr="00166D2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навчитися </w:t>
      </w:r>
      <w:r w:rsidR="002B1C9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проводити </w:t>
      </w:r>
      <w:r w:rsidR="002B1C93" w:rsidRPr="002B1C93">
        <w:rPr>
          <w:rFonts w:ascii="Times New Roman" w:hAnsi="Times New Roman" w:cs="Times New Roman"/>
          <w:sz w:val="24"/>
          <w:szCs w:val="24"/>
          <w:lang w:val="uk-UA" w:eastAsia="uk-UA"/>
        </w:rPr>
        <w:t>розрахунок питомої ваги доходів загал</w:t>
      </w:r>
      <w:r w:rsidR="005201A7">
        <w:rPr>
          <w:rFonts w:ascii="Times New Roman" w:hAnsi="Times New Roman" w:cs="Times New Roman"/>
          <w:sz w:val="24"/>
          <w:szCs w:val="24"/>
          <w:lang w:val="uk-UA" w:eastAsia="uk-UA"/>
        </w:rPr>
        <w:t>ьного фонду державного бюджету</w:t>
      </w:r>
      <w:r w:rsidR="002B1C93" w:rsidRPr="002B1C9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аналізувати питому вагу </w:t>
      </w:r>
      <w:r w:rsidR="005201A7">
        <w:rPr>
          <w:rFonts w:ascii="Times New Roman" w:hAnsi="Times New Roman" w:cs="Times New Roman"/>
          <w:sz w:val="24"/>
          <w:szCs w:val="24"/>
          <w:lang w:val="uk-UA" w:eastAsia="uk-UA"/>
        </w:rPr>
        <w:t>дохідної</w:t>
      </w:r>
      <w:r w:rsidR="002B1C93" w:rsidRPr="002B1C93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частини.</w:t>
      </w:r>
    </w:p>
    <w:p w:rsidR="00166D2F" w:rsidRDefault="00166D2F" w:rsidP="00166D2F">
      <w:pPr>
        <w:pStyle w:val="Style1"/>
        <w:widowControl/>
        <w:spacing w:before="187"/>
        <w:jc w:val="center"/>
        <w:rPr>
          <w:rStyle w:val="FontStyle13"/>
        </w:rPr>
      </w:pPr>
      <w:r>
        <w:rPr>
          <w:rStyle w:val="FontStyle13"/>
        </w:rPr>
        <w:t>Практична частина</w:t>
      </w:r>
    </w:p>
    <w:p w:rsidR="00166D2F" w:rsidRDefault="00166D2F" w:rsidP="00EF7946">
      <w:pPr>
        <w:pStyle w:val="Style1"/>
        <w:widowControl/>
        <w:ind w:firstLine="720"/>
        <w:contextualSpacing/>
        <w:jc w:val="both"/>
        <w:rPr>
          <w:b/>
          <w:bCs/>
        </w:rPr>
      </w:pPr>
      <w:r w:rsidRPr="00EF7946">
        <w:rPr>
          <w:b/>
          <w:bCs/>
        </w:rPr>
        <w:t>Задача 1</w:t>
      </w:r>
    </w:p>
    <w:p w:rsidR="005201A7" w:rsidRPr="00EF7946" w:rsidRDefault="005201A7" w:rsidP="005201A7">
      <w:pPr>
        <w:pStyle w:val="Style1"/>
        <w:widowControl/>
        <w:ind w:firstLine="708"/>
        <w:contextualSpacing/>
        <w:jc w:val="both"/>
      </w:pPr>
      <w:r w:rsidRPr="005201A7">
        <w:t xml:space="preserve">Доходи зведеного бюджету </w:t>
      </w:r>
      <w:r w:rsidR="006C692F">
        <w:t>поточного року</w:t>
      </w:r>
      <w:r w:rsidRPr="005201A7">
        <w:t>, що планувались на рівні 59 258,6 млн. грн.,</w:t>
      </w:r>
      <w:r>
        <w:t xml:space="preserve"> </w:t>
      </w:r>
      <w:r w:rsidRPr="005201A7">
        <w:t>виконані за перше півріччя на 46,9 %. Прибутковий податок громадян</w:t>
      </w:r>
      <w:r>
        <w:t xml:space="preserve">(ПДФО) </w:t>
      </w:r>
      <w:r w:rsidRPr="005201A7">
        <w:t>забезпечив за цей період 4 818.4 млн. грн. надходжень до цього бюджету.</w:t>
      </w:r>
      <w:r>
        <w:t xml:space="preserve"> </w:t>
      </w:r>
      <w:r w:rsidRPr="005201A7">
        <w:t>Надходження з податку на прибуток підприємств, які планувались на рівні 11</w:t>
      </w:r>
      <w:r>
        <w:t xml:space="preserve"> </w:t>
      </w:r>
      <w:r w:rsidRPr="005201A7">
        <w:t>627,0 млн. грн., були виконані тільки на 34,1 %. Знайти питому вагу прямих</w:t>
      </w:r>
      <w:r>
        <w:t xml:space="preserve"> </w:t>
      </w:r>
      <w:r w:rsidRPr="005201A7">
        <w:t xml:space="preserve">податків у зведеному бюджеті, що виконаний за перше півріччя </w:t>
      </w:r>
      <w:r w:rsidR="006C692F">
        <w:t>поточного року.</w:t>
      </w:r>
    </w:p>
    <w:p w:rsidR="00166D2F" w:rsidRPr="00EF7946" w:rsidRDefault="00166D2F" w:rsidP="00EF7946">
      <w:pPr>
        <w:pStyle w:val="Style1"/>
        <w:widowControl/>
        <w:ind w:firstLine="720"/>
        <w:contextualSpacing/>
        <w:jc w:val="both"/>
      </w:pPr>
      <w:r w:rsidRPr="00EF7946">
        <w:rPr>
          <w:b/>
          <w:bCs/>
        </w:rPr>
        <w:t>Задача 2</w:t>
      </w:r>
    </w:p>
    <w:p w:rsidR="002B1C93" w:rsidRDefault="002B1C93" w:rsidP="00EF7946">
      <w:pPr>
        <w:pStyle w:val="Style1"/>
        <w:widowControl/>
        <w:ind w:firstLine="720"/>
        <w:contextualSpacing/>
        <w:jc w:val="both"/>
      </w:pPr>
      <w:r>
        <w:t xml:space="preserve">Доходи зведеного бюджету </w:t>
      </w:r>
      <w:r w:rsidR="006C692F">
        <w:t>поточного року</w:t>
      </w:r>
      <w:r>
        <w:t>., що планувались на рівні 52 913,6 млн. грн., виконані</w:t>
      </w:r>
      <w:r w:rsidR="00FB6784">
        <w:t xml:space="preserve"> за перше півріччя на 47,8 %. ПДФО </w:t>
      </w:r>
      <w:r>
        <w:t xml:space="preserve">забезпечив за цей період 3 896.1 млн. грн. надходжень до цього бюджету. Надходження з податку на прибуток підприємств, які планувались на рівні 8 487,8 млн. грн., були виконані на 48,8 %. Знайти питому вагу прямих податків у зведеному бюджеті, що виконаний за перше півріччя </w:t>
      </w:r>
      <w:r w:rsidR="006C692F">
        <w:t>поточного року.</w:t>
      </w:r>
    </w:p>
    <w:p w:rsidR="00166D2F" w:rsidRPr="00EF7946" w:rsidRDefault="00166D2F" w:rsidP="00EF7946">
      <w:pPr>
        <w:pStyle w:val="Style1"/>
        <w:widowControl/>
        <w:ind w:firstLine="720"/>
        <w:contextualSpacing/>
        <w:jc w:val="both"/>
      </w:pPr>
      <w:r w:rsidRPr="00EF7946">
        <w:rPr>
          <w:b/>
          <w:bCs/>
        </w:rPr>
        <w:t>Задача 3</w:t>
      </w:r>
    </w:p>
    <w:p w:rsidR="009B6402" w:rsidRDefault="00FB6784" w:rsidP="00FB6784">
      <w:pPr>
        <w:pStyle w:val="Style1"/>
        <w:widowControl/>
        <w:ind w:firstLine="720"/>
        <w:contextualSpacing/>
        <w:jc w:val="both"/>
      </w:pPr>
      <w:r>
        <w:t xml:space="preserve">Доходи Державного бюджету за перше півріччя </w:t>
      </w:r>
      <w:r w:rsidR="006C692F">
        <w:t>поточного року склали 20 150 </w:t>
      </w:r>
      <w:r>
        <w:t>млн</w:t>
      </w:r>
      <w:r w:rsidR="006C692F">
        <w:t>. </w:t>
      </w:r>
      <w:r>
        <w:t xml:space="preserve">грн., що дорівнює 44,4% затвердженої Верховною Радою планової їх величини на 2015 р. Податкові надходження від ПДВ склали 6 096,1 млн. грн., що дорівнює 47,3% їх планових річних обсягів. Акцизний збір та мито склали 1 687,9 і 1 023,3 млн. грн., що дорівнює 52,5 і 46,7% їх планових річних надходжень. Знайти планову за рік і фактичну за перше його півріччя питому вагу надходжень від непрямих податків в Державному бюджеті України </w:t>
      </w:r>
      <w:r w:rsidR="006C692F">
        <w:t>поточного року</w:t>
      </w:r>
      <w:r>
        <w:t>.</w:t>
      </w:r>
    </w:p>
    <w:p w:rsidR="005201A7" w:rsidRPr="005201A7" w:rsidRDefault="005201A7" w:rsidP="00FB6784">
      <w:pPr>
        <w:pStyle w:val="Style1"/>
        <w:widowControl/>
        <w:ind w:firstLine="720"/>
        <w:contextualSpacing/>
        <w:jc w:val="both"/>
        <w:rPr>
          <w:b/>
        </w:rPr>
      </w:pPr>
      <w:r w:rsidRPr="005201A7">
        <w:rPr>
          <w:b/>
        </w:rPr>
        <w:t>Розв’язавши задачі, необхідно зробити відповідні висновки та надати практичні рекомендації.</w:t>
      </w:r>
    </w:p>
    <w:p w:rsidR="00FB6784" w:rsidRDefault="005201A7" w:rsidP="00FB6784">
      <w:pPr>
        <w:pStyle w:val="Style1"/>
        <w:widowControl/>
        <w:spacing w:before="187"/>
        <w:jc w:val="center"/>
        <w:rPr>
          <w:rStyle w:val="FontStyle13"/>
        </w:rPr>
      </w:pPr>
      <w:r>
        <w:rPr>
          <w:rStyle w:val="FontStyle13"/>
        </w:rPr>
        <w:t>Методичні рекомендації</w:t>
      </w:r>
    </w:p>
    <w:p w:rsidR="005201A7" w:rsidRPr="005201A7" w:rsidRDefault="005201A7" w:rsidP="005201A7">
      <w:pPr>
        <w:pStyle w:val="Style1"/>
        <w:widowControl/>
        <w:contextualSpacing/>
        <w:jc w:val="both"/>
      </w:pPr>
      <w:r w:rsidRPr="005201A7">
        <w:t>Ві</w:t>
      </w:r>
      <w:r w:rsidR="009E4CFA">
        <w:t>дповідно до умов задач</w:t>
      </w:r>
      <w:r w:rsidRPr="005201A7">
        <w:t xml:space="preserve"> №1</w:t>
      </w:r>
      <w:r w:rsidR="009E4CFA">
        <w:t>та №2</w:t>
      </w:r>
      <w:r w:rsidRPr="005201A7">
        <w:t xml:space="preserve"> необхідно визначити:</w:t>
      </w:r>
    </w:p>
    <w:p w:rsidR="005201A7" w:rsidRPr="005201A7" w:rsidRDefault="005201A7" w:rsidP="005201A7">
      <w:pPr>
        <w:pStyle w:val="Style1"/>
        <w:widowControl/>
        <w:ind w:firstLine="720"/>
        <w:contextualSpacing/>
        <w:jc w:val="both"/>
      </w:pPr>
      <w:r w:rsidRPr="005201A7">
        <w:t xml:space="preserve">1.Фактичні доходи за І півріччя </w:t>
      </w:r>
    </w:p>
    <w:p w:rsidR="005201A7" w:rsidRPr="005201A7" w:rsidRDefault="005201A7" w:rsidP="009E4CFA">
      <w:pPr>
        <w:pStyle w:val="Style1"/>
        <w:widowControl/>
        <w:ind w:firstLine="720"/>
        <w:contextualSpacing/>
        <w:jc w:val="both"/>
      </w:pPr>
      <w:r w:rsidRPr="005201A7">
        <w:t>2 Надходження від податку на</w:t>
      </w:r>
      <w:r w:rsidR="009E4CFA">
        <w:t xml:space="preserve"> </w:t>
      </w:r>
      <w:r w:rsidRPr="005201A7">
        <w:t>прибуток</w:t>
      </w:r>
    </w:p>
    <w:p w:rsidR="005201A7" w:rsidRPr="005201A7" w:rsidRDefault="005201A7" w:rsidP="005201A7">
      <w:pPr>
        <w:pStyle w:val="Style1"/>
        <w:widowControl/>
        <w:ind w:firstLine="720"/>
        <w:contextualSpacing/>
        <w:jc w:val="both"/>
      </w:pPr>
      <w:r w:rsidRPr="005201A7">
        <w:t xml:space="preserve">3 Надходження від прямих податків </w:t>
      </w:r>
    </w:p>
    <w:p w:rsidR="00FB6784" w:rsidRDefault="005201A7" w:rsidP="005201A7">
      <w:pPr>
        <w:pStyle w:val="Style1"/>
        <w:widowControl/>
        <w:ind w:firstLine="720"/>
        <w:contextualSpacing/>
        <w:jc w:val="both"/>
      </w:pPr>
      <w:r w:rsidRPr="005201A7">
        <w:t>4 Питома вага прямих податків</w:t>
      </w:r>
    </w:p>
    <w:p w:rsidR="005201A7" w:rsidRDefault="005201A7" w:rsidP="005201A7">
      <w:pPr>
        <w:pStyle w:val="Style1"/>
        <w:widowControl/>
        <w:ind w:firstLine="720"/>
        <w:contextualSpacing/>
        <w:jc w:val="both"/>
      </w:pPr>
      <w:r>
        <w:t>*Податок на прибуток та ПДФО – прямі податки.</w:t>
      </w:r>
    </w:p>
    <w:p w:rsidR="009E4CFA" w:rsidRDefault="009E4CFA" w:rsidP="005201A7">
      <w:pPr>
        <w:pStyle w:val="Style1"/>
        <w:widowControl/>
        <w:contextualSpacing/>
        <w:jc w:val="both"/>
      </w:pPr>
    </w:p>
    <w:p w:rsidR="009E4CFA" w:rsidRPr="005201A7" w:rsidRDefault="005201A7" w:rsidP="005201A7">
      <w:pPr>
        <w:pStyle w:val="Style1"/>
        <w:widowControl/>
        <w:contextualSpacing/>
        <w:jc w:val="both"/>
      </w:pPr>
      <w:r w:rsidRPr="005201A7">
        <w:t>Відповідно до умови задачі №</w:t>
      </w:r>
      <w:r w:rsidR="009E4CFA">
        <w:t>3</w:t>
      </w:r>
      <w:r w:rsidRPr="005201A7">
        <w:t xml:space="preserve"> необхідно визначити:</w:t>
      </w:r>
    </w:p>
    <w:p w:rsidR="009E4CFA" w:rsidRPr="009E4CFA" w:rsidRDefault="009E4CFA" w:rsidP="009E4CFA">
      <w:pPr>
        <w:pStyle w:val="Style1"/>
        <w:widowControl/>
        <w:ind w:firstLine="720"/>
        <w:contextualSpacing/>
        <w:jc w:val="both"/>
      </w:pPr>
      <w:r w:rsidRPr="009E4CFA">
        <w:t xml:space="preserve">1 Планові доходи на </w:t>
      </w:r>
      <w:r w:rsidR="006C692F">
        <w:t>поточний рік</w:t>
      </w:r>
    </w:p>
    <w:p w:rsidR="009E4CFA" w:rsidRPr="009E4CFA" w:rsidRDefault="009E4CFA" w:rsidP="009E4CFA">
      <w:pPr>
        <w:pStyle w:val="Style1"/>
        <w:widowControl/>
        <w:ind w:firstLine="720"/>
        <w:contextualSpacing/>
        <w:jc w:val="both"/>
      </w:pPr>
      <w:r w:rsidRPr="009E4CFA">
        <w:t xml:space="preserve">2 Планові надходження ПДВ </w:t>
      </w:r>
    </w:p>
    <w:p w:rsidR="009E4CFA" w:rsidRPr="009E4CFA" w:rsidRDefault="009E4CFA" w:rsidP="009E4CFA">
      <w:pPr>
        <w:pStyle w:val="Style1"/>
        <w:widowControl/>
        <w:ind w:firstLine="720"/>
        <w:contextualSpacing/>
        <w:jc w:val="both"/>
      </w:pPr>
      <w:r w:rsidRPr="009E4CFA">
        <w:t xml:space="preserve">3 Планові надходження акцизів </w:t>
      </w:r>
    </w:p>
    <w:p w:rsidR="009E4CFA" w:rsidRPr="009E4CFA" w:rsidRDefault="009E4CFA" w:rsidP="009E4CFA">
      <w:pPr>
        <w:pStyle w:val="Style1"/>
        <w:widowControl/>
        <w:ind w:firstLine="720"/>
        <w:contextualSpacing/>
        <w:jc w:val="both"/>
      </w:pPr>
      <w:r w:rsidRPr="009E4CFA">
        <w:t>4 Планові надходження мита</w:t>
      </w:r>
    </w:p>
    <w:p w:rsidR="009E4CFA" w:rsidRPr="009E4CFA" w:rsidRDefault="009E4CFA" w:rsidP="009E4CFA">
      <w:pPr>
        <w:pStyle w:val="Style1"/>
        <w:widowControl/>
        <w:ind w:firstLine="720"/>
        <w:contextualSpacing/>
        <w:jc w:val="both"/>
      </w:pPr>
      <w:r w:rsidRPr="009E4CFA">
        <w:t>5 Планові надходження від непрямих податків та мита</w:t>
      </w:r>
    </w:p>
    <w:p w:rsidR="006C692F" w:rsidRDefault="009E4CFA" w:rsidP="009E4CFA">
      <w:pPr>
        <w:pStyle w:val="Style1"/>
        <w:widowControl/>
        <w:ind w:firstLine="720"/>
        <w:contextualSpacing/>
        <w:jc w:val="both"/>
      </w:pPr>
      <w:r w:rsidRPr="009E4CFA">
        <w:t xml:space="preserve">6 Планова питома вага непрямих податків та мита на </w:t>
      </w:r>
      <w:r w:rsidR="006C692F">
        <w:t>поточний рік</w:t>
      </w:r>
      <w:r w:rsidR="006C692F" w:rsidRPr="009E4CFA">
        <w:t xml:space="preserve"> </w:t>
      </w:r>
    </w:p>
    <w:p w:rsidR="009E4CFA" w:rsidRPr="009E4CFA" w:rsidRDefault="009E4CFA" w:rsidP="009E4CFA">
      <w:pPr>
        <w:pStyle w:val="Style1"/>
        <w:widowControl/>
        <w:ind w:firstLine="720"/>
        <w:contextualSpacing/>
        <w:jc w:val="both"/>
      </w:pPr>
      <w:r w:rsidRPr="009E4CFA">
        <w:t xml:space="preserve">7 Фактичні надходження непрямих податків та мита за перше півріччя </w:t>
      </w:r>
      <w:r w:rsidR="006C692F">
        <w:t>поточного року</w:t>
      </w:r>
    </w:p>
    <w:p w:rsidR="00771132" w:rsidRPr="00C83167" w:rsidRDefault="009E4CFA" w:rsidP="00C83167">
      <w:pPr>
        <w:pStyle w:val="Style1"/>
        <w:widowControl/>
        <w:ind w:firstLine="720"/>
        <w:contextualSpacing/>
        <w:jc w:val="both"/>
      </w:pPr>
      <w:r w:rsidRPr="009E4CFA">
        <w:t xml:space="preserve">8 Питома вага непрямих податків </w:t>
      </w:r>
      <w:r>
        <w:t xml:space="preserve">та мита </w:t>
      </w:r>
      <w:r w:rsidRPr="009E4CFA">
        <w:t>за</w:t>
      </w:r>
      <w:r>
        <w:t xml:space="preserve"> </w:t>
      </w:r>
      <w:r w:rsidRPr="009E4CFA">
        <w:t xml:space="preserve">перше півріччя </w:t>
      </w:r>
      <w:r w:rsidR="006C692F">
        <w:t xml:space="preserve">поточного року </w:t>
      </w:r>
      <w:bookmarkStart w:id="0" w:name="_GoBack"/>
      <w:bookmarkEnd w:id="0"/>
    </w:p>
    <w:sectPr w:rsidR="00771132" w:rsidRPr="00C83167" w:rsidSect="0055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F6C" w:rsidRDefault="001B7F6C" w:rsidP="00771132">
      <w:pPr>
        <w:spacing w:after="0" w:line="240" w:lineRule="auto"/>
      </w:pPr>
      <w:r>
        <w:separator/>
      </w:r>
    </w:p>
  </w:endnote>
  <w:endnote w:type="continuationSeparator" w:id="0">
    <w:p w:rsidR="001B7F6C" w:rsidRDefault="001B7F6C" w:rsidP="0077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F6C" w:rsidRDefault="001B7F6C" w:rsidP="00771132">
      <w:pPr>
        <w:spacing w:after="0" w:line="240" w:lineRule="auto"/>
      </w:pPr>
      <w:r>
        <w:separator/>
      </w:r>
    </w:p>
  </w:footnote>
  <w:footnote w:type="continuationSeparator" w:id="0">
    <w:p w:rsidR="001B7F6C" w:rsidRDefault="001B7F6C" w:rsidP="00771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96A04"/>
    <w:multiLevelType w:val="singleLevel"/>
    <w:tmpl w:val="5164D43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67446BA"/>
    <w:multiLevelType w:val="multilevel"/>
    <w:tmpl w:val="456C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824DAF"/>
    <w:multiLevelType w:val="multilevel"/>
    <w:tmpl w:val="E280C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D832EA"/>
    <w:multiLevelType w:val="hybridMultilevel"/>
    <w:tmpl w:val="BC020B86"/>
    <w:lvl w:ilvl="0" w:tplc="B0FAFED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108444A"/>
    <w:multiLevelType w:val="hybridMultilevel"/>
    <w:tmpl w:val="04B60EF8"/>
    <w:lvl w:ilvl="0" w:tplc="115684AC">
      <w:start w:val="1"/>
      <w:numFmt w:val="decimal"/>
      <w:lvlText w:val="%1."/>
      <w:lvlJc w:val="left"/>
      <w:pPr>
        <w:tabs>
          <w:tab w:val="num" w:pos="6955"/>
        </w:tabs>
        <w:ind w:left="6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609"/>
        </w:tabs>
        <w:ind w:left="76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329"/>
        </w:tabs>
        <w:ind w:left="83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9"/>
        </w:tabs>
        <w:ind w:left="90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9"/>
        </w:tabs>
        <w:ind w:left="97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9"/>
        </w:tabs>
        <w:ind w:left="104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9"/>
        </w:tabs>
        <w:ind w:left="112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9"/>
        </w:tabs>
        <w:ind w:left="119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9"/>
        </w:tabs>
        <w:ind w:left="12649" w:hanging="180"/>
      </w:pPr>
    </w:lvl>
  </w:abstractNum>
  <w:abstractNum w:abstractNumId="5" w15:restartNumberingAfterBreak="0">
    <w:nsid w:val="65926E62"/>
    <w:multiLevelType w:val="multilevel"/>
    <w:tmpl w:val="D536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B506A"/>
    <w:multiLevelType w:val="multilevel"/>
    <w:tmpl w:val="685A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38720D"/>
    <w:multiLevelType w:val="singleLevel"/>
    <w:tmpl w:val="5164D43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5A"/>
    <w:rsid w:val="00101E69"/>
    <w:rsid w:val="00140433"/>
    <w:rsid w:val="00166D2F"/>
    <w:rsid w:val="0017286F"/>
    <w:rsid w:val="001B7F6C"/>
    <w:rsid w:val="00213CBC"/>
    <w:rsid w:val="00251AE3"/>
    <w:rsid w:val="00257274"/>
    <w:rsid w:val="002A3366"/>
    <w:rsid w:val="002B1C93"/>
    <w:rsid w:val="00345442"/>
    <w:rsid w:val="003860D3"/>
    <w:rsid w:val="0039366E"/>
    <w:rsid w:val="003D3A2B"/>
    <w:rsid w:val="003F4ED2"/>
    <w:rsid w:val="00420BDA"/>
    <w:rsid w:val="004C0BF3"/>
    <w:rsid w:val="005201A7"/>
    <w:rsid w:val="00546693"/>
    <w:rsid w:val="00550060"/>
    <w:rsid w:val="006A5D47"/>
    <w:rsid w:val="006C4632"/>
    <w:rsid w:val="006C692F"/>
    <w:rsid w:val="006D3F10"/>
    <w:rsid w:val="0075746C"/>
    <w:rsid w:val="00771132"/>
    <w:rsid w:val="00793115"/>
    <w:rsid w:val="007C25D4"/>
    <w:rsid w:val="0081210B"/>
    <w:rsid w:val="00832F8B"/>
    <w:rsid w:val="00925BE0"/>
    <w:rsid w:val="009746F8"/>
    <w:rsid w:val="009B074C"/>
    <w:rsid w:val="009B6402"/>
    <w:rsid w:val="009D3EA4"/>
    <w:rsid w:val="009E4CFA"/>
    <w:rsid w:val="00A35D4A"/>
    <w:rsid w:val="00B828BE"/>
    <w:rsid w:val="00BB215A"/>
    <w:rsid w:val="00BB3328"/>
    <w:rsid w:val="00BD55E6"/>
    <w:rsid w:val="00BF2462"/>
    <w:rsid w:val="00C073D8"/>
    <w:rsid w:val="00C83167"/>
    <w:rsid w:val="00D220C1"/>
    <w:rsid w:val="00D24B5A"/>
    <w:rsid w:val="00D72485"/>
    <w:rsid w:val="00E01C86"/>
    <w:rsid w:val="00E61516"/>
    <w:rsid w:val="00E968BC"/>
    <w:rsid w:val="00EF7946"/>
    <w:rsid w:val="00F10064"/>
    <w:rsid w:val="00F55699"/>
    <w:rsid w:val="00F86909"/>
    <w:rsid w:val="00FB6784"/>
    <w:rsid w:val="00FB69D9"/>
    <w:rsid w:val="00FD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1994"/>
  <w15:docId w15:val="{E5BDFF7D-FF49-4AC1-A7D6-99E6171F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0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BB215A"/>
    <w:pPr>
      <w:widowControl w:val="0"/>
      <w:autoSpaceDE w:val="0"/>
      <w:autoSpaceDN w:val="0"/>
      <w:adjustRightInd w:val="0"/>
      <w:spacing w:after="0" w:line="372" w:lineRule="exact"/>
      <w:ind w:firstLine="562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BB215A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7C25D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20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Definition"/>
    <w:basedOn w:val="a0"/>
    <w:uiPriority w:val="99"/>
    <w:semiHidden/>
    <w:unhideWhenUsed/>
    <w:rsid w:val="00BB3328"/>
    <w:rPr>
      <w:i/>
      <w:iCs/>
    </w:rPr>
  </w:style>
  <w:style w:type="character" w:customStyle="1" w:styleId="apple-converted-space">
    <w:name w:val="apple-converted-space"/>
    <w:basedOn w:val="a0"/>
    <w:rsid w:val="00BB3328"/>
  </w:style>
  <w:style w:type="character" w:styleId="a5">
    <w:name w:val="Emphasis"/>
    <w:basedOn w:val="a0"/>
    <w:uiPriority w:val="20"/>
    <w:qFormat/>
    <w:rsid w:val="00BF2462"/>
    <w:rPr>
      <w:i/>
      <w:iCs/>
    </w:rPr>
  </w:style>
  <w:style w:type="character" w:customStyle="1" w:styleId="text">
    <w:name w:val="text"/>
    <w:basedOn w:val="a0"/>
    <w:rsid w:val="00D72485"/>
  </w:style>
  <w:style w:type="table" w:styleId="a6">
    <w:name w:val="Table Grid"/>
    <w:basedOn w:val="a1"/>
    <w:uiPriority w:val="59"/>
    <w:rsid w:val="006C4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 Indent"/>
    <w:basedOn w:val="a"/>
    <w:link w:val="a8"/>
    <w:semiHidden/>
    <w:rsid w:val="00D220C1"/>
    <w:pPr>
      <w:spacing w:after="0" w:line="218" w:lineRule="exact"/>
      <w:ind w:firstLine="301"/>
      <w:jc w:val="both"/>
    </w:pPr>
    <w:rPr>
      <w:rFonts w:ascii="Times New Roman" w:eastAsia="Times New Roman" w:hAnsi="Times New Roman" w:cs="Times New Roman"/>
      <w:szCs w:val="20"/>
      <w:lang w:val="uk-UA"/>
    </w:rPr>
  </w:style>
  <w:style w:type="character" w:customStyle="1" w:styleId="a8">
    <w:name w:val="Основной текст с отступом Знак"/>
    <w:basedOn w:val="a0"/>
    <w:link w:val="a7"/>
    <w:semiHidden/>
    <w:rsid w:val="00D220C1"/>
    <w:rPr>
      <w:rFonts w:ascii="Times New Roman" w:eastAsia="Times New Roman" w:hAnsi="Times New Roman" w:cs="Times New Roman"/>
      <w:szCs w:val="20"/>
      <w:lang w:val="uk-UA"/>
    </w:rPr>
  </w:style>
  <w:style w:type="paragraph" w:customStyle="1" w:styleId="Style1">
    <w:name w:val="Style1"/>
    <w:basedOn w:val="a"/>
    <w:uiPriority w:val="99"/>
    <w:rsid w:val="00166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basedOn w:val="a0"/>
    <w:uiPriority w:val="99"/>
    <w:rsid w:val="00166D2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166D2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yle4">
    <w:name w:val="Style4"/>
    <w:basedOn w:val="a"/>
    <w:uiPriority w:val="99"/>
    <w:rsid w:val="00166D2F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yle5">
    <w:name w:val="Style5"/>
    <w:basedOn w:val="a"/>
    <w:uiPriority w:val="99"/>
    <w:rsid w:val="00166D2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yle6">
    <w:name w:val="Style6"/>
    <w:basedOn w:val="a"/>
    <w:uiPriority w:val="99"/>
    <w:rsid w:val="00166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FontStyle11">
    <w:name w:val="Font Style11"/>
    <w:basedOn w:val="a0"/>
    <w:uiPriority w:val="99"/>
    <w:rsid w:val="00166D2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166D2F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771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1132"/>
  </w:style>
  <w:style w:type="paragraph" w:styleId="ab">
    <w:name w:val="footer"/>
    <w:basedOn w:val="a"/>
    <w:link w:val="ac"/>
    <w:uiPriority w:val="99"/>
    <w:unhideWhenUsed/>
    <w:rsid w:val="00771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1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VINGA</cp:lastModifiedBy>
  <cp:revision>2</cp:revision>
  <cp:lastPrinted>2016-03-29T19:02:00Z</cp:lastPrinted>
  <dcterms:created xsi:type="dcterms:W3CDTF">2023-12-05T07:49:00Z</dcterms:created>
  <dcterms:modified xsi:type="dcterms:W3CDTF">2023-12-05T07:49:00Z</dcterms:modified>
</cp:coreProperties>
</file>