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C9AB" w14:textId="7DF278E4" w:rsidR="001F6D90" w:rsidRDefault="00F77E40" w:rsidP="00F77E40">
      <w:pPr>
        <w:jc w:val="center"/>
      </w:pPr>
      <w:r>
        <w:t>ЗАВДАННЯ ДЛЯ ПРАКТИЧНОГО ЗАНЯТТЯ</w:t>
      </w:r>
    </w:p>
    <w:p w14:paraId="5A14C726" w14:textId="6A28F49D" w:rsidR="00F77E40" w:rsidRDefault="00F77E40" w:rsidP="00F77E40">
      <w:pPr>
        <w:jc w:val="center"/>
      </w:pPr>
    </w:p>
    <w:p w14:paraId="3D184E17" w14:textId="50964C09" w:rsidR="00F77E40" w:rsidRDefault="00F77E40" w:rsidP="00F77E40">
      <w:pPr>
        <w:pStyle w:val="1"/>
        <w:spacing w:line="322" w:lineRule="exact"/>
        <w:ind w:left="2982"/>
      </w:pPr>
      <w:r>
        <w:t>ТЕМА</w:t>
      </w:r>
      <w:r w:rsidR="003C1292">
        <w:t>:</w:t>
      </w:r>
      <w:r>
        <w:t xml:space="preserve"> Виробнича інфраструктура</w:t>
      </w:r>
    </w:p>
    <w:p w14:paraId="68789E85" w14:textId="77777777" w:rsidR="00F77E40" w:rsidRDefault="00F77E40" w:rsidP="00F77E40">
      <w:pPr>
        <w:pStyle w:val="a5"/>
        <w:numPr>
          <w:ilvl w:val="0"/>
          <w:numId w:val="2"/>
        </w:numPr>
        <w:tabs>
          <w:tab w:val="left" w:pos="1055"/>
        </w:tabs>
        <w:spacing w:line="319" w:lineRule="exact"/>
        <w:rPr>
          <w:sz w:val="28"/>
        </w:rPr>
      </w:pPr>
      <w:r>
        <w:rPr>
          <w:spacing w:val="-4"/>
          <w:sz w:val="28"/>
        </w:rPr>
        <w:t>Роль</w:t>
      </w:r>
      <w:r>
        <w:rPr>
          <w:spacing w:val="-17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склад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допоміжних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виробництв</w:t>
      </w:r>
      <w:r>
        <w:rPr>
          <w:spacing w:val="-17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обслуговуючих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господарств.</w:t>
      </w:r>
    </w:p>
    <w:p w14:paraId="7666502B" w14:textId="6CA45FF3" w:rsidR="00F77E40" w:rsidRDefault="00F77E40" w:rsidP="00F77E40">
      <w:pPr>
        <w:pStyle w:val="a5"/>
        <w:numPr>
          <w:ilvl w:val="0"/>
          <w:numId w:val="2"/>
        </w:numPr>
        <w:tabs>
          <w:tab w:val="left" w:pos="1225"/>
          <w:tab w:val="left" w:pos="1226"/>
          <w:tab w:val="left" w:pos="2879"/>
          <w:tab w:val="left" w:pos="3184"/>
          <w:tab w:val="left" w:pos="4494"/>
          <w:tab w:val="left" w:pos="6282"/>
          <w:tab w:val="left" w:pos="8097"/>
        </w:tabs>
        <w:spacing w:line="242" w:lineRule="auto"/>
        <w:ind w:left="224" w:right="223" w:firstLine="563"/>
        <w:rPr>
          <w:sz w:val="28"/>
        </w:rPr>
      </w:pPr>
      <w:r>
        <w:rPr>
          <w:sz w:val="28"/>
        </w:rPr>
        <w:t xml:space="preserve">Планування і контроль забезпечення підприємства </w:t>
      </w:r>
      <w:r>
        <w:rPr>
          <w:spacing w:val="-3"/>
          <w:sz w:val="28"/>
        </w:rPr>
        <w:t xml:space="preserve">технологічною </w:t>
      </w:r>
      <w:r>
        <w:rPr>
          <w:sz w:val="28"/>
        </w:rPr>
        <w:t>оснасткою.</w:t>
      </w:r>
    </w:p>
    <w:p w14:paraId="4E1E8B7D" w14:textId="77777777" w:rsidR="00F77E40" w:rsidRDefault="00F77E40" w:rsidP="00F77E40">
      <w:pPr>
        <w:pStyle w:val="a5"/>
        <w:numPr>
          <w:ilvl w:val="0"/>
          <w:numId w:val="2"/>
        </w:numPr>
        <w:tabs>
          <w:tab w:val="left" w:pos="1070"/>
        </w:tabs>
        <w:spacing w:line="320" w:lineRule="exact"/>
        <w:ind w:left="1069" w:hanging="282"/>
        <w:rPr>
          <w:sz w:val="28"/>
        </w:rPr>
      </w:pPr>
      <w:r>
        <w:rPr>
          <w:sz w:val="28"/>
        </w:rPr>
        <w:t>Планування і контроль ремонтного обслуговування</w:t>
      </w:r>
      <w:r>
        <w:rPr>
          <w:spacing w:val="-32"/>
          <w:sz w:val="28"/>
        </w:rPr>
        <w:t xml:space="preserve"> </w:t>
      </w:r>
      <w:r>
        <w:rPr>
          <w:sz w:val="28"/>
        </w:rPr>
        <w:t>виробництва.</w:t>
      </w:r>
    </w:p>
    <w:p w14:paraId="3E899E70" w14:textId="7D2C9804" w:rsidR="00F77E40" w:rsidRPr="00F77E40" w:rsidRDefault="00F77E40" w:rsidP="00F77E40">
      <w:pPr>
        <w:pStyle w:val="a5"/>
        <w:numPr>
          <w:ilvl w:val="0"/>
          <w:numId w:val="2"/>
        </w:numPr>
        <w:tabs>
          <w:tab w:val="left" w:pos="1070"/>
        </w:tabs>
        <w:spacing w:line="320" w:lineRule="exact"/>
        <w:ind w:left="1069" w:hanging="282"/>
        <w:rPr>
          <w:sz w:val="28"/>
        </w:rPr>
        <w:sectPr w:rsidR="00F77E40" w:rsidRPr="00F77E40">
          <w:pgSz w:w="11920" w:h="16860"/>
          <w:pgMar w:top="1540" w:right="340" w:bottom="280" w:left="1480" w:header="727" w:footer="0" w:gutter="0"/>
          <w:cols w:space="720"/>
        </w:sectPr>
      </w:pPr>
      <w:r w:rsidRPr="00F77E40">
        <w:rPr>
          <w:sz w:val="28"/>
        </w:rPr>
        <w:t>Планування і контроль</w:t>
      </w:r>
      <w:r w:rsidRPr="00F77E40">
        <w:rPr>
          <w:spacing w:val="-21"/>
          <w:sz w:val="28"/>
        </w:rPr>
        <w:t xml:space="preserve"> </w:t>
      </w:r>
      <w:r w:rsidRPr="00F77E40">
        <w:rPr>
          <w:sz w:val="28"/>
        </w:rPr>
        <w:t>енергообслуговуванн</w:t>
      </w:r>
      <w:r>
        <w:rPr>
          <w:sz w:val="28"/>
        </w:rPr>
        <w:t>я</w:t>
      </w:r>
    </w:p>
    <w:p w14:paraId="7064B78F" w14:textId="77777777" w:rsidR="00F77E40" w:rsidRPr="00F77E40" w:rsidRDefault="00F77E40" w:rsidP="00F77E40">
      <w:pPr>
        <w:tabs>
          <w:tab w:val="left" w:pos="1070"/>
        </w:tabs>
        <w:spacing w:before="89" w:line="322" w:lineRule="exact"/>
        <w:rPr>
          <w:sz w:val="28"/>
        </w:rPr>
      </w:pPr>
      <w:r w:rsidRPr="00F77E40">
        <w:rPr>
          <w:sz w:val="28"/>
        </w:rPr>
        <w:lastRenderedPageBreak/>
        <w:t>Планування і контроль транспортного</w:t>
      </w:r>
      <w:r w:rsidRPr="00F77E40">
        <w:rPr>
          <w:spacing w:val="-18"/>
          <w:sz w:val="28"/>
        </w:rPr>
        <w:t xml:space="preserve"> </w:t>
      </w:r>
      <w:r w:rsidRPr="00F77E40">
        <w:rPr>
          <w:sz w:val="28"/>
        </w:rPr>
        <w:t>обслуговування.</w:t>
      </w:r>
    </w:p>
    <w:p w14:paraId="62E2D046" w14:textId="77777777" w:rsidR="00F77E40" w:rsidRDefault="00F77E40" w:rsidP="00F77E40">
      <w:pPr>
        <w:spacing w:line="319" w:lineRule="exact"/>
        <w:ind w:left="4021"/>
        <w:rPr>
          <w:i/>
          <w:sz w:val="28"/>
        </w:rPr>
      </w:pPr>
      <w:r>
        <w:rPr>
          <w:i/>
          <w:sz w:val="28"/>
        </w:rPr>
        <w:t>Контрольні питання:</w:t>
      </w:r>
    </w:p>
    <w:p w14:paraId="325CF9DA" w14:textId="5BBB94D7" w:rsidR="00F77E40" w:rsidRDefault="00F77E40" w:rsidP="00F77E40">
      <w:pPr>
        <w:pStyle w:val="a5"/>
        <w:numPr>
          <w:ilvl w:val="0"/>
          <w:numId w:val="1"/>
        </w:numPr>
        <w:tabs>
          <w:tab w:val="left" w:pos="1074"/>
          <w:tab w:val="left" w:pos="1755"/>
          <w:tab w:val="left" w:pos="2509"/>
          <w:tab w:val="left" w:pos="2812"/>
          <w:tab w:val="left" w:pos="3577"/>
          <w:tab w:val="left" w:pos="4460"/>
          <w:tab w:val="left" w:pos="6165"/>
          <w:tab w:val="left" w:pos="7814"/>
          <w:tab w:val="left" w:pos="8114"/>
        </w:tabs>
        <w:spacing w:line="242" w:lineRule="auto"/>
        <w:ind w:right="230" w:firstLine="563"/>
        <w:rPr>
          <w:i/>
          <w:sz w:val="28"/>
        </w:rPr>
      </w:pPr>
      <w:r>
        <w:rPr>
          <w:i/>
          <w:sz w:val="28"/>
        </w:rPr>
        <w:t>Яка роль і який склад допоміжних виробництв і обслуговуючих господарств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підприємства?</w:t>
      </w:r>
    </w:p>
    <w:p w14:paraId="33E9F3AB" w14:textId="17CA5F5F" w:rsidR="00F77E40" w:rsidRDefault="00F77E40" w:rsidP="00F77E40">
      <w:pPr>
        <w:pStyle w:val="a5"/>
        <w:numPr>
          <w:ilvl w:val="0"/>
          <w:numId w:val="1"/>
        </w:numPr>
        <w:tabs>
          <w:tab w:val="left" w:pos="1074"/>
          <w:tab w:val="left" w:pos="1899"/>
          <w:tab w:val="left" w:pos="3080"/>
          <w:tab w:val="left" w:pos="4622"/>
          <w:tab w:val="left" w:pos="4943"/>
          <w:tab w:val="left" w:pos="6369"/>
          <w:tab w:val="left" w:pos="9591"/>
        </w:tabs>
        <w:ind w:right="223" w:firstLine="563"/>
        <w:rPr>
          <w:i/>
          <w:sz w:val="28"/>
        </w:rPr>
      </w:pPr>
      <w:r>
        <w:rPr>
          <w:i/>
          <w:sz w:val="28"/>
        </w:rPr>
        <w:t xml:space="preserve">Який порядок планування і контролю технологічної 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 xml:space="preserve">оснастки </w:t>
      </w:r>
      <w:r>
        <w:rPr>
          <w:i/>
          <w:spacing w:val="-12"/>
          <w:sz w:val="28"/>
        </w:rPr>
        <w:t xml:space="preserve">на </w:t>
      </w:r>
      <w:r>
        <w:rPr>
          <w:i/>
          <w:sz w:val="28"/>
        </w:rPr>
        <w:t>підприємстві?</w:t>
      </w:r>
    </w:p>
    <w:p w14:paraId="3135A7EF" w14:textId="3ABCCFAE" w:rsidR="00F77E40" w:rsidRDefault="00F77E40" w:rsidP="00F77E40">
      <w:pPr>
        <w:pStyle w:val="a5"/>
        <w:numPr>
          <w:ilvl w:val="0"/>
          <w:numId w:val="1"/>
        </w:numPr>
        <w:tabs>
          <w:tab w:val="left" w:pos="1074"/>
          <w:tab w:val="left" w:pos="1599"/>
          <w:tab w:val="left" w:pos="3692"/>
          <w:tab w:val="left" w:pos="4929"/>
          <w:tab w:val="left" w:pos="6381"/>
          <w:tab w:val="left" w:pos="8167"/>
          <w:tab w:val="left" w:pos="8767"/>
        </w:tabs>
        <w:ind w:right="233" w:firstLine="563"/>
        <w:rPr>
          <w:i/>
          <w:sz w:val="28"/>
        </w:rPr>
      </w:pPr>
      <w:r>
        <w:rPr>
          <w:i/>
          <w:sz w:val="28"/>
        </w:rPr>
        <w:t xml:space="preserve">Як розраховується потреба різального інструменту для </w:t>
      </w:r>
      <w:r>
        <w:rPr>
          <w:i/>
          <w:spacing w:val="-4"/>
          <w:sz w:val="28"/>
        </w:rPr>
        <w:t xml:space="preserve">масового </w:t>
      </w:r>
      <w:r>
        <w:rPr>
          <w:i/>
          <w:sz w:val="28"/>
        </w:rPr>
        <w:t>виробництва машинобудівного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профілю?</w:t>
      </w:r>
    </w:p>
    <w:p w14:paraId="72785A3B" w14:textId="77777777" w:rsidR="00F77E40" w:rsidRDefault="00F77E40" w:rsidP="00F77E40">
      <w:pPr>
        <w:pStyle w:val="a5"/>
        <w:numPr>
          <w:ilvl w:val="0"/>
          <w:numId w:val="1"/>
        </w:numPr>
        <w:tabs>
          <w:tab w:val="left" w:pos="1074"/>
        </w:tabs>
        <w:ind w:right="818" w:firstLine="563"/>
        <w:rPr>
          <w:i/>
          <w:sz w:val="28"/>
        </w:rPr>
      </w:pPr>
      <w:r>
        <w:rPr>
          <w:i/>
          <w:sz w:val="28"/>
        </w:rPr>
        <w:t>У чому полягає суть єдиної системи технічного обслуговування і ремонту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обладнання?</w:t>
      </w:r>
    </w:p>
    <w:p w14:paraId="0E2A848B" w14:textId="77777777" w:rsidR="00F77E40" w:rsidRDefault="00F77E40" w:rsidP="00F77E40">
      <w:pPr>
        <w:pStyle w:val="a5"/>
        <w:numPr>
          <w:ilvl w:val="0"/>
          <w:numId w:val="1"/>
        </w:numPr>
        <w:tabs>
          <w:tab w:val="left" w:pos="1074"/>
        </w:tabs>
        <w:spacing w:line="242" w:lineRule="auto"/>
        <w:ind w:right="681" w:firstLine="563"/>
        <w:rPr>
          <w:i/>
          <w:sz w:val="28"/>
        </w:rPr>
      </w:pPr>
      <w:r>
        <w:rPr>
          <w:i/>
          <w:sz w:val="28"/>
        </w:rPr>
        <w:t>Як розраховується трудомісткість ремонтних робіт по технічному обслуговуванню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обладнання?</w:t>
      </w:r>
    </w:p>
    <w:p w14:paraId="102B8CC2" w14:textId="77777777" w:rsidR="00F77E40" w:rsidRDefault="00F77E40" w:rsidP="00F77E40">
      <w:pPr>
        <w:pStyle w:val="a5"/>
        <w:numPr>
          <w:ilvl w:val="0"/>
          <w:numId w:val="1"/>
        </w:numPr>
        <w:tabs>
          <w:tab w:val="left" w:pos="1074"/>
        </w:tabs>
        <w:spacing w:line="322" w:lineRule="exact"/>
        <w:ind w:left="1074"/>
        <w:rPr>
          <w:i/>
          <w:sz w:val="28"/>
        </w:rPr>
      </w:pPr>
      <w:r>
        <w:rPr>
          <w:i/>
          <w:sz w:val="28"/>
        </w:rPr>
        <w:t>У чому полягає специфіка енергозабезпечення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підприємства?</w:t>
      </w:r>
    </w:p>
    <w:p w14:paraId="71C3B428" w14:textId="77777777" w:rsidR="00F77E40" w:rsidRDefault="00F77E40" w:rsidP="00F77E40">
      <w:pPr>
        <w:pStyle w:val="a5"/>
        <w:numPr>
          <w:ilvl w:val="0"/>
          <w:numId w:val="1"/>
        </w:numPr>
        <w:tabs>
          <w:tab w:val="left" w:pos="1074"/>
        </w:tabs>
        <w:spacing w:line="322" w:lineRule="exact"/>
        <w:ind w:left="1074"/>
        <w:rPr>
          <w:i/>
          <w:sz w:val="28"/>
        </w:rPr>
      </w:pPr>
      <w:r>
        <w:rPr>
          <w:i/>
          <w:sz w:val="28"/>
        </w:rPr>
        <w:t>Як складаються баланси енергоспоживання на</w:t>
      </w:r>
      <w:r>
        <w:rPr>
          <w:i/>
          <w:spacing w:val="-32"/>
          <w:sz w:val="28"/>
        </w:rPr>
        <w:t xml:space="preserve"> </w:t>
      </w:r>
      <w:r>
        <w:rPr>
          <w:i/>
          <w:sz w:val="28"/>
        </w:rPr>
        <w:t>підприємстві?</w:t>
      </w:r>
    </w:p>
    <w:p w14:paraId="7BE35FE2" w14:textId="77777777" w:rsidR="00F77E40" w:rsidRDefault="00F77E40" w:rsidP="00F77E40">
      <w:pPr>
        <w:pStyle w:val="a3"/>
        <w:spacing w:line="319" w:lineRule="exact"/>
        <w:ind w:left="4446"/>
      </w:pPr>
      <w:r>
        <w:t>Задачі по темі:</w:t>
      </w:r>
    </w:p>
    <w:p w14:paraId="5CE25CF5" w14:textId="77777777" w:rsidR="00F77E40" w:rsidRDefault="00F77E40" w:rsidP="00F77E40">
      <w:pPr>
        <w:pStyle w:val="a3"/>
        <w:spacing w:line="242" w:lineRule="auto"/>
        <w:ind w:right="218" w:firstLine="563"/>
        <w:jc w:val="both"/>
      </w:pPr>
      <w:r>
        <w:rPr>
          <w:b/>
          <w:i/>
        </w:rPr>
        <w:t xml:space="preserve">Задача 9.1. </w:t>
      </w:r>
      <w:r>
        <w:t>Розрахувати витрати різального інструменту на річну програму виробів А та здійснити розрахунок його цехового оборотного фонду.</w:t>
      </w:r>
    </w:p>
    <w:p w14:paraId="73150695" w14:textId="77777777" w:rsidR="00F77E40" w:rsidRDefault="00F77E40" w:rsidP="00F77E40">
      <w:pPr>
        <w:pStyle w:val="a3"/>
        <w:ind w:right="213" w:firstLine="563"/>
        <w:jc w:val="both"/>
      </w:pPr>
      <w:r>
        <w:rPr>
          <w:i/>
        </w:rPr>
        <w:t xml:space="preserve">Вихідні дані. </w:t>
      </w:r>
      <w:r>
        <w:t>Річна програма випуску – 500 тис. шт., стійкість інструменту до повного його зносу – 19 год, норма машинного часу – 1,85 хв. На робочих місцях одночасно знаходиться 62 інструменти, в ремонті і заточці – 24 шт., в інструментально-роздаточній кладовій – 118 шт.</w:t>
      </w:r>
    </w:p>
    <w:p w14:paraId="08AA6B55" w14:textId="77777777" w:rsidR="00F77E40" w:rsidRDefault="00F77E40" w:rsidP="00F77E40">
      <w:pPr>
        <w:pStyle w:val="a3"/>
        <w:ind w:right="213" w:firstLine="563"/>
        <w:jc w:val="both"/>
      </w:pPr>
      <w:r>
        <w:rPr>
          <w:b/>
          <w:i/>
        </w:rPr>
        <w:t xml:space="preserve">Задача 9.2. </w:t>
      </w:r>
      <w:r>
        <w:t>Розрахувати середньорічний обсяг слюсарних робіт та чисельність слюсарів по ремонту і обслуговуванню обладнання за даними: На підприємстві встановлено 170 од. токарного обладнання, середня категорія складності</w:t>
      </w:r>
      <w:r>
        <w:rPr>
          <w:spacing w:val="-8"/>
        </w:rPr>
        <w:t xml:space="preserve"> </w:t>
      </w:r>
      <w:r>
        <w:t>ремонту</w:t>
      </w:r>
      <w:r>
        <w:rPr>
          <w:spacing w:val="-7"/>
        </w:rPr>
        <w:t xml:space="preserve"> </w:t>
      </w:r>
      <w:r>
        <w:t>якого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ІІ,</w:t>
      </w:r>
      <w:r>
        <w:rPr>
          <w:spacing w:val="-10"/>
        </w:rPr>
        <w:t xml:space="preserve"> </w:t>
      </w:r>
      <w:r>
        <w:t>капітальному</w:t>
      </w:r>
      <w:r>
        <w:rPr>
          <w:spacing w:val="-10"/>
        </w:rPr>
        <w:t xml:space="preserve"> </w:t>
      </w:r>
      <w:r>
        <w:t>ремонту</w:t>
      </w:r>
      <w:r>
        <w:rPr>
          <w:spacing w:val="-10"/>
        </w:rPr>
        <w:t xml:space="preserve"> </w:t>
      </w:r>
      <w:r>
        <w:t>підлягає</w:t>
      </w:r>
      <w:r>
        <w:rPr>
          <w:spacing w:val="-6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р.о.,</w:t>
      </w:r>
      <w:r>
        <w:rPr>
          <w:spacing w:val="-9"/>
        </w:rPr>
        <w:t xml:space="preserve"> </w:t>
      </w:r>
      <w:r>
        <w:t>поточному ремонту</w:t>
      </w:r>
      <w:r>
        <w:rPr>
          <w:spacing w:val="-1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920</w:t>
      </w:r>
      <w:r>
        <w:rPr>
          <w:spacing w:val="-14"/>
        </w:rPr>
        <w:t xml:space="preserve"> </w:t>
      </w:r>
      <w:r>
        <w:t>р.о.</w:t>
      </w:r>
      <w:r>
        <w:rPr>
          <w:spacing w:val="-14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технічному</w:t>
      </w:r>
      <w:r>
        <w:rPr>
          <w:spacing w:val="-16"/>
        </w:rPr>
        <w:t xml:space="preserve"> </w:t>
      </w:r>
      <w:r>
        <w:t>обслуговуванню</w:t>
      </w:r>
      <w:r>
        <w:rPr>
          <w:spacing w:val="-15"/>
        </w:rPr>
        <w:t xml:space="preserve"> </w:t>
      </w:r>
      <w:r>
        <w:t>3740</w:t>
      </w:r>
      <w:r>
        <w:rPr>
          <w:spacing w:val="-14"/>
        </w:rPr>
        <w:t xml:space="preserve"> </w:t>
      </w:r>
      <w:r>
        <w:t>р.о.</w:t>
      </w:r>
    </w:p>
    <w:p w14:paraId="0CE45042" w14:textId="77777777" w:rsidR="00F77E40" w:rsidRDefault="00F77E40" w:rsidP="00F77E40">
      <w:pPr>
        <w:pStyle w:val="a3"/>
        <w:spacing w:before="11"/>
        <w:ind w:left="0"/>
        <w:rPr>
          <w:sz w:val="26"/>
        </w:rPr>
      </w:pPr>
    </w:p>
    <w:p w14:paraId="403D15E2" w14:textId="77777777" w:rsidR="00F77E40" w:rsidRDefault="00F77E40" w:rsidP="00F77E40">
      <w:pPr>
        <w:jc w:val="center"/>
      </w:pPr>
    </w:p>
    <w:sectPr w:rsidR="00F77E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428CC"/>
    <w:multiLevelType w:val="hybridMultilevel"/>
    <w:tmpl w:val="8638710E"/>
    <w:lvl w:ilvl="0" w:tplc="C91E1EC8">
      <w:start w:val="1"/>
      <w:numFmt w:val="decimal"/>
      <w:lvlText w:val="%1."/>
      <w:lvlJc w:val="left"/>
      <w:pPr>
        <w:ind w:left="224" w:hanging="286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uk-UA" w:eastAsia="en-US" w:bidi="ar-SA"/>
      </w:rPr>
    </w:lvl>
    <w:lvl w:ilvl="1" w:tplc="519892F4">
      <w:numFmt w:val="bullet"/>
      <w:lvlText w:val="•"/>
      <w:lvlJc w:val="left"/>
      <w:pPr>
        <w:ind w:left="1207" w:hanging="286"/>
      </w:pPr>
      <w:rPr>
        <w:rFonts w:hint="default"/>
        <w:lang w:val="uk-UA" w:eastAsia="en-US" w:bidi="ar-SA"/>
      </w:rPr>
    </w:lvl>
    <w:lvl w:ilvl="2" w:tplc="26E82072">
      <w:numFmt w:val="bullet"/>
      <w:lvlText w:val="•"/>
      <w:lvlJc w:val="left"/>
      <w:pPr>
        <w:ind w:left="2194" w:hanging="286"/>
      </w:pPr>
      <w:rPr>
        <w:rFonts w:hint="default"/>
        <w:lang w:val="uk-UA" w:eastAsia="en-US" w:bidi="ar-SA"/>
      </w:rPr>
    </w:lvl>
    <w:lvl w:ilvl="3" w:tplc="F572A088">
      <w:numFmt w:val="bullet"/>
      <w:lvlText w:val="•"/>
      <w:lvlJc w:val="left"/>
      <w:pPr>
        <w:ind w:left="3181" w:hanging="286"/>
      </w:pPr>
      <w:rPr>
        <w:rFonts w:hint="default"/>
        <w:lang w:val="uk-UA" w:eastAsia="en-US" w:bidi="ar-SA"/>
      </w:rPr>
    </w:lvl>
    <w:lvl w:ilvl="4" w:tplc="1614809A">
      <w:numFmt w:val="bullet"/>
      <w:lvlText w:val="•"/>
      <w:lvlJc w:val="left"/>
      <w:pPr>
        <w:ind w:left="4168" w:hanging="286"/>
      </w:pPr>
      <w:rPr>
        <w:rFonts w:hint="default"/>
        <w:lang w:val="uk-UA" w:eastAsia="en-US" w:bidi="ar-SA"/>
      </w:rPr>
    </w:lvl>
    <w:lvl w:ilvl="5" w:tplc="FFE6DD8E">
      <w:numFmt w:val="bullet"/>
      <w:lvlText w:val="•"/>
      <w:lvlJc w:val="left"/>
      <w:pPr>
        <w:ind w:left="5155" w:hanging="286"/>
      </w:pPr>
      <w:rPr>
        <w:rFonts w:hint="default"/>
        <w:lang w:val="uk-UA" w:eastAsia="en-US" w:bidi="ar-SA"/>
      </w:rPr>
    </w:lvl>
    <w:lvl w:ilvl="6" w:tplc="0C509688">
      <w:numFmt w:val="bullet"/>
      <w:lvlText w:val="•"/>
      <w:lvlJc w:val="left"/>
      <w:pPr>
        <w:ind w:left="6142" w:hanging="286"/>
      </w:pPr>
      <w:rPr>
        <w:rFonts w:hint="default"/>
        <w:lang w:val="uk-UA" w:eastAsia="en-US" w:bidi="ar-SA"/>
      </w:rPr>
    </w:lvl>
    <w:lvl w:ilvl="7" w:tplc="58CCE574">
      <w:numFmt w:val="bullet"/>
      <w:lvlText w:val="•"/>
      <w:lvlJc w:val="left"/>
      <w:pPr>
        <w:ind w:left="7129" w:hanging="286"/>
      </w:pPr>
      <w:rPr>
        <w:rFonts w:hint="default"/>
        <w:lang w:val="uk-UA" w:eastAsia="en-US" w:bidi="ar-SA"/>
      </w:rPr>
    </w:lvl>
    <w:lvl w:ilvl="8" w:tplc="34D2E88C">
      <w:numFmt w:val="bullet"/>
      <w:lvlText w:val="•"/>
      <w:lvlJc w:val="left"/>
      <w:pPr>
        <w:ind w:left="8116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66730933"/>
    <w:multiLevelType w:val="hybridMultilevel"/>
    <w:tmpl w:val="5682460A"/>
    <w:lvl w:ilvl="0" w:tplc="805E3C06">
      <w:start w:val="1"/>
      <w:numFmt w:val="decimal"/>
      <w:lvlText w:val="%1."/>
      <w:lvlJc w:val="left"/>
      <w:pPr>
        <w:ind w:left="1054" w:hanging="2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1" w:tplc="02E69D48">
      <w:numFmt w:val="bullet"/>
      <w:lvlText w:val="•"/>
      <w:lvlJc w:val="left"/>
      <w:pPr>
        <w:ind w:left="1963" w:hanging="267"/>
      </w:pPr>
      <w:rPr>
        <w:rFonts w:hint="default"/>
        <w:lang w:val="uk-UA" w:eastAsia="en-US" w:bidi="ar-SA"/>
      </w:rPr>
    </w:lvl>
    <w:lvl w:ilvl="2" w:tplc="5AFE3528">
      <w:numFmt w:val="bullet"/>
      <w:lvlText w:val="•"/>
      <w:lvlJc w:val="left"/>
      <w:pPr>
        <w:ind w:left="2866" w:hanging="267"/>
      </w:pPr>
      <w:rPr>
        <w:rFonts w:hint="default"/>
        <w:lang w:val="uk-UA" w:eastAsia="en-US" w:bidi="ar-SA"/>
      </w:rPr>
    </w:lvl>
    <w:lvl w:ilvl="3" w:tplc="B32E63C4">
      <w:numFmt w:val="bullet"/>
      <w:lvlText w:val="•"/>
      <w:lvlJc w:val="left"/>
      <w:pPr>
        <w:ind w:left="3769" w:hanging="267"/>
      </w:pPr>
      <w:rPr>
        <w:rFonts w:hint="default"/>
        <w:lang w:val="uk-UA" w:eastAsia="en-US" w:bidi="ar-SA"/>
      </w:rPr>
    </w:lvl>
    <w:lvl w:ilvl="4" w:tplc="C4EC1D20">
      <w:numFmt w:val="bullet"/>
      <w:lvlText w:val="•"/>
      <w:lvlJc w:val="left"/>
      <w:pPr>
        <w:ind w:left="4672" w:hanging="267"/>
      </w:pPr>
      <w:rPr>
        <w:rFonts w:hint="default"/>
        <w:lang w:val="uk-UA" w:eastAsia="en-US" w:bidi="ar-SA"/>
      </w:rPr>
    </w:lvl>
    <w:lvl w:ilvl="5" w:tplc="96B4FC50">
      <w:numFmt w:val="bullet"/>
      <w:lvlText w:val="•"/>
      <w:lvlJc w:val="left"/>
      <w:pPr>
        <w:ind w:left="5575" w:hanging="267"/>
      </w:pPr>
      <w:rPr>
        <w:rFonts w:hint="default"/>
        <w:lang w:val="uk-UA" w:eastAsia="en-US" w:bidi="ar-SA"/>
      </w:rPr>
    </w:lvl>
    <w:lvl w:ilvl="6" w:tplc="29B69C9C">
      <w:numFmt w:val="bullet"/>
      <w:lvlText w:val="•"/>
      <w:lvlJc w:val="left"/>
      <w:pPr>
        <w:ind w:left="6478" w:hanging="267"/>
      </w:pPr>
      <w:rPr>
        <w:rFonts w:hint="default"/>
        <w:lang w:val="uk-UA" w:eastAsia="en-US" w:bidi="ar-SA"/>
      </w:rPr>
    </w:lvl>
    <w:lvl w:ilvl="7" w:tplc="AE66FC24">
      <w:numFmt w:val="bullet"/>
      <w:lvlText w:val="•"/>
      <w:lvlJc w:val="left"/>
      <w:pPr>
        <w:ind w:left="7381" w:hanging="267"/>
      </w:pPr>
      <w:rPr>
        <w:rFonts w:hint="default"/>
        <w:lang w:val="uk-UA" w:eastAsia="en-US" w:bidi="ar-SA"/>
      </w:rPr>
    </w:lvl>
    <w:lvl w:ilvl="8" w:tplc="79FE7D14">
      <w:numFmt w:val="bullet"/>
      <w:lvlText w:val="•"/>
      <w:lvlJc w:val="left"/>
      <w:pPr>
        <w:ind w:left="8284" w:hanging="267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B8"/>
    <w:rsid w:val="001F6D90"/>
    <w:rsid w:val="003C1292"/>
    <w:rsid w:val="00F630B8"/>
    <w:rsid w:val="00F7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2368"/>
  <w15:chartTrackingRefBased/>
  <w15:docId w15:val="{CF23B627-0FE2-42C9-9AFD-7FACFA7C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E40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E4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7E40"/>
    <w:pPr>
      <w:widowControl w:val="0"/>
      <w:autoSpaceDE w:val="0"/>
      <w:autoSpaceDN w:val="0"/>
      <w:spacing w:after="0" w:line="240" w:lineRule="auto"/>
      <w:ind w:left="22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F77E4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77E40"/>
    <w:pPr>
      <w:widowControl w:val="0"/>
      <w:autoSpaceDE w:val="0"/>
      <w:autoSpaceDN w:val="0"/>
      <w:spacing w:after="0" w:line="240" w:lineRule="auto"/>
      <w:ind w:left="224" w:firstLine="56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1086</Words>
  <Characters>620</Characters>
  <Application>Microsoft Office Word</Application>
  <DocSecurity>0</DocSecurity>
  <Lines>5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2023-12-01T16:06:00Z</dcterms:created>
  <dcterms:modified xsi:type="dcterms:W3CDTF">2023-12-01T16:24:00Z</dcterms:modified>
</cp:coreProperties>
</file>