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D" w:rsidRPr="00A70D8B" w:rsidRDefault="0019385D" w:rsidP="0019385D">
      <w:pPr>
        <w:spacing w:line="240" w:lineRule="auto"/>
        <w:ind w:firstLine="567"/>
        <w:rPr>
          <w:b/>
          <w:sz w:val="28"/>
          <w:szCs w:val="28"/>
        </w:rPr>
      </w:pPr>
      <w:r w:rsidRPr="00A70D8B">
        <w:rPr>
          <w:b/>
          <w:sz w:val="28"/>
          <w:szCs w:val="28"/>
        </w:rPr>
        <w:t>Приклад</w:t>
      </w:r>
    </w:p>
    <w:p w:rsidR="0019385D" w:rsidRDefault="0019385D" w:rsidP="0019385D">
      <w:pPr>
        <w:spacing w:line="240" w:lineRule="auto"/>
        <w:ind w:firstLine="567"/>
        <w:rPr>
          <w:sz w:val="28"/>
          <w:szCs w:val="28"/>
        </w:rPr>
      </w:pPr>
    </w:p>
    <w:p w:rsidR="0019385D" w:rsidRPr="0019385D" w:rsidRDefault="0019385D" w:rsidP="0019385D">
      <w:pPr>
        <w:spacing w:line="240" w:lineRule="auto"/>
        <w:ind w:firstLine="567"/>
        <w:rPr>
          <w:sz w:val="28"/>
          <w:szCs w:val="28"/>
        </w:rPr>
      </w:pPr>
      <w:r w:rsidRPr="0019385D">
        <w:rPr>
          <w:sz w:val="28"/>
          <w:szCs w:val="28"/>
        </w:rPr>
        <w:t>Товариство з обмеженою від</w:t>
      </w:r>
      <w:r w:rsidR="00310803">
        <w:rPr>
          <w:sz w:val="28"/>
          <w:szCs w:val="28"/>
        </w:rPr>
        <w:t>повідальністю «Медичний центр «</w:t>
      </w:r>
      <w:proofErr w:type="spellStart"/>
      <w:r w:rsidRPr="0019385D">
        <w:rPr>
          <w:sz w:val="28"/>
          <w:szCs w:val="28"/>
        </w:rPr>
        <w:t>Матерна</w:t>
      </w:r>
      <w:proofErr w:type="spellEnd"/>
      <w:r w:rsidRPr="0019385D">
        <w:rPr>
          <w:sz w:val="28"/>
          <w:szCs w:val="28"/>
        </w:rPr>
        <w:t xml:space="preserve">»» – це медичний центр, що спеціалізується на проблемах репродукції людини. Це єдина клініка в Житомирській області, в якій проводиться повний цикл </w:t>
      </w:r>
      <w:proofErr w:type="spellStart"/>
      <w:r w:rsidRPr="0019385D">
        <w:rPr>
          <w:sz w:val="28"/>
          <w:szCs w:val="28"/>
        </w:rPr>
        <w:t>екстракорпорального</w:t>
      </w:r>
      <w:proofErr w:type="spellEnd"/>
      <w:r w:rsidRPr="0019385D">
        <w:rPr>
          <w:sz w:val="28"/>
          <w:szCs w:val="28"/>
        </w:rPr>
        <w:t xml:space="preserve"> запліднення (ЕКЗ). Центр знаходиться за </w:t>
      </w:r>
      <w:proofErr w:type="spellStart"/>
      <w:r w:rsidRPr="0019385D">
        <w:rPr>
          <w:sz w:val="28"/>
          <w:szCs w:val="28"/>
        </w:rPr>
        <w:t>адресою</w:t>
      </w:r>
      <w:proofErr w:type="spellEnd"/>
      <w:r w:rsidRPr="0019385D">
        <w:rPr>
          <w:sz w:val="28"/>
          <w:szCs w:val="28"/>
        </w:rPr>
        <w:t xml:space="preserve"> </w:t>
      </w:r>
      <w:proofErr w:type="spellStart"/>
      <w:r w:rsidRPr="0019385D">
        <w:rPr>
          <w:sz w:val="28"/>
          <w:szCs w:val="28"/>
        </w:rPr>
        <w:t>м.Житомир</w:t>
      </w:r>
      <w:proofErr w:type="spellEnd"/>
      <w:r w:rsidRPr="0019385D">
        <w:rPr>
          <w:sz w:val="28"/>
          <w:szCs w:val="28"/>
        </w:rPr>
        <w:t>, провулок Меблевий 3-А.</w:t>
      </w:r>
    </w:p>
    <w:p w:rsidR="0019385D" w:rsidRPr="0019385D" w:rsidRDefault="0019385D" w:rsidP="0019385D">
      <w:pPr>
        <w:spacing w:line="240" w:lineRule="auto"/>
        <w:ind w:firstLine="567"/>
        <w:rPr>
          <w:sz w:val="28"/>
          <w:szCs w:val="28"/>
        </w:rPr>
      </w:pPr>
      <w:r w:rsidRPr="0019385D">
        <w:rPr>
          <w:sz w:val="28"/>
          <w:szCs w:val="28"/>
        </w:rPr>
        <w:t>Товариство створене з метою отримання прибутку шляхом здійснення виробництва, торговельної та посередницької діяльності, виконання робіт та надання послуг в різних сферах, здійснення зовнішньоекономічної діяльності. ТОВ «</w:t>
      </w:r>
      <w:proofErr w:type="spellStart"/>
      <w:r w:rsidRPr="0019385D">
        <w:rPr>
          <w:sz w:val="28"/>
          <w:szCs w:val="28"/>
        </w:rPr>
        <w:t>Матерна</w:t>
      </w:r>
      <w:proofErr w:type="spellEnd"/>
      <w:r w:rsidRPr="0019385D">
        <w:rPr>
          <w:sz w:val="28"/>
          <w:szCs w:val="28"/>
        </w:rPr>
        <w:t xml:space="preserve">» може лікарські послуги відповідно до отриманої ліцензії. </w:t>
      </w:r>
    </w:p>
    <w:p w:rsidR="0019385D" w:rsidRPr="0019385D" w:rsidRDefault="0019385D" w:rsidP="0019385D">
      <w:pPr>
        <w:spacing w:line="240" w:lineRule="auto"/>
        <w:ind w:firstLine="567"/>
        <w:rPr>
          <w:sz w:val="28"/>
          <w:szCs w:val="28"/>
        </w:rPr>
      </w:pPr>
      <w:r w:rsidRPr="0019385D">
        <w:rPr>
          <w:sz w:val="28"/>
          <w:szCs w:val="28"/>
        </w:rPr>
        <w:t>Основними видами діяльності центру за КВЕД є:</w:t>
      </w:r>
    </w:p>
    <w:p w:rsidR="0019385D" w:rsidRPr="0019385D" w:rsidRDefault="0019385D" w:rsidP="0019385D">
      <w:pPr>
        <w:spacing w:line="240" w:lineRule="auto"/>
        <w:ind w:firstLine="567"/>
        <w:rPr>
          <w:sz w:val="28"/>
          <w:szCs w:val="28"/>
        </w:rPr>
      </w:pPr>
      <w:r w:rsidRPr="0019385D">
        <w:rPr>
          <w:sz w:val="28"/>
          <w:szCs w:val="28"/>
        </w:rPr>
        <w:t>- 86.10 «Діяльність лікарняних закладів»;</w:t>
      </w:r>
    </w:p>
    <w:p w:rsidR="0019385D" w:rsidRPr="0019385D" w:rsidRDefault="0019385D" w:rsidP="0019385D">
      <w:pPr>
        <w:spacing w:line="240" w:lineRule="auto"/>
        <w:ind w:firstLine="567"/>
        <w:rPr>
          <w:sz w:val="28"/>
          <w:szCs w:val="28"/>
        </w:rPr>
      </w:pPr>
      <w:r w:rsidRPr="0019385D">
        <w:rPr>
          <w:sz w:val="28"/>
          <w:szCs w:val="28"/>
        </w:rPr>
        <w:t>- 86.90 «Інша діяльність у сфері охорони здоров’я»;</w:t>
      </w:r>
    </w:p>
    <w:p w:rsidR="0019385D" w:rsidRDefault="0019385D" w:rsidP="0019385D">
      <w:pPr>
        <w:spacing w:line="240" w:lineRule="auto"/>
        <w:ind w:firstLine="567"/>
        <w:rPr>
          <w:sz w:val="28"/>
          <w:szCs w:val="28"/>
        </w:rPr>
      </w:pPr>
      <w:r w:rsidRPr="0019385D">
        <w:rPr>
          <w:sz w:val="28"/>
          <w:szCs w:val="28"/>
        </w:rPr>
        <w:t>- 68.20 «Надання в оренду й експлуатацію власного чи орендованого нерухомого майна».</w:t>
      </w: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310803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1080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Сильні сторони</w:t>
            </w:r>
          </w:p>
        </w:tc>
        <w:tc>
          <w:tcPr>
            <w:tcW w:w="4785" w:type="dxa"/>
          </w:tcPr>
          <w:p w:rsidR="0019385D" w:rsidRPr="00310803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080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Слабкі сторони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Висококваліфікований колектив спеціалістів. Працівники постійно вдосконалюють свої знання та навички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Обмежена кількість лікарів порівняно із комунальними закладами охорони здоров’я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астосування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сучасних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методів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лікування</w:t>
            </w:r>
            <w:proofErr w:type="spellEnd"/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Труднощі із залученням нових клієнтів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исокоякісне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обладнання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досліджень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і оперативного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втручання</w:t>
            </w:r>
            <w:proofErr w:type="spellEnd"/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Нестабільна фінансова політика та монопольне становище Міністерства охорони здоров’я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омфортні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умови</w:t>
            </w:r>
            <w:proofErr w:type="spellEnd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перебування</w:t>
            </w:r>
            <w:proofErr w:type="spellEnd"/>
            <w:r w:rsidRPr="00A70D8B">
              <w:rPr>
                <w:rFonts w:eastAsia="Calibri"/>
                <w:sz w:val="24"/>
                <w:szCs w:val="24"/>
                <w:lang w:eastAsia="en-US"/>
              </w:rPr>
              <w:t xml:space="preserve"> у закладі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Вартість послуг вища в порівнянні із комунальними закладами охорони здоров’я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 xml:space="preserve">Використання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індивідуальн</w:t>
            </w:r>
            <w:proofErr w:type="spellEnd"/>
            <w:r w:rsidRPr="00A70D8B">
              <w:rPr>
                <w:rFonts w:eastAsia="Calibri"/>
                <w:sz w:val="24"/>
                <w:szCs w:val="24"/>
                <w:lang w:eastAsia="en-US"/>
              </w:rPr>
              <w:t xml:space="preserve">ого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підх</w:t>
            </w:r>
            <w:proofErr w:type="spellEnd"/>
            <w:r w:rsidRPr="00A70D8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д</w:t>
            </w:r>
            <w:r w:rsidRPr="00A70D8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 xml:space="preserve"> до кожного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val="ru-RU" w:eastAsia="en-US"/>
              </w:rPr>
              <w:t>пацієнта</w:t>
            </w:r>
            <w:proofErr w:type="spellEnd"/>
          </w:p>
        </w:tc>
        <w:tc>
          <w:tcPr>
            <w:tcW w:w="4785" w:type="dxa"/>
            <w:vMerge w:val="restart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Стаціонарність, відсутня можливість прийому пацієнтів в умовах надзвичайної ситуації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Добре і ввічливе обслуговування персоналу</w:t>
            </w:r>
          </w:p>
        </w:tc>
        <w:tc>
          <w:tcPr>
            <w:tcW w:w="4785" w:type="dxa"/>
            <w:vMerge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Дотримання конфіденційності та медичної етики</w:t>
            </w:r>
          </w:p>
        </w:tc>
        <w:tc>
          <w:tcPr>
            <w:tcW w:w="4785" w:type="dxa"/>
            <w:vMerge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310803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080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Можливості</w:t>
            </w:r>
          </w:p>
        </w:tc>
        <w:tc>
          <w:tcPr>
            <w:tcW w:w="4785" w:type="dxa"/>
          </w:tcPr>
          <w:p w:rsidR="0019385D" w:rsidRPr="00310803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080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Загрози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Продаж послуг, що приносять дохід та виходять за рамки медичного страхування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Незбалансованість медичної реформи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Забезпечувати послугами інші медичні практики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Труднощі пов’язані з обслуговуванням пацієнтів та ефективністю лікування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Залучати кваліфікованих лікарів та персонал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Конкуренція на ринку послуг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Розширювати території надання послуг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Високі відсоткові ставки з кредитів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 xml:space="preserve">Запроваджувати успішні </w:t>
            </w:r>
            <w:proofErr w:type="spellStart"/>
            <w:r w:rsidRPr="00A70D8B">
              <w:rPr>
                <w:rFonts w:eastAsia="Calibri"/>
                <w:sz w:val="24"/>
                <w:szCs w:val="24"/>
                <w:lang w:eastAsia="en-US"/>
              </w:rPr>
              <w:t>реферальні</w:t>
            </w:r>
            <w:proofErr w:type="spellEnd"/>
            <w:r w:rsidRPr="00A70D8B">
              <w:rPr>
                <w:rFonts w:eastAsia="Calibri"/>
                <w:sz w:val="24"/>
                <w:szCs w:val="24"/>
                <w:lang w:eastAsia="en-US"/>
              </w:rPr>
              <w:t xml:space="preserve"> програми з іншими лікарями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Підвищена чутливість до економічної ситуації в секторі послуг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Використання сучасних інформаційних систем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Зниження доходів пацієнтів</w:t>
            </w:r>
          </w:p>
        </w:tc>
      </w:tr>
      <w:tr w:rsidR="0019385D" w:rsidRPr="00A70D8B" w:rsidTr="000F3403">
        <w:trPr>
          <w:jc w:val="center"/>
        </w:trPr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Лояльність клієнтів</w:t>
            </w:r>
          </w:p>
        </w:tc>
        <w:tc>
          <w:tcPr>
            <w:tcW w:w="4785" w:type="dxa"/>
          </w:tcPr>
          <w:p w:rsidR="0019385D" w:rsidRPr="00A70D8B" w:rsidRDefault="0019385D" w:rsidP="000F340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D8B">
              <w:rPr>
                <w:rFonts w:eastAsia="Calibri"/>
                <w:sz w:val="24"/>
                <w:szCs w:val="24"/>
                <w:lang w:eastAsia="en-US"/>
              </w:rPr>
              <w:t>Відтік кадрів у зв’язку з війною на території України</w:t>
            </w:r>
          </w:p>
        </w:tc>
      </w:tr>
    </w:tbl>
    <w:p w:rsidR="0019385D" w:rsidRPr="00A70D8B" w:rsidRDefault="0019385D" w:rsidP="0019385D">
      <w:pPr>
        <w:spacing w:line="36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70D8B">
        <w:rPr>
          <w:rFonts w:eastAsia="Calibri"/>
          <w:sz w:val="28"/>
          <w:szCs w:val="28"/>
          <w:lang w:eastAsia="en-US"/>
        </w:rPr>
        <w:t xml:space="preserve">Рис. </w:t>
      </w:r>
      <w:r>
        <w:rPr>
          <w:rFonts w:eastAsia="Calibri"/>
          <w:sz w:val="28"/>
          <w:szCs w:val="28"/>
          <w:lang w:eastAsia="en-US"/>
        </w:rPr>
        <w:t>1</w:t>
      </w:r>
      <w:r w:rsidRPr="00A70D8B">
        <w:rPr>
          <w:rFonts w:eastAsia="Calibri"/>
          <w:sz w:val="28"/>
          <w:szCs w:val="28"/>
          <w:lang w:eastAsia="en-US"/>
        </w:rPr>
        <w:t xml:space="preserve">. </w:t>
      </w:r>
      <w:r w:rsidRPr="00A70D8B">
        <w:rPr>
          <w:rFonts w:eastAsia="Calibri"/>
          <w:sz w:val="28"/>
          <w:szCs w:val="28"/>
          <w:lang w:val="en-US" w:eastAsia="en-US"/>
        </w:rPr>
        <w:t>SWOT</w:t>
      </w:r>
      <w:r w:rsidRPr="00A70D8B">
        <w:rPr>
          <w:rFonts w:eastAsia="Calibri"/>
          <w:sz w:val="28"/>
          <w:szCs w:val="28"/>
          <w:lang w:eastAsia="en-US"/>
        </w:rPr>
        <w:t>-аналіз ТОВ «Медичний центр «</w:t>
      </w:r>
      <w:proofErr w:type="spellStart"/>
      <w:r w:rsidRPr="00A70D8B">
        <w:rPr>
          <w:rFonts w:eastAsia="Calibri"/>
          <w:sz w:val="28"/>
          <w:szCs w:val="28"/>
          <w:lang w:eastAsia="en-US"/>
        </w:rPr>
        <w:t>Матерна</w:t>
      </w:r>
      <w:proofErr w:type="spellEnd"/>
      <w:r w:rsidRPr="00A70D8B">
        <w:rPr>
          <w:rFonts w:eastAsia="Calibri"/>
          <w:sz w:val="28"/>
          <w:szCs w:val="28"/>
          <w:lang w:eastAsia="en-US"/>
        </w:rPr>
        <w:t>»»</w:t>
      </w:r>
    </w:p>
    <w:p w:rsidR="0050756B" w:rsidRDefault="0050756B"/>
    <w:sectPr w:rsidR="0050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D"/>
    <w:rsid w:val="0019385D"/>
    <w:rsid w:val="00310803"/>
    <w:rsid w:val="0050756B"/>
    <w:rsid w:val="00A5424D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D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938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D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938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2022-12-12T11:12:00Z</dcterms:created>
  <dcterms:modified xsi:type="dcterms:W3CDTF">2022-12-12T14:08:00Z</dcterms:modified>
</cp:coreProperties>
</file>