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CD" w:rsidRPr="007B4045" w:rsidRDefault="007A50E4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>
        <w:rPr>
          <w:b/>
          <w:sz w:val="28"/>
          <w:szCs w:val="28"/>
          <w:lang w:val="uk-UA"/>
        </w:rPr>
        <w:t xml:space="preserve">ТЕМА 1. </w:t>
      </w:r>
      <w:r w:rsidR="00E827E6">
        <w:rPr>
          <w:b/>
          <w:sz w:val="28"/>
          <w:szCs w:val="28"/>
          <w:lang w:val="uk-UA"/>
        </w:rPr>
        <w:t xml:space="preserve">СУТНІСТЬ ТА </w:t>
      </w:r>
      <w:r w:rsidR="003E53E5" w:rsidRPr="003E53E5">
        <w:rPr>
          <w:b/>
          <w:sz w:val="28"/>
          <w:szCs w:val="28"/>
        </w:rPr>
        <w:t>МЕТОДИЧНИЙ ІНСТРУМЕНТАРІЙ АНАЛІЗУ БІЗНЕС-ПРОЦЕСІВ</w:t>
      </w:r>
    </w:p>
    <w:p w:rsidR="00262BCD" w:rsidRPr="001356F5" w:rsidRDefault="00262BCD" w:rsidP="001356F5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441C58" w:rsidRPr="001356F5" w:rsidRDefault="00441C58" w:rsidP="001356F5">
      <w:pPr>
        <w:pStyle w:val="a3"/>
        <w:keepNext w:val="0"/>
        <w:widowControl w:val="0"/>
        <w:spacing w:line="240" w:lineRule="auto"/>
        <w:jc w:val="both"/>
        <w:rPr>
          <w:b w:val="0"/>
          <w:sz w:val="28"/>
          <w:szCs w:val="28"/>
        </w:rPr>
      </w:pPr>
      <w:r w:rsidRPr="001356F5">
        <w:rPr>
          <w:b w:val="0"/>
          <w:sz w:val="28"/>
          <w:szCs w:val="28"/>
        </w:rPr>
        <w:t>1. Сутність аналізу в управлінн</w:t>
      </w:r>
      <w:r w:rsidR="003E53E5">
        <w:rPr>
          <w:b w:val="0"/>
          <w:sz w:val="28"/>
          <w:szCs w:val="28"/>
        </w:rPr>
        <w:t>і</w:t>
      </w:r>
      <w:r w:rsidRPr="001356F5">
        <w:rPr>
          <w:b w:val="0"/>
          <w:sz w:val="28"/>
          <w:szCs w:val="28"/>
        </w:rPr>
        <w:t xml:space="preserve"> </w:t>
      </w:r>
      <w:r w:rsidR="003E53E5">
        <w:rPr>
          <w:b w:val="0"/>
          <w:sz w:val="28"/>
          <w:szCs w:val="28"/>
        </w:rPr>
        <w:t>бізнес-процесами</w:t>
      </w:r>
    </w:p>
    <w:p w:rsidR="00441C58" w:rsidRPr="001356F5" w:rsidRDefault="00441C58" w:rsidP="003E53E5">
      <w:pPr>
        <w:pStyle w:val="a3"/>
        <w:keepNext w:val="0"/>
        <w:widowControl w:val="0"/>
        <w:spacing w:line="240" w:lineRule="auto"/>
        <w:jc w:val="both"/>
        <w:rPr>
          <w:b w:val="0"/>
          <w:sz w:val="28"/>
          <w:szCs w:val="28"/>
        </w:rPr>
      </w:pPr>
      <w:r w:rsidRPr="001356F5">
        <w:rPr>
          <w:b w:val="0"/>
          <w:sz w:val="28"/>
          <w:szCs w:val="28"/>
        </w:rPr>
        <w:t>2. Принципи аналізу</w:t>
      </w:r>
      <w:r w:rsidR="003E53E5">
        <w:rPr>
          <w:b w:val="0"/>
          <w:sz w:val="28"/>
          <w:szCs w:val="28"/>
        </w:rPr>
        <w:t xml:space="preserve"> бізнес-процесів</w:t>
      </w:r>
    </w:p>
    <w:p w:rsidR="00262BCD" w:rsidRPr="003E53E5" w:rsidRDefault="003E53E5" w:rsidP="001356F5">
      <w:pPr>
        <w:pStyle w:val="Default"/>
        <w:widowControl w:val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3</w:t>
      </w:r>
      <w:r w:rsidR="00441C58" w:rsidRPr="001356F5">
        <w:rPr>
          <w:sz w:val="28"/>
          <w:szCs w:val="28"/>
          <w:lang w:val="uk-UA"/>
        </w:rPr>
        <w:t>. Методи</w:t>
      </w:r>
      <w:r>
        <w:rPr>
          <w:sz w:val="28"/>
          <w:szCs w:val="28"/>
          <w:lang w:val="uk-UA"/>
        </w:rPr>
        <w:t>чний інструментарій</w:t>
      </w:r>
      <w:r w:rsidR="00441C58" w:rsidRPr="001356F5">
        <w:rPr>
          <w:sz w:val="28"/>
          <w:szCs w:val="28"/>
          <w:lang w:val="uk-UA"/>
        </w:rPr>
        <w:t xml:space="preserve"> аналізу</w:t>
      </w:r>
      <w:r>
        <w:rPr>
          <w:sz w:val="28"/>
          <w:szCs w:val="28"/>
          <w:lang w:val="uk-UA"/>
        </w:rPr>
        <w:t xml:space="preserve"> </w:t>
      </w:r>
      <w:r w:rsidRPr="003E53E5">
        <w:rPr>
          <w:sz w:val="28"/>
          <w:szCs w:val="28"/>
        </w:rPr>
        <w:t>бізнес-процес</w:t>
      </w:r>
      <w:r w:rsidRPr="003E53E5">
        <w:rPr>
          <w:sz w:val="28"/>
          <w:szCs w:val="28"/>
          <w:lang w:val="uk-UA"/>
        </w:rPr>
        <w:t>ів</w:t>
      </w:r>
    </w:p>
    <w:p w:rsidR="00262BCD" w:rsidRPr="003E53E5" w:rsidRDefault="00262BCD" w:rsidP="001356F5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262BCD" w:rsidRPr="001356F5" w:rsidRDefault="00262BCD" w:rsidP="001356F5">
      <w:pPr>
        <w:pStyle w:val="Default"/>
        <w:widowControl w:val="0"/>
        <w:ind w:firstLine="567"/>
        <w:jc w:val="both"/>
        <w:rPr>
          <w:b/>
          <w:sz w:val="28"/>
          <w:szCs w:val="28"/>
          <w:lang w:val="uk-UA"/>
        </w:rPr>
      </w:pPr>
      <w:r w:rsidRPr="001356F5">
        <w:rPr>
          <w:b/>
          <w:sz w:val="28"/>
          <w:szCs w:val="28"/>
          <w:lang w:val="uk-UA" w:eastAsia="uk-UA"/>
        </w:rPr>
        <w:t>1. </w:t>
      </w:r>
      <w:r w:rsidR="003E53E5" w:rsidRPr="003E53E5">
        <w:rPr>
          <w:b/>
          <w:sz w:val="28"/>
          <w:szCs w:val="28"/>
        </w:rPr>
        <w:t xml:space="preserve">Сутність аналізу в управлінні </w:t>
      </w:r>
      <w:r w:rsidR="003E53E5">
        <w:rPr>
          <w:b/>
          <w:sz w:val="28"/>
          <w:szCs w:val="28"/>
        </w:rPr>
        <w:t>бізнес-процесами</w:t>
      </w:r>
    </w:p>
    <w:p w:rsidR="00262BCD" w:rsidRPr="001356F5" w:rsidRDefault="00262BCD" w:rsidP="001356F5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2E148B" w:rsidRPr="001356F5" w:rsidRDefault="002E148B" w:rsidP="001356F5">
      <w:pPr>
        <w:shd w:val="clear" w:color="auto" w:fill="FFFFFF"/>
        <w:autoSpaceDE w:val="0"/>
        <w:autoSpaceDN w:val="0"/>
        <w:spacing w:line="240" w:lineRule="auto"/>
        <w:ind w:firstLine="539"/>
        <w:rPr>
          <w:bCs/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Термін «аналіз» іншомовного походження (від гр. analysis) і означає «розділяти», «розчленовувати», «виокремлювати». Як інструмент управління аналіз застосовують для </w:t>
      </w:r>
      <w:r w:rsidRPr="001356F5">
        <w:rPr>
          <w:bCs/>
          <w:sz w:val="28"/>
          <w:szCs w:val="28"/>
          <w:lang w:val="uk-UA"/>
        </w:rPr>
        <w:t xml:space="preserve">вивчення: </w:t>
      </w:r>
      <w:r w:rsidR="003E53E5">
        <w:rPr>
          <w:bCs/>
          <w:sz w:val="28"/>
          <w:szCs w:val="28"/>
          <w:lang w:val="uk-UA"/>
        </w:rPr>
        <w:t>процесу</w:t>
      </w:r>
      <w:r w:rsidRPr="001356F5">
        <w:rPr>
          <w:bCs/>
          <w:sz w:val="28"/>
          <w:szCs w:val="28"/>
          <w:lang w:val="uk-UA"/>
        </w:rPr>
        <w:t xml:space="preserve"> формування ресурсного потенціалу підприємства; процесу трансформації виробничих ресурсів у продукцію; </w:t>
      </w:r>
      <w:r w:rsidR="003E53E5">
        <w:rPr>
          <w:bCs/>
          <w:sz w:val="28"/>
          <w:szCs w:val="28"/>
          <w:lang w:val="uk-UA"/>
        </w:rPr>
        <w:t>процесу</w:t>
      </w:r>
      <w:r w:rsidR="003E53E5" w:rsidRPr="001356F5">
        <w:rPr>
          <w:bCs/>
          <w:sz w:val="28"/>
          <w:szCs w:val="28"/>
          <w:lang w:val="uk-UA"/>
        </w:rPr>
        <w:t xml:space="preserve"> </w:t>
      </w:r>
      <w:r w:rsidRPr="001356F5">
        <w:rPr>
          <w:bCs/>
          <w:sz w:val="28"/>
          <w:szCs w:val="28"/>
          <w:lang w:val="uk-UA"/>
        </w:rPr>
        <w:t xml:space="preserve">формування виробничих витрат і </w:t>
      </w:r>
      <w:r w:rsidRPr="001356F5">
        <w:rPr>
          <w:color w:val="000000"/>
          <w:sz w:val="28"/>
          <w:szCs w:val="28"/>
          <w:lang w:val="uk-UA"/>
        </w:rPr>
        <w:t xml:space="preserve">собівартості продукції; </w:t>
      </w:r>
      <w:r w:rsidR="003E53E5">
        <w:rPr>
          <w:bCs/>
          <w:sz w:val="28"/>
          <w:szCs w:val="28"/>
          <w:lang w:val="uk-UA"/>
        </w:rPr>
        <w:t>процесу</w:t>
      </w:r>
      <w:r w:rsidR="003E53E5" w:rsidRPr="001356F5">
        <w:rPr>
          <w:color w:val="000000"/>
          <w:sz w:val="28"/>
          <w:szCs w:val="28"/>
          <w:lang w:val="uk-UA"/>
        </w:rPr>
        <w:t xml:space="preserve"> </w:t>
      </w:r>
      <w:r w:rsidR="003E53E5">
        <w:rPr>
          <w:color w:val="000000"/>
          <w:sz w:val="28"/>
          <w:szCs w:val="28"/>
          <w:lang w:val="uk-UA"/>
        </w:rPr>
        <w:t xml:space="preserve"> формування </w:t>
      </w:r>
      <w:r w:rsidRPr="001356F5">
        <w:rPr>
          <w:color w:val="000000"/>
          <w:sz w:val="28"/>
          <w:szCs w:val="28"/>
          <w:lang w:val="uk-UA"/>
        </w:rPr>
        <w:t>фінансових результатів і фінансового стану підприємства; інвестиційно</w:t>
      </w:r>
      <w:r w:rsidR="003E53E5">
        <w:rPr>
          <w:color w:val="000000"/>
          <w:sz w:val="28"/>
          <w:szCs w:val="28"/>
          <w:lang w:val="uk-UA"/>
        </w:rPr>
        <w:t>го</w:t>
      </w:r>
      <w:r w:rsidRPr="001356F5">
        <w:rPr>
          <w:color w:val="000000"/>
          <w:sz w:val="28"/>
          <w:szCs w:val="28"/>
          <w:lang w:val="uk-UA"/>
        </w:rPr>
        <w:t xml:space="preserve"> </w:t>
      </w:r>
      <w:r w:rsidR="003E53E5">
        <w:rPr>
          <w:color w:val="000000"/>
          <w:sz w:val="28"/>
          <w:szCs w:val="28"/>
          <w:lang w:val="uk-UA"/>
        </w:rPr>
        <w:t>процесу підприємства</w:t>
      </w:r>
      <w:r w:rsidRPr="001356F5">
        <w:rPr>
          <w:color w:val="000000"/>
          <w:sz w:val="28"/>
          <w:szCs w:val="28"/>
          <w:lang w:val="uk-UA"/>
        </w:rPr>
        <w:t xml:space="preserve"> тощо.</w:t>
      </w:r>
    </w:p>
    <w:p w:rsidR="002E148B" w:rsidRPr="001356F5" w:rsidRDefault="002E148B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color w:val="000000"/>
          <w:sz w:val="28"/>
          <w:szCs w:val="28"/>
          <w:lang w:val="uk-UA"/>
        </w:rPr>
      </w:pPr>
      <w:r w:rsidRPr="001356F5">
        <w:rPr>
          <w:i/>
          <w:color w:val="000000"/>
          <w:sz w:val="28"/>
          <w:szCs w:val="28"/>
          <w:lang w:val="uk-UA"/>
        </w:rPr>
        <w:t xml:space="preserve">Метою аналізу </w:t>
      </w:r>
      <w:r w:rsidR="003E53E5" w:rsidRPr="003E53E5">
        <w:rPr>
          <w:sz w:val="28"/>
          <w:szCs w:val="28"/>
        </w:rPr>
        <w:t>бізнес-процес</w:t>
      </w:r>
      <w:r w:rsidR="003E53E5" w:rsidRPr="003E53E5">
        <w:rPr>
          <w:sz w:val="28"/>
          <w:szCs w:val="28"/>
          <w:lang w:val="uk-UA"/>
        </w:rPr>
        <w:t>ів</w:t>
      </w:r>
      <w:r w:rsidR="003E53E5" w:rsidRPr="001356F5">
        <w:rPr>
          <w:color w:val="000000"/>
          <w:sz w:val="28"/>
          <w:szCs w:val="28"/>
          <w:lang w:val="uk-UA"/>
        </w:rPr>
        <w:t xml:space="preserve"> </w:t>
      </w:r>
      <w:r w:rsidRPr="001356F5">
        <w:rPr>
          <w:color w:val="000000"/>
          <w:sz w:val="28"/>
          <w:szCs w:val="28"/>
          <w:lang w:val="uk-UA"/>
        </w:rPr>
        <w:t xml:space="preserve">є розробка та обгрунтування проектів управлінських рішень, реалізація яких забезпечить досягнення </w:t>
      </w:r>
      <w:r w:rsidR="007B4045">
        <w:rPr>
          <w:color w:val="000000"/>
          <w:sz w:val="28"/>
          <w:szCs w:val="28"/>
          <w:lang w:val="uk-UA"/>
        </w:rPr>
        <w:t xml:space="preserve">поточних </w:t>
      </w:r>
      <w:r w:rsidRPr="001356F5">
        <w:rPr>
          <w:color w:val="000000"/>
          <w:sz w:val="28"/>
          <w:szCs w:val="28"/>
          <w:lang w:val="uk-UA"/>
        </w:rPr>
        <w:t xml:space="preserve">і </w:t>
      </w:r>
      <w:r w:rsidR="007B4045">
        <w:rPr>
          <w:color w:val="000000"/>
          <w:sz w:val="28"/>
          <w:szCs w:val="28"/>
          <w:lang w:val="uk-UA"/>
        </w:rPr>
        <w:t>стратегічн</w:t>
      </w:r>
      <w:r w:rsidRPr="001356F5">
        <w:rPr>
          <w:color w:val="000000"/>
          <w:sz w:val="28"/>
          <w:szCs w:val="28"/>
          <w:lang w:val="uk-UA"/>
        </w:rPr>
        <w:t>их цілей функціонування підприємства</w:t>
      </w:r>
      <w:r w:rsidRPr="001356F5">
        <w:rPr>
          <w:sz w:val="28"/>
          <w:szCs w:val="28"/>
          <w:lang w:val="uk-UA"/>
        </w:rPr>
        <w:t>.</w:t>
      </w:r>
    </w:p>
    <w:p w:rsidR="002E148B" w:rsidRPr="001356F5" w:rsidRDefault="002E148B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i/>
          <w:sz w:val="28"/>
          <w:szCs w:val="28"/>
          <w:lang w:val="uk-UA"/>
        </w:rPr>
        <w:t>Основними завданнями аналізу</w:t>
      </w:r>
      <w:r w:rsidRPr="001356F5">
        <w:rPr>
          <w:sz w:val="28"/>
          <w:szCs w:val="28"/>
          <w:lang w:val="uk-UA"/>
        </w:rPr>
        <w:t xml:space="preserve"> є:</w:t>
      </w:r>
    </w:p>
    <w:p w:rsidR="002E148B" w:rsidRPr="001356F5" w:rsidRDefault="002E148B" w:rsidP="00C87E07">
      <w:pPr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1356F5">
        <w:rPr>
          <w:color w:val="000000"/>
          <w:sz w:val="28"/>
          <w:szCs w:val="28"/>
          <w:lang w:val="uk-UA"/>
        </w:rPr>
        <w:t xml:space="preserve">формування та опрацювання баз даних про хід і результати </w:t>
      </w:r>
      <w:r w:rsidR="003E53E5" w:rsidRPr="003E53E5">
        <w:rPr>
          <w:sz w:val="28"/>
          <w:szCs w:val="28"/>
        </w:rPr>
        <w:t>бізнес-процес</w:t>
      </w:r>
      <w:r w:rsidR="003E53E5" w:rsidRPr="003E53E5">
        <w:rPr>
          <w:sz w:val="28"/>
          <w:szCs w:val="28"/>
          <w:lang w:val="uk-UA"/>
        </w:rPr>
        <w:t>ів</w:t>
      </w:r>
      <w:r w:rsidRPr="001356F5">
        <w:rPr>
          <w:color w:val="000000"/>
          <w:sz w:val="28"/>
          <w:szCs w:val="28"/>
          <w:lang w:val="uk-UA"/>
        </w:rPr>
        <w:t>;</w:t>
      </w:r>
    </w:p>
    <w:p w:rsidR="002E148B" w:rsidRPr="001356F5" w:rsidRDefault="002E148B" w:rsidP="00C87E07">
      <w:pPr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1356F5">
        <w:rPr>
          <w:color w:val="000000"/>
          <w:sz w:val="28"/>
          <w:szCs w:val="28"/>
          <w:lang w:val="uk-UA"/>
        </w:rPr>
        <w:t>визначення та оцінювання причин, які зумовили відповідн</w:t>
      </w:r>
      <w:r w:rsidR="007B4045">
        <w:rPr>
          <w:color w:val="000000"/>
          <w:sz w:val="28"/>
          <w:szCs w:val="28"/>
          <w:lang w:val="uk-UA"/>
        </w:rPr>
        <w:t>і</w:t>
      </w:r>
      <w:r w:rsidRPr="001356F5">
        <w:rPr>
          <w:color w:val="000000"/>
          <w:sz w:val="28"/>
          <w:szCs w:val="28"/>
          <w:lang w:val="uk-UA"/>
        </w:rPr>
        <w:t xml:space="preserve"> </w:t>
      </w:r>
      <w:r w:rsidR="007B4045">
        <w:rPr>
          <w:color w:val="000000"/>
          <w:sz w:val="28"/>
          <w:szCs w:val="28"/>
          <w:lang w:val="uk-UA"/>
        </w:rPr>
        <w:t>параметри</w:t>
      </w:r>
      <w:r w:rsidRPr="001356F5">
        <w:rPr>
          <w:color w:val="000000"/>
          <w:sz w:val="28"/>
          <w:szCs w:val="28"/>
          <w:lang w:val="uk-UA"/>
        </w:rPr>
        <w:t xml:space="preserve"> </w:t>
      </w:r>
      <w:r w:rsidR="003E53E5" w:rsidRPr="003E53E5">
        <w:rPr>
          <w:sz w:val="28"/>
          <w:szCs w:val="28"/>
        </w:rPr>
        <w:t>бізнес-процес</w:t>
      </w:r>
      <w:r w:rsidR="003E53E5" w:rsidRPr="003E53E5">
        <w:rPr>
          <w:sz w:val="28"/>
          <w:szCs w:val="28"/>
          <w:lang w:val="uk-UA"/>
        </w:rPr>
        <w:t>ів</w:t>
      </w:r>
      <w:r w:rsidRPr="001356F5">
        <w:rPr>
          <w:color w:val="000000"/>
          <w:sz w:val="28"/>
          <w:szCs w:val="28"/>
          <w:lang w:val="uk-UA"/>
        </w:rPr>
        <w:t>;</w:t>
      </w:r>
    </w:p>
    <w:p w:rsidR="002E148B" w:rsidRPr="001356F5" w:rsidRDefault="002E148B" w:rsidP="00C87E07">
      <w:pPr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1356F5">
        <w:rPr>
          <w:color w:val="000000"/>
          <w:sz w:val="28"/>
          <w:szCs w:val="28"/>
          <w:lang w:val="uk-UA"/>
        </w:rPr>
        <w:t xml:space="preserve">узагальнення отриманих результатів та розробка пропозицій щодо </w:t>
      </w:r>
      <w:r w:rsidR="007B4045">
        <w:rPr>
          <w:color w:val="000000"/>
          <w:sz w:val="28"/>
          <w:szCs w:val="28"/>
          <w:lang w:val="uk-UA"/>
        </w:rPr>
        <w:t xml:space="preserve">поліпшення функціонування </w:t>
      </w:r>
      <w:r w:rsidR="007B4045" w:rsidRPr="003E53E5">
        <w:rPr>
          <w:sz w:val="28"/>
          <w:szCs w:val="28"/>
        </w:rPr>
        <w:t>бізнес-процес</w:t>
      </w:r>
      <w:r w:rsidR="007B4045" w:rsidRPr="003E53E5">
        <w:rPr>
          <w:sz w:val="28"/>
          <w:szCs w:val="28"/>
          <w:lang w:val="uk-UA"/>
        </w:rPr>
        <w:t>ів</w:t>
      </w:r>
      <w:r w:rsidRPr="001356F5">
        <w:rPr>
          <w:color w:val="000000"/>
          <w:sz w:val="28"/>
          <w:szCs w:val="28"/>
          <w:lang w:val="uk-UA"/>
        </w:rPr>
        <w:t>;</w:t>
      </w:r>
    </w:p>
    <w:p w:rsidR="002E148B" w:rsidRPr="001356F5" w:rsidRDefault="002E148B" w:rsidP="00C87E07">
      <w:pPr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1356F5">
        <w:rPr>
          <w:color w:val="000000"/>
          <w:sz w:val="28"/>
          <w:szCs w:val="28"/>
          <w:lang w:val="uk-UA"/>
        </w:rPr>
        <w:t xml:space="preserve">здійснення контролю за впровадженням у </w:t>
      </w:r>
      <w:r w:rsidR="003E53E5" w:rsidRPr="003E53E5">
        <w:rPr>
          <w:sz w:val="28"/>
          <w:szCs w:val="28"/>
        </w:rPr>
        <w:t>бізнес-процес</w:t>
      </w:r>
      <w:r w:rsidR="003E53E5">
        <w:rPr>
          <w:sz w:val="28"/>
          <w:szCs w:val="28"/>
          <w:lang w:val="uk-UA"/>
        </w:rPr>
        <w:t>и</w:t>
      </w:r>
      <w:r w:rsidRPr="001356F5">
        <w:rPr>
          <w:color w:val="000000"/>
          <w:sz w:val="28"/>
          <w:szCs w:val="28"/>
          <w:lang w:val="uk-UA"/>
        </w:rPr>
        <w:t xml:space="preserve"> пропозицій, зроблених за результатами аналізу.</w:t>
      </w:r>
    </w:p>
    <w:p w:rsidR="002E148B" w:rsidRPr="001356F5" w:rsidRDefault="002E148B" w:rsidP="001356F5">
      <w:pPr>
        <w:spacing w:line="240" w:lineRule="auto"/>
        <w:ind w:firstLine="539"/>
        <w:rPr>
          <w:bCs/>
          <w:iCs/>
          <w:color w:val="000000"/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Важливе місце у розумінні теоретичних засад та практики аналізу займає його предмет та об’єкти. </w:t>
      </w:r>
      <w:r w:rsidRPr="001356F5">
        <w:rPr>
          <w:i/>
          <w:sz w:val="28"/>
          <w:szCs w:val="28"/>
          <w:lang w:val="uk-UA"/>
        </w:rPr>
        <w:t>П</w:t>
      </w:r>
      <w:r w:rsidRPr="001356F5">
        <w:rPr>
          <w:i/>
          <w:iCs/>
          <w:color w:val="000000"/>
          <w:sz w:val="28"/>
          <w:szCs w:val="28"/>
          <w:lang w:val="uk-UA"/>
        </w:rPr>
        <w:t>редметом аналізу</w:t>
      </w:r>
      <w:r w:rsidRPr="001356F5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1356F5">
        <w:rPr>
          <w:bCs/>
          <w:iCs/>
          <w:color w:val="000000"/>
          <w:sz w:val="28"/>
          <w:szCs w:val="28"/>
          <w:lang w:val="uk-UA"/>
        </w:rPr>
        <w:t>є виробничі відносини</w:t>
      </w:r>
      <w:r w:rsidR="003E53E5">
        <w:rPr>
          <w:bCs/>
          <w:iCs/>
          <w:color w:val="000000"/>
          <w:sz w:val="28"/>
          <w:szCs w:val="28"/>
          <w:lang w:val="uk-UA"/>
        </w:rPr>
        <w:t xml:space="preserve">, які виникають під час функціонування </w:t>
      </w:r>
      <w:r w:rsidR="003E53E5" w:rsidRPr="003E53E5">
        <w:rPr>
          <w:sz w:val="28"/>
          <w:szCs w:val="28"/>
        </w:rPr>
        <w:t>бізнес-процес</w:t>
      </w:r>
      <w:r w:rsidR="003E53E5" w:rsidRPr="003E53E5">
        <w:rPr>
          <w:sz w:val="28"/>
          <w:szCs w:val="28"/>
          <w:lang w:val="uk-UA"/>
        </w:rPr>
        <w:t>ів</w:t>
      </w:r>
      <w:r w:rsidR="003E53E5">
        <w:rPr>
          <w:sz w:val="28"/>
          <w:szCs w:val="28"/>
          <w:lang w:val="uk-UA"/>
        </w:rPr>
        <w:t>,</w:t>
      </w:r>
      <w:r w:rsidRPr="001356F5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3E53E5">
        <w:rPr>
          <w:bCs/>
          <w:iCs/>
          <w:color w:val="000000"/>
          <w:sz w:val="28"/>
          <w:szCs w:val="28"/>
          <w:lang w:val="uk-UA"/>
        </w:rPr>
        <w:t>та чинники, що на них впливають</w:t>
      </w:r>
      <w:r w:rsidRPr="001356F5">
        <w:rPr>
          <w:bCs/>
          <w:iCs/>
          <w:color w:val="000000"/>
          <w:sz w:val="28"/>
          <w:szCs w:val="28"/>
          <w:lang w:val="uk-UA"/>
        </w:rPr>
        <w:t>.</w:t>
      </w:r>
    </w:p>
    <w:p w:rsidR="002E148B" w:rsidRPr="001356F5" w:rsidRDefault="002E148B" w:rsidP="001356F5">
      <w:pPr>
        <w:spacing w:line="240" w:lineRule="auto"/>
        <w:ind w:firstLine="709"/>
        <w:rPr>
          <w:sz w:val="28"/>
          <w:szCs w:val="28"/>
          <w:lang w:val="uk-UA"/>
        </w:rPr>
      </w:pPr>
      <w:r w:rsidRPr="001356F5">
        <w:rPr>
          <w:i/>
          <w:sz w:val="28"/>
          <w:szCs w:val="28"/>
          <w:lang w:val="uk-UA"/>
        </w:rPr>
        <w:t>Об’єкти аналізу</w:t>
      </w:r>
      <w:r w:rsidRPr="001356F5">
        <w:rPr>
          <w:sz w:val="28"/>
          <w:szCs w:val="28"/>
          <w:lang w:val="uk-UA"/>
        </w:rPr>
        <w:t xml:space="preserve"> – це окремі </w:t>
      </w:r>
      <w:r w:rsidR="003E53E5">
        <w:rPr>
          <w:sz w:val="28"/>
          <w:szCs w:val="28"/>
          <w:lang w:val="uk-UA"/>
        </w:rPr>
        <w:t>процеси підприємства</w:t>
      </w:r>
      <w:r w:rsidRPr="001356F5">
        <w:rPr>
          <w:sz w:val="28"/>
          <w:szCs w:val="28"/>
          <w:lang w:val="uk-UA"/>
        </w:rPr>
        <w:t xml:space="preserve">. </w:t>
      </w:r>
    </w:p>
    <w:p w:rsidR="002E148B" w:rsidRPr="001356F5" w:rsidRDefault="002E148B" w:rsidP="001356F5">
      <w:pPr>
        <w:spacing w:line="240" w:lineRule="auto"/>
        <w:ind w:firstLine="709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Розрізняють наступні об’єкти аналізу: </w:t>
      </w:r>
    </w:p>
    <w:p w:rsidR="002E148B" w:rsidRPr="001356F5" w:rsidRDefault="002E148B" w:rsidP="00C87E07">
      <w:pPr>
        <w:numPr>
          <w:ilvl w:val="0"/>
          <w:numId w:val="2"/>
        </w:numPr>
        <w:shd w:val="clear" w:color="auto" w:fill="FFFFFF"/>
        <w:tabs>
          <w:tab w:val="right" w:pos="993"/>
        </w:tabs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>процес формування ресурсного потенціалу підприємства;</w:t>
      </w:r>
    </w:p>
    <w:p w:rsidR="002E148B" w:rsidRPr="001356F5" w:rsidRDefault="002E148B" w:rsidP="00C87E07">
      <w:pPr>
        <w:numPr>
          <w:ilvl w:val="0"/>
          <w:numId w:val="2"/>
        </w:numPr>
        <w:shd w:val="clear" w:color="auto" w:fill="FFFFFF"/>
        <w:tabs>
          <w:tab w:val="right" w:pos="993"/>
        </w:tabs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>процес трансформації виробничих ресурсів у продукцію;</w:t>
      </w:r>
    </w:p>
    <w:p w:rsidR="002E148B" w:rsidRPr="001356F5" w:rsidRDefault="003E53E5" w:rsidP="00C87E07">
      <w:pPr>
        <w:numPr>
          <w:ilvl w:val="0"/>
          <w:numId w:val="2"/>
        </w:numPr>
        <w:shd w:val="clear" w:color="auto" w:fill="FFFFFF"/>
        <w:tabs>
          <w:tab w:val="right" w:pos="993"/>
        </w:tabs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процес </w:t>
      </w:r>
      <w:r w:rsidR="002E148B" w:rsidRPr="001356F5">
        <w:rPr>
          <w:sz w:val="28"/>
          <w:szCs w:val="28"/>
          <w:lang w:val="uk-UA"/>
        </w:rPr>
        <w:t>збутов</w:t>
      </w:r>
      <w:r>
        <w:rPr>
          <w:sz w:val="28"/>
          <w:szCs w:val="28"/>
          <w:lang w:val="uk-UA"/>
        </w:rPr>
        <w:t>ої</w:t>
      </w:r>
      <w:r w:rsidR="002E148B" w:rsidRPr="001356F5">
        <w:rPr>
          <w:sz w:val="28"/>
          <w:szCs w:val="28"/>
          <w:lang w:val="uk-UA"/>
        </w:rPr>
        <w:t xml:space="preserve"> діяльн</w:t>
      </w:r>
      <w:r>
        <w:rPr>
          <w:sz w:val="28"/>
          <w:szCs w:val="28"/>
          <w:lang w:val="uk-UA"/>
        </w:rPr>
        <w:t>о</w:t>
      </w:r>
      <w:r w:rsidR="002E148B" w:rsidRPr="001356F5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і</w:t>
      </w:r>
      <w:r w:rsidR="002E148B" w:rsidRPr="001356F5">
        <w:rPr>
          <w:sz w:val="28"/>
          <w:szCs w:val="28"/>
          <w:lang w:val="uk-UA"/>
        </w:rPr>
        <w:t xml:space="preserve"> підприємства;</w:t>
      </w:r>
    </w:p>
    <w:p w:rsidR="002E148B" w:rsidRPr="001356F5" w:rsidRDefault="000E0DB5" w:rsidP="00C87E07">
      <w:pPr>
        <w:numPr>
          <w:ilvl w:val="0"/>
          <w:numId w:val="2"/>
        </w:numPr>
        <w:shd w:val="clear" w:color="auto" w:fill="FFFFFF"/>
        <w:tabs>
          <w:tab w:val="right" w:pos="993"/>
        </w:tabs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процес </w:t>
      </w:r>
      <w:r>
        <w:rPr>
          <w:sz w:val="28"/>
          <w:szCs w:val="28"/>
          <w:lang w:val="uk-UA"/>
        </w:rPr>
        <w:t xml:space="preserve">формування </w:t>
      </w:r>
      <w:r w:rsidR="002E148B" w:rsidRPr="001356F5">
        <w:rPr>
          <w:sz w:val="28"/>
          <w:szCs w:val="28"/>
          <w:lang w:val="uk-UA"/>
        </w:rPr>
        <w:t>соціальн</w:t>
      </w:r>
      <w:r>
        <w:rPr>
          <w:sz w:val="28"/>
          <w:szCs w:val="28"/>
          <w:lang w:val="uk-UA"/>
        </w:rPr>
        <w:t>ої</w:t>
      </w:r>
      <w:r w:rsidR="002E148B" w:rsidRPr="001356F5">
        <w:rPr>
          <w:sz w:val="28"/>
          <w:szCs w:val="28"/>
          <w:lang w:val="uk-UA"/>
        </w:rPr>
        <w:t xml:space="preserve"> інфраструктур</w:t>
      </w:r>
      <w:r>
        <w:rPr>
          <w:sz w:val="28"/>
          <w:szCs w:val="28"/>
          <w:lang w:val="uk-UA"/>
        </w:rPr>
        <w:t>и</w:t>
      </w:r>
      <w:r w:rsidR="002E148B" w:rsidRPr="001356F5">
        <w:rPr>
          <w:sz w:val="28"/>
          <w:szCs w:val="28"/>
          <w:lang w:val="uk-UA"/>
        </w:rPr>
        <w:t>;</w:t>
      </w:r>
    </w:p>
    <w:p w:rsidR="002E148B" w:rsidRPr="001356F5" w:rsidRDefault="000E0DB5" w:rsidP="00C87E07">
      <w:pPr>
        <w:numPr>
          <w:ilvl w:val="0"/>
          <w:numId w:val="2"/>
        </w:numPr>
        <w:shd w:val="clear" w:color="auto" w:fill="FFFFFF"/>
        <w:tabs>
          <w:tab w:val="right" w:pos="993"/>
        </w:tabs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процес </w:t>
      </w:r>
      <w:r>
        <w:rPr>
          <w:sz w:val="28"/>
          <w:szCs w:val="28"/>
          <w:lang w:val="uk-UA"/>
        </w:rPr>
        <w:t xml:space="preserve">формування фінансових </w:t>
      </w:r>
      <w:r w:rsidR="002E148B" w:rsidRPr="001356F5">
        <w:rPr>
          <w:sz w:val="28"/>
          <w:szCs w:val="28"/>
          <w:lang w:val="uk-UA"/>
        </w:rPr>
        <w:t>результат</w:t>
      </w:r>
      <w:r>
        <w:rPr>
          <w:sz w:val="28"/>
          <w:szCs w:val="28"/>
          <w:lang w:val="uk-UA"/>
        </w:rPr>
        <w:t>ів</w:t>
      </w:r>
      <w:r w:rsidR="002E148B" w:rsidRPr="001356F5">
        <w:rPr>
          <w:sz w:val="28"/>
          <w:szCs w:val="28"/>
          <w:lang w:val="uk-UA"/>
        </w:rPr>
        <w:t>;</w:t>
      </w:r>
    </w:p>
    <w:p w:rsidR="002E148B" w:rsidRPr="001356F5" w:rsidRDefault="000E0DB5" w:rsidP="00C87E07">
      <w:pPr>
        <w:numPr>
          <w:ilvl w:val="0"/>
          <w:numId w:val="2"/>
        </w:numPr>
        <w:shd w:val="clear" w:color="auto" w:fill="FFFFFF"/>
        <w:tabs>
          <w:tab w:val="right" w:pos="993"/>
        </w:tabs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процес </w:t>
      </w:r>
      <w:r>
        <w:rPr>
          <w:sz w:val="28"/>
          <w:szCs w:val="28"/>
          <w:lang w:val="uk-UA"/>
        </w:rPr>
        <w:t xml:space="preserve">формування </w:t>
      </w:r>
      <w:r w:rsidR="002E148B" w:rsidRPr="001356F5">
        <w:rPr>
          <w:sz w:val="28"/>
          <w:szCs w:val="28"/>
          <w:lang w:val="uk-UA"/>
        </w:rPr>
        <w:t>фінансов</w:t>
      </w:r>
      <w:r>
        <w:rPr>
          <w:sz w:val="28"/>
          <w:szCs w:val="28"/>
          <w:lang w:val="uk-UA"/>
        </w:rPr>
        <w:t>ого</w:t>
      </w:r>
      <w:r w:rsidR="002E148B" w:rsidRPr="001356F5">
        <w:rPr>
          <w:sz w:val="28"/>
          <w:szCs w:val="28"/>
          <w:lang w:val="uk-UA"/>
        </w:rPr>
        <w:t xml:space="preserve"> стан</w:t>
      </w:r>
      <w:r>
        <w:rPr>
          <w:sz w:val="28"/>
          <w:szCs w:val="28"/>
          <w:lang w:val="uk-UA"/>
        </w:rPr>
        <w:t>у</w:t>
      </w:r>
      <w:r w:rsidR="002E148B" w:rsidRPr="001356F5">
        <w:rPr>
          <w:sz w:val="28"/>
          <w:szCs w:val="28"/>
          <w:lang w:val="uk-UA"/>
        </w:rPr>
        <w:t xml:space="preserve"> підприємства;</w:t>
      </w:r>
    </w:p>
    <w:p w:rsidR="002E148B" w:rsidRPr="001356F5" w:rsidRDefault="002E148B" w:rsidP="00C87E07">
      <w:pPr>
        <w:numPr>
          <w:ilvl w:val="0"/>
          <w:numId w:val="2"/>
        </w:numPr>
        <w:shd w:val="clear" w:color="auto" w:fill="FFFFFF"/>
        <w:tabs>
          <w:tab w:val="right" w:pos="993"/>
        </w:tabs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>інвестиційн</w:t>
      </w:r>
      <w:r w:rsidR="000E0DB5">
        <w:rPr>
          <w:sz w:val="28"/>
          <w:szCs w:val="28"/>
          <w:lang w:val="uk-UA"/>
        </w:rPr>
        <w:t>і процеси</w:t>
      </w:r>
      <w:r w:rsidRPr="001356F5">
        <w:rPr>
          <w:sz w:val="28"/>
          <w:szCs w:val="28"/>
          <w:lang w:val="uk-UA"/>
        </w:rPr>
        <w:t xml:space="preserve"> підприємства;</w:t>
      </w:r>
    </w:p>
    <w:p w:rsidR="002E148B" w:rsidRPr="001356F5" w:rsidRDefault="000E0DB5" w:rsidP="00C87E07">
      <w:pPr>
        <w:numPr>
          <w:ilvl w:val="0"/>
          <w:numId w:val="2"/>
        </w:numPr>
        <w:shd w:val="clear" w:color="auto" w:fill="FFFFFF"/>
        <w:tabs>
          <w:tab w:val="right" w:pos="993"/>
        </w:tabs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процеси </w:t>
      </w:r>
      <w:r w:rsidR="002E148B" w:rsidRPr="001356F5">
        <w:rPr>
          <w:sz w:val="28"/>
          <w:szCs w:val="28"/>
          <w:lang w:val="uk-UA"/>
        </w:rPr>
        <w:t>підприємства.</w:t>
      </w:r>
    </w:p>
    <w:p w:rsidR="007B4045" w:rsidRDefault="00E04470" w:rsidP="001356F5">
      <w:pPr>
        <w:spacing w:line="240" w:lineRule="auto"/>
        <w:ind w:firstLine="567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>Зміст аналізу виявляється через його види.</w:t>
      </w:r>
      <w:r w:rsidRPr="001356F5">
        <w:rPr>
          <w:i/>
          <w:sz w:val="28"/>
          <w:szCs w:val="28"/>
          <w:lang w:val="uk-UA"/>
        </w:rPr>
        <w:t xml:space="preserve"> Види аналізу</w:t>
      </w:r>
      <w:r w:rsidRPr="001356F5">
        <w:rPr>
          <w:sz w:val="28"/>
          <w:szCs w:val="28"/>
          <w:lang w:val="uk-UA"/>
        </w:rPr>
        <w:t xml:space="preserve"> групують за наступними класифікаційними ознаками: </w:t>
      </w:r>
    </w:p>
    <w:p w:rsidR="007B4045" w:rsidRPr="007B4045" w:rsidRDefault="00E04470" w:rsidP="007B4045">
      <w:pPr>
        <w:pStyle w:val="a6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  <w:lang w:val="uk-UA"/>
        </w:rPr>
      </w:pPr>
      <w:r w:rsidRPr="007B4045">
        <w:rPr>
          <w:sz w:val="28"/>
          <w:szCs w:val="28"/>
          <w:lang w:val="uk-UA"/>
        </w:rPr>
        <w:t xml:space="preserve">часом проведення; </w:t>
      </w:r>
    </w:p>
    <w:p w:rsidR="007B4045" w:rsidRPr="007B4045" w:rsidRDefault="00E04470" w:rsidP="007B4045">
      <w:pPr>
        <w:pStyle w:val="a6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  <w:lang w:val="uk-UA"/>
        </w:rPr>
      </w:pPr>
      <w:r w:rsidRPr="007B4045">
        <w:rPr>
          <w:sz w:val="28"/>
          <w:szCs w:val="28"/>
          <w:lang w:val="uk-UA"/>
        </w:rPr>
        <w:lastRenderedPageBreak/>
        <w:t xml:space="preserve">просторовою формою; </w:t>
      </w:r>
    </w:p>
    <w:p w:rsidR="007B4045" w:rsidRPr="007B4045" w:rsidRDefault="00E04470" w:rsidP="007B4045">
      <w:pPr>
        <w:pStyle w:val="a6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  <w:lang w:val="uk-UA"/>
        </w:rPr>
      </w:pPr>
      <w:r w:rsidRPr="007B4045">
        <w:rPr>
          <w:sz w:val="28"/>
          <w:szCs w:val="28"/>
          <w:lang w:val="uk-UA"/>
        </w:rPr>
        <w:t xml:space="preserve">об’єктами управління; </w:t>
      </w:r>
    </w:p>
    <w:p w:rsidR="007B4045" w:rsidRPr="007B4045" w:rsidRDefault="00E04470" w:rsidP="007B4045">
      <w:pPr>
        <w:pStyle w:val="a6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  <w:lang w:val="uk-UA"/>
        </w:rPr>
      </w:pPr>
      <w:r w:rsidRPr="007B4045">
        <w:rPr>
          <w:sz w:val="28"/>
          <w:szCs w:val="28"/>
          <w:lang w:val="uk-UA"/>
        </w:rPr>
        <w:t xml:space="preserve">методикою дослідження; </w:t>
      </w:r>
    </w:p>
    <w:p w:rsidR="007B4045" w:rsidRPr="007B4045" w:rsidRDefault="00E04470" w:rsidP="007B4045">
      <w:pPr>
        <w:pStyle w:val="a6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  <w:lang w:val="uk-UA"/>
        </w:rPr>
      </w:pPr>
      <w:r w:rsidRPr="007B4045">
        <w:rPr>
          <w:sz w:val="28"/>
          <w:szCs w:val="28"/>
          <w:lang w:val="uk-UA"/>
        </w:rPr>
        <w:t xml:space="preserve">обсягом; </w:t>
      </w:r>
    </w:p>
    <w:p w:rsidR="007B4045" w:rsidRPr="007B4045" w:rsidRDefault="00E04470" w:rsidP="007B4045">
      <w:pPr>
        <w:pStyle w:val="a6"/>
        <w:numPr>
          <w:ilvl w:val="0"/>
          <w:numId w:val="15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  <w:lang w:val="uk-UA"/>
        </w:rPr>
      </w:pPr>
      <w:r w:rsidRPr="007B4045">
        <w:rPr>
          <w:sz w:val="28"/>
          <w:szCs w:val="28"/>
          <w:lang w:val="uk-UA"/>
        </w:rPr>
        <w:t xml:space="preserve">суб’єктами. </w:t>
      </w:r>
    </w:p>
    <w:p w:rsidR="00E04470" w:rsidRDefault="00EB3564" w:rsidP="001356F5">
      <w:pPr>
        <w:spacing w:line="240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Наприклад, д</w:t>
      </w:r>
      <w:r w:rsidR="00E04470" w:rsidRPr="001356F5">
        <w:rPr>
          <w:sz w:val="28"/>
          <w:szCs w:val="28"/>
          <w:lang w:val="uk-UA"/>
        </w:rPr>
        <w:t xml:space="preserve">ослідження </w:t>
      </w:r>
      <w:r>
        <w:rPr>
          <w:sz w:val="28"/>
          <w:szCs w:val="28"/>
          <w:lang w:val="uk-UA"/>
        </w:rPr>
        <w:t xml:space="preserve">поточних </w:t>
      </w:r>
      <w:r w:rsidR="007B4045">
        <w:rPr>
          <w:sz w:val="28"/>
          <w:szCs w:val="28"/>
          <w:lang w:val="uk-UA"/>
        </w:rPr>
        <w:t>параметрів</w:t>
      </w:r>
      <w:r w:rsidR="00E04470" w:rsidRPr="001356F5">
        <w:rPr>
          <w:sz w:val="28"/>
          <w:szCs w:val="28"/>
          <w:lang w:val="uk-UA"/>
        </w:rPr>
        <w:t xml:space="preserve"> </w:t>
      </w:r>
      <w:r w:rsidR="007B4045">
        <w:rPr>
          <w:sz w:val="28"/>
          <w:szCs w:val="28"/>
          <w:lang w:val="uk-UA"/>
        </w:rPr>
        <w:t xml:space="preserve">функціонування </w:t>
      </w:r>
      <w:r w:rsidR="007B4045" w:rsidRPr="003E53E5">
        <w:rPr>
          <w:sz w:val="28"/>
          <w:szCs w:val="28"/>
        </w:rPr>
        <w:t>бізнес-процес</w:t>
      </w:r>
      <w:r w:rsidR="007B4045" w:rsidRPr="003E53E5">
        <w:rPr>
          <w:sz w:val="28"/>
          <w:szCs w:val="28"/>
          <w:lang w:val="uk-UA"/>
        </w:rPr>
        <w:t>ів</w:t>
      </w:r>
      <w:r w:rsidR="00E04470" w:rsidRPr="001356F5">
        <w:rPr>
          <w:sz w:val="28"/>
          <w:szCs w:val="28"/>
          <w:lang w:val="uk-UA"/>
        </w:rPr>
        <w:t xml:space="preserve">, встановлення причин </w:t>
      </w:r>
      <w:r w:rsidR="007B4045">
        <w:rPr>
          <w:sz w:val="28"/>
          <w:szCs w:val="28"/>
          <w:lang w:val="uk-UA"/>
        </w:rPr>
        <w:t xml:space="preserve">їх </w:t>
      </w:r>
      <w:r w:rsidR="00E04470" w:rsidRPr="001356F5">
        <w:rPr>
          <w:sz w:val="28"/>
          <w:szCs w:val="28"/>
          <w:lang w:val="uk-UA"/>
        </w:rPr>
        <w:t>відх</w:t>
      </w:r>
      <w:r w:rsidR="007B4045">
        <w:rPr>
          <w:sz w:val="28"/>
          <w:szCs w:val="28"/>
          <w:lang w:val="uk-UA"/>
        </w:rPr>
        <w:t>илень від запланованого значення здійсню</w:t>
      </w:r>
      <w:r>
        <w:rPr>
          <w:sz w:val="28"/>
          <w:szCs w:val="28"/>
          <w:lang w:val="uk-UA"/>
        </w:rPr>
        <w:t>ю</w:t>
      </w:r>
      <w:r w:rsidR="007B4045">
        <w:rPr>
          <w:sz w:val="28"/>
          <w:szCs w:val="28"/>
          <w:lang w:val="uk-UA"/>
        </w:rPr>
        <w:t xml:space="preserve">ть </w:t>
      </w:r>
      <w:r w:rsidR="00E04470" w:rsidRPr="001356F5">
        <w:rPr>
          <w:sz w:val="28"/>
          <w:szCs w:val="28"/>
          <w:lang w:val="uk-UA"/>
        </w:rPr>
        <w:t xml:space="preserve">шляхом використання </w:t>
      </w:r>
      <w:r w:rsidR="007B4045" w:rsidRPr="007B4045">
        <w:rPr>
          <w:i/>
          <w:sz w:val="28"/>
          <w:szCs w:val="28"/>
          <w:lang w:val="uk-UA"/>
        </w:rPr>
        <w:t>оперативного</w:t>
      </w:r>
      <w:r w:rsidR="007B4045">
        <w:rPr>
          <w:sz w:val="28"/>
          <w:szCs w:val="28"/>
          <w:lang w:val="uk-UA"/>
        </w:rPr>
        <w:t xml:space="preserve"> </w:t>
      </w:r>
      <w:r w:rsidR="00E04470" w:rsidRPr="001356F5">
        <w:rPr>
          <w:i/>
          <w:sz w:val="28"/>
          <w:szCs w:val="28"/>
          <w:lang w:val="uk-UA"/>
        </w:rPr>
        <w:t>аналізу</w:t>
      </w:r>
      <w:r w:rsidR="00E04470" w:rsidRPr="001356F5">
        <w:rPr>
          <w:sz w:val="28"/>
          <w:szCs w:val="28"/>
          <w:lang w:val="uk-UA"/>
        </w:rPr>
        <w:t xml:space="preserve">. </w:t>
      </w:r>
    </w:p>
    <w:p w:rsidR="007B4045" w:rsidRDefault="007B4045" w:rsidP="007B4045">
      <w:pPr>
        <w:spacing w:line="240" w:lineRule="auto"/>
        <w:ind w:firstLine="567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Дослідження динаміки </w:t>
      </w:r>
      <w:r>
        <w:rPr>
          <w:sz w:val="28"/>
          <w:szCs w:val="28"/>
          <w:lang w:val="uk-UA"/>
        </w:rPr>
        <w:t xml:space="preserve">функціонування </w:t>
      </w:r>
      <w:r w:rsidRPr="003E53E5">
        <w:rPr>
          <w:sz w:val="28"/>
          <w:szCs w:val="28"/>
        </w:rPr>
        <w:t>бізнес-процес</w:t>
      </w:r>
      <w:r w:rsidRPr="003E53E5">
        <w:rPr>
          <w:sz w:val="28"/>
          <w:szCs w:val="28"/>
          <w:lang w:val="uk-UA"/>
        </w:rPr>
        <w:t>ів</w:t>
      </w:r>
      <w:r w:rsidR="00EB3564">
        <w:rPr>
          <w:sz w:val="28"/>
          <w:szCs w:val="28"/>
          <w:lang w:val="uk-UA"/>
        </w:rPr>
        <w:t xml:space="preserve"> за певний період</w:t>
      </w:r>
      <w:r w:rsidRPr="001356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здійсню</w:t>
      </w:r>
      <w:r w:rsidR="00EB3564">
        <w:rPr>
          <w:sz w:val="28"/>
          <w:szCs w:val="28"/>
          <w:lang w:val="uk-UA"/>
        </w:rPr>
        <w:t>ю</w:t>
      </w:r>
      <w:r>
        <w:rPr>
          <w:sz w:val="28"/>
          <w:szCs w:val="28"/>
          <w:lang w:val="uk-UA"/>
        </w:rPr>
        <w:t xml:space="preserve">ть </w:t>
      </w:r>
      <w:r w:rsidR="00EB3564">
        <w:rPr>
          <w:sz w:val="28"/>
          <w:szCs w:val="28"/>
          <w:lang w:val="uk-UA"/>
        </w:rPr>
        <w:t>за допомогою</w:t>
      </w:r>
      <w:r>
        <w:rPr>
          <w:sz w:val="28"/>
          <w:szCs w:val="28"/>
          <w:lang w:val="uk-UA"/>
        </w:rPr>
        <w:t xml:space="preserve"> </w:t>
      </w:r>
      <w:r w:rsidRPr="001356F5">
        <w:rPr>
          <w:i/>
          <w:sz w:val="28"/>
          <w:szCs w:val="28"/>
          <w:lang w:val="uk-UA"/>
        </w:rPr>
        <w:t>ретроспективного аналізу</w:t>
      </w:r>
      <w:r w:rsidRPr="001356F5">
        <w:rPr>
          <w:sz w:val="28"/>
          <w:szCs w:val="28"/>
          <w:lang w:val="uk-UA"/>
        </w:rPr>
        <w:t xml:space="preserve">. </w:t>
      </w:r>
    </w:p>
    <w:p w:rsidR="00E04470" w:rsidRPr="001356F5" w:rsidRDefault="00E04470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i/>
          <w:sz w:val="28"/>
          <w:szCs w:val="28"/>
          <w:lang w:val="uk-UA"/>
        </w:rPr>
        <w:t>Попередній аналіз</w:t>
      </w:r>
      <w:r w:rsidRPr="001356F5">
        <w:rPr>
          <w:sz w:val="28"/>
          <w:szCs w:val="28"/>
          <w:lang w:val="uk-UA"/>
        </w:rPr>
        <w:t xml:space="preserve"> </w:t>
      </w:r>
      <w:r w:rsidR="00A20E0E">
        <w:rPr>
          <w:sz w:val="28"/>
          <w:szCs w:val="28"/>
          <w:lang w:val="uk-UA"/>
        </w:rPr>
        <w:t xml:space="preserve">дає змогу </w:t>
      </w:r>
      <w:r w:rsidRPr="001356F5">
        <w:rPr>
          <w:sz w:val="28"/>
          <w:szCs w:val="28"/>
          <w:lang w:val="uk-UA"/>
        </w:rPr>
        <w:t>вивч</w:t>
      </w:r>
      <w:r w:rsidR="00A20E0E">
        <w:rPr>
          <w:sz w:val="28"/>
          <w:szCs w:val="28"/>
          <w:lang w:val="uk-UA"/>
        </w:rPr>
        <w:t>ити</w:t>
      </w:r>
      <w:r w:rsidRPr="001356F5">
        <w:rPr>
          <w:sz w:val="28"/>
          <w:szCs w:val="28"/>
          <w:lang w:val="uk-UA"/>
        </w:rPr>
        <w:t xml:space="preserve"> </w:t>
      </w:r>
      <w:r w:rsidR="00EB3564">
        <w:rPr>
          <w:sz w:val="28"/>
          <w:szCs w:val="28"/>
          <w:lang w:val="uk-UA"/>
        </w:rPr>
        <w:t xml:space="preserve">можливі сценарії функціонування </w:t>
      </w:r>
      <w:r w:rsidRPr="001356F5">
        <w:rPr>
          <w:sz w:val="28"/>
          <w:szCs w:val="28"/>
          <w:lang w:val="uk-UA"/>
        </w:rPr>
        <w:t>процес</w:t>
      </w:r>
      <w:r w:rsidR="00EB3564">
        <w:rPr>
          <w:sz w:val="28"/>
          <w:szCs w:val="28"/>
          <w:lang w:val="uk-UA"/>
        </w:rPr>
        <w:t>ів</w:t>
      </w:r>
      <w:r w:rsidRPr="001356F5">
        <w:rPr>
          <w:sz w:val="28"/>
          <w:szCs w:val="28"/>
          <w:lang w:val="uk-UA"/>
        </w:rPr>
        <w:t xml:space="preserve"> </w:t>
      </w:r>
      <w:r w:rsidR="00EB3564">
        <w:rPr>
          <w:sz w:val="28"/>
          <w:szCs w:val="28"/>
          <w:lang w:val="uk-UA"/>
        </w:rPr>
        <w:t>у</w:t>
      </w:r>
      <w:r w:rsidRPr="001356F5">
        <w:rPr>
          <w:sz w:val="28"/>
          <w:szCs w:val="28"/>
          <w:lang w:val="uk-UA"/>
        </w:rPr>
        <w:t xml:space="preserve"> найближчій перспективі. Пов’язаний даний вид аналізу з прогнозуванням, перспе</w:t>
      </w:r>
      <w:r w:rsidR="00EB3564">
        <w:rPr>
          <w:sz w:val="28"/>
          <w:szCs w:val="28"/>
          <w:lang w:val="uk-UA"/>
        </w:rPr>
        <w:t>ктивним і поточним плануванням</w:t>
      </w:r>
      <w:r w:rsidRPr="001356F5">
        <w:rPr>
          <w:sz w:val="28"/>
          <w:szCs w:val="28"/>
          <w:lang w:val="uk-UA"/>
        </w:rPr>
        <w:t xml:space="preserve">. Проводять </w:t>
      </w:r>
      <w:r w:rsidR="00EB3564">
        <w:rPr>
          <w:sz w:val="28"/>
          <w:szCs w:val="28"/>
          <w:lang w:val="uk-UA"/>
        </w:rPr>
        <w:t>даний аналіз</w:t>
      </w:r>
      <w:r w:rsidRPr="001356F5">
        <w:rPr>
          <w:sz w:val="28"/>
          <w:szCs w:val="28"/>
          <w:lang w:val="uk-UA"/>
        </w:rPr>
        <w:t xml:space="preserve"> до початку </w:t>
      </w:r>
      <w:r w:rsidR="00EB3564">
        <w:rPr>
          <w:sz w:val="28"/>
          <w:szCs w:val="28"/>
          <w:lang w:val="uk-UA"/>
        </w:rPr>
        <w:t>функціонування процесу</w:t>
      </w:r>
      <w:r w:rsidRPr="001356F5">
        <w:rPr>
          <w:sz w:val="28"/>
          <w:szCs w:val="28"/>
          <w:lang w:val="uk-UA"/>
        </w:rPr>
        <w:t xml:space="preserve">. </w:t>
      </w:r>
    </w:p>
    <w:p w:rsidR="00E04470" w:rsidRPr="001356F5" w:rsidRDefault="00E04470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i/>
          <w:sz w:val="28"/>
          <w:szCs w:val="28"/>
          <w:lang w:val="uk-UA"/>
        </w:rPr>
        <w:t>Підсумковий аналіз</w:t>
      </w:r>
      <w:r w:rsidRPr="001356F5">
        <w:rPr>
          <w:sz w:val="28"/>
          <w:szCs w:val="28"/>
          <w:lang w:val="uk-UA"/>
        </w:rPr>
        <w:t xml:space="preserve"> здійснюють після закінчення </w:t>
      </w:r>
      <w:r w:rsidR="00EB3564">
        <w:rPr>
          <w:sz w:val="28"/>
          <w:szCs w:val="28"/>
          <w:lang w:val="uk-UA"/>
        </w:rPr>
        <w:t>процесу</w:t>
      </w:r>
      <w:r w:rsidRPr="001356F5">
        <w:rPr>
          <w:sz w:val="28"/>
          <w:szCs w:val="28"/>
          <w:lang w:val="uk-UA"/>
        </w:rPr>
        <w:t xml:space="preserve">. Його мета –оцінка </w:t>
      </w:r>
      <w:r w:rsidR="00EB3564">
        <w:rPr>
          <w:sz w:val="28"/>
          <w:szCs w:val="28"/>
          <w:lang w:val="uk-UA"/>
        </w:rPr>
        <w:t xml:space="preserve">досягнутих </w:t>
      </w:r>
      <w:r w:rsidRPr="001356F5">
        <w:rPr>
          <w:sz w:val="28"/>
          <w:szCs w:val="28"/>
          <w:lang w:val="uk-UA"/>
        </w:rPr>
        <w:t xml:space="preserve">результатів </w:t>
      </w:r>
      <w:r w:rsidR="00EB3564">
        <w:rPr>
          <w:sz w:val="28"/>
          <w:szCs w:val="28"/>
          <w:lang w:val="uk-UA"/>
        </w:rPr>
        <w:t>за процесом</w:t>
      </w:r>
      <w:r w:rsidRPr="001356F5">
        <w:rPr>
          <w:sz w:val="28"/>
          <w:szCs w:val="28"/>
          <w:lang w:val="uk-UA"/>
        </w:rPr>
        <w:t xml:space="preserve">, виявлення резервів </w:t>
      </w:r>
      <w:r w:rsidR="00EB3564">
        <w:rPr>
          <w:sz w:val="28"/>
          <w:szCs w:val="28"/>
          <w:lang w:val="uk-UA"/>
        </w:rPr>
        <w:t xml:space="preserve">поліпшення процесу </w:t>
      </w:r>
      <w:r w:rsidRPr="001356F5">
        <w:rPr>
          <w:sz w:val="28"/>
          <w:szCs w:val="28"/>
          <w:lang w:val="uk-UA"/>
        </w:rPr>
        <w:t xml:space="preserve">та опрацювання заходів щодо їх </w:t>
      </w:r>
      <w:r w:rsidR="00EB3564">
        <w:rPr>
          <w:sz w:val="28"/>
          <w:szCs w:val="28"/>
          <w:lang w:val="uk-UA"/>
        </w:rPr>
        <w:t>запровадже</w:t>
      </w:r>
      <w:r w:rsidRPr="001356F5">
        <w:rPr>
          <w:sz w:val="28"/>
          <w:szCs w:val="28"/>
          <w:lang w:val="uk-UA"/>
        </w:rPr>
        <w:t>ння.</w:t>
      </w:r>
    </w:p>
    <w:p w:rsidR="00E04470" w:rsidRPr="001356F5" w:rsidRDefault="00E04470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i/>
          <w:spacing w:val="-4"/>
          <w:sz w:val="28"/>
          <w:szCs w:val="28"/>
          <w:lang w:val="uk-UA"/>
        </w:rPr>
        <w:t>Перспективний (стратегічний) аналіз</w:t>
      </w:r>
      <w:r w:rsidRPr="001356F5">
        <w:rPr>
          <w:spacing w:val="-4"/>
          <w:sz w:val="28"/>
          <w:szCs w:val="28"/>
          <w:lang w:val="uk-UA"/>
        </w:rPr>
        <w:t xml:space="preserve"> застосовується для з’ясування довг</w:t>
      </w:r>
      <w:r w:rsidR="00A20E0E">
        <w:rPr>
          <w:spacing w:val="-4"/>
          <w:sz w:val="28"/>
          <w:szCs w:val="28"/>
          <w:lang w:val="uk-UA"/>
        </w:rPr>
        <w:t>острокових тенденцій і факторів функціонування процесів</w:t>
      </w:r>
      <w:r w:rsidRPr="001356F5">
        <w:rPr>
          <w:spacing w:val="-4"/>
          <w:sz w:val="28"/>
          <w:szCs w:val="28"/>
          <w:lang w:val="uk-UA"/>
        </w:rPr>
        <w:t xml:space="preserve">. </w:t>
      </w:r>
    </w:p>
    <w:p w:rsidR="00E04470" w:rsidRPr="001356F5" w:rsidRDefault="00E04470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color w:val="000000"/>
          <w:sz w:val="28"/>
          <w:szCs w:val="28"/>
          <w:lang w:val="uk-UA"/>
        </w:rPr>
      </w:pPr>
    </w:p>
    <w:p w:rsidR="002E148B" w:rsidRPr="001356F5" w:rsidRDefault="004523B8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color w:val="000000"/>
          <w:sz w:val="28"/>
          <w:szCs w:val="28"/>
          <w:lang w:val="uk-UA"/>
        </w:rPr>
      </w:pPr>
      <w:r w:rsidRPr="001356F5">
        <w:rPr>
          <w:b/>
          <w:sz w:val="28"/>
          <w:szCs w:val="28"/>
        </w:rPr>
        <w:t xml:space="preserve">2. </w:t>
      </w:r>
      <w:r w:rsidR="000E0DB5" w:rsidRPr="000E0DB5">
        <w:rPr>
          <w:b/>
          <w:sz w:val="28"/>
          <w:szCs w:val="28"/>
        </w:rPr>
        <w:t>Принципи аналі</w:t>
      </w:r>
      <w:proofErr w:type="gramStart"/>
      <w:r w:rsidR="000E0DB5" w:rsidRPr="000E0DB5">
        <w:rPr>
          <w:b/>
          <w:sz w:val="28"/>
          <w:szCs w:val="28"/>
        </w:rPr>
        <w:t>зу</w:t>
      </w:r>
      <w:r w:rsidR="000E0DB5">
        <w:rPr>
          <w:b/>
          <w:sz w:val="28"/>
          <w:szCs w:val="28"/>
        </w:rPr>
        <w:t xml:space="preserve"> б</w:t>
      </w:r>
      <w:proofErr w:type="gramEnd"/>
      <w:r w:rsidR="000E0DB5">
        <w:rPr>
          <w:b/>
          <w:sz w:val="28"/>
          <w:szCs w:val="28"/>
        </w:rPr>
        <w:t>ізнес-процесів</w:t>
      </w:r>
    </w:p>
    <w:p w:rsidR="002E148B" w:rsidRPr="001356F5" w:rsidRDefault="002E148B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color w:val="000000"/>
          <w:sz w:val="28"/>
          <w:szCs w:val="28"/>
          <w:lang w:val="uk-UA"/>
        </w:rPr>
      </w:pPr>
    </w:p>
    <w:p w:rsidR="002E148B" w:rsidRPr="001356F5" w:rsidRDefault="002E148B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color w:val="000000"/>
          <w:sz w:val="28"/>
          <w:szCs w:val="28"/>
          <w:lang w:val="uk-UA"/>
        </w:rPr>
        <w:t xml:space="preserve">Сутність аналізу проявляється і через його </w:t>
      </w:r>
      <w:r w:rsidRPr="001356F5">
        <w:rPr>
          <w:i/>
          <w:color w:val="000000"/>
          <w:sz w:val="28"/>
          <w:szCs w:val="28"/>
          <w:lang w:val="uk-UA"/>
        </w:rPr>
        <w:t>принципи</w:t>
      </w:r>
      <w:r w:rsidRPr="001356F5">
        <w:rPr>
          <w:color w:val="000000"/>
          <w:sz w:val="28"/>
          <w:szCs w:val="28"/>
          <w:lang w:val="uk-UA"/>
        </w:rPr>
        <w:t>, основними серед яких є</w:t>
      </w:r>
      <w:r w:rsidRPr="001356F5">
        <w:rPr>
          <w:sz w:val="28"/>
          <w:szCs w:val="28"/>
          <w:lang w:val="uk-UA"/>
        </w:rPr>
        <w:t xml:space="preserve">: системність, </w:t>
      </w:r>
      <w:r w:rsidRPr="001356F5">
        <w:rPr>
          <w:color w:val="000000"/>
          <w:sz w:val="28"/>
          <w:szCs w:val="28"/>
          <w:lang w:val="uk-UA"/>
        </w:rPr>
        <w:t>детермінізм</w:t>
      </w:r>
      <w:r w:rsidRPr="001356F5">
        <w:rPr>
          <w:sz w:val="28"/>
          <w:szCs w:val="28"/>
          <w:lang w:val="uk-UA"/>
        </w:rPr>
        <w:t xml:space="preserve"> та об’єктивність.</w:t>
      </w:r>
    </w:p>
    <w:p w:rsidR="002E148B" w:rsidRPr="001356F5" w:rsidRDefault="002E148B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color w:val="000000"/>
          <w:sz w:val="28"/>
          <w:szCs w:val="28"/>
          <w:lang w:val="uk-UA"/>
        </w:rPr>
      </w:pPr>
      <w:r w:rsidRPr="001356F5">
        <w:rPr>
          <w:i/>
          <w:color w:val="000000"/>
          <w:sz w:val="28"/>
          <w:szCs w:val="28"/>
          <w:lang w:val="uk-UA"/>
        </w:rPr>
        <w:t>Системність</w:t>
      </w:r>
      <w:r w:rsidRPr="001356F5">
        <w:rPr>
          <w:color w:val="000000"/>
          <w:sz w:val="28"/>
          <w:szCs w:val="28"/>
          <w:lang w:val="uk-UA"/>
        </w:rPr>
        <w:t xml:space="preserve"> </w:t>
      </w:r>
      <w:r w:rsidR="00A4359E">
        <w:rPr>
          <w:color w:val="000000"/>
          <w:sz w:val="28"/>
          <w:szCs w:val="28"/>
          <w:lang w:val="uk-UA"/>
        </w:rPr>
        <w:t xml:space="preserve">– </w:t>
      </w:r>
      <w:r w:rsidRPr="001356F5">
        <w:rPr>
          <w:color w:val="000000"/>
          <w:sz w:val="28"/>
          <w:szCs w:val="28"/>
          <w:lang w:val="uk-UA"/>
        </w:rPr>
        <w:t>кожний об’єкт, що вивчається, розглядається як складна динамічна система, яка складається з елементів, що певним способом пов’язані між собою і зовнішнім середовищем. При цьому вивчення кожного об’єкта повинно здійснюватися з урахуванням всіх внутрішніх і зовнішніх зв’язків, взаємозалежності і взаємопідпорядкованості його окремих елементів.</w:t>
      </w:r>
    </w:p>
    <w:p w:rsidR="002E148B" w:rsidRPr="001356F5" w:rsidRDefault="002E148B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i/>
          <w:color w:val="000000"/>
          <w:sz w:val="28"/>
          <w:szCs w:val="28"/>
          <w:lang w:val="uk-UA"/>
        </w:rPr>
        <w:t xml:space="preserve">Детермінізм </w:t>
      </w:r>
      <w:r w:rsidRPr="001356F5">
        <w:rPr>
          <w:color w:val="000000"/>
          <w:sz w:val="28"/>
          <w:szCs w:val="28"/>
          <w:lang w:val="uk-UA"/>
        </w:rPr>
        <w:t xml:space="preserve">(причинна залежність) передбачає визнання того, що діяльність </w:t>
      </w:r>
      <w:r w:rsidR="000E0DB5">
        <w:rPr>
          <w:color w:val="000000"/>
          <w:sz w:val="28"/>
          <w:szCs w:val="28"/>
          <w:lang w:val="uk-UA"/>
        </w:rPr>
        <w:t xml:space="preserve">(процеси) </w:t>
      </w:r>
      <w:r w:rsidRPr="001356F5">
        <w:rPr>
          <w:color w:val="000000"/>
          <w:sz w:val="28"/>
          <w:szCs w:val="28"/>
          <w:lang w:val="uk-UA"/>
        </w:rPr>
        <w:t>підприємств</w:t>
      </w:r>
      <w:r w:rsidR="000E0DB5">
        <w:rPr>
          <w:color w:val="000000"/>
          <w:sz w:val="28"/>
          <w:szCs w:val="28"/>
          <w:lang w:val="uk-UA"/>
        </w:rPr>
        <w:t>а</w:t>
      </w:r>
      <w:r w:rsidRPr="001356F5">
        <w:rPr>
          <w:color w:val="000000"/>
          <w:sz w:val="28"/>
          <w:szCs w:val="28"/>
          <w:lang w:val="uk-UA"/>
        </w:rPr>
        <w:t xml:space="preserve"> є концентрованим виразом причинно-наслідкових зв'язків, які існують або проявляються в господарському організмі. І основне завдання аналітика полягає у відкритті й пізнанні цих зв'язків.</w:t>
      </w:r>
    </w:p>
    <w:p w:rsidR="002E148B" w:rsidRPr="001356F5" w:rsidRDefault="002E148B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i/>
          <w:color w:val="000000"/>
          <w:sz w:val="28"/>
          <w:szCs w:val="28"/>
          <w:lang w:val="uk-UA"/>
        </w:rPr>
        <w:t>Об'єктивність</w:t>
      </w:r>
      <w:r w:rsidRPr="001356F5">
        <w:rPr>
          <w:color w:val="000000"/>
          <w:sz w:val="28"/>
          <w:szCs w:val="28"/>
          <w:lang w:val="uk-UA"/>
        </w:rPr>
        <w:t xml:space="preserve"> проявляється в такій організації аналітичної роботи, за якої одержані висновки відображають дійсний стан справ і не залежать від суб'єктивних поглядів і переконань аналітика.</w:t>
      </w:r>
    </w:p>
    <w:p w:rsidR="00A4359E" w:rsidRPr="00A4359E" w:rsidRDefault="00A4359E" w:rsidP="00A4359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A4359E">
        <w:rPr>
          <w:rFonts w:eastAsia="Times New Roman,Italic"/>
          <w:i/>
          <w:iCs/>
          <w:sz w:val="28"/>
          <w:szCs w:val="28"/>
          <w:lang w:val="uk-UA" w:eastAsia="en-US"/>
        </w:rPr>
        <w:t xml:space="preserve">Принцип основної ланки </w:t>
      </w:r>
      <w:r w:rsidRPr="00A4359E">
        <w:rPr>
          <w:rFonts w:eastAsia="Times New Roman,Italic"/>
          <w:sz w:val="28"/>
          <w:szCs w:val="28"/>
          <w:lang w:val="uk-UA" w:eastAsia="en-US"/>
        </w:rPr>
        <w:t>передбачає, щоб у системі було</w:t>
      </w:r>
      <w:r>
        <w:rPr>
          <w:rFonts w:eastAsia="Times New Roman,Italic"/>
          <w:sz w:val="28"/>
          <w:szCs w:val="28"/>
          <w:lang w:val="uk-UA" w:eastAsia="en-US"/>
        </w:rPr>
        <w:t xml:space="preserve"> </w:t>
      </w:r>
      <w:r w:rsidRPr="00A4359E">
        <w:rPr>
          <w:rFonts w:eastAsia="Times New Roman,Italic"/>
          <w:sz w:val="28"/>
          <w:szCs w:val="28"/>
          <w:lang w:val="uk-UA" w:eastAsia="en-US"/>
        </w:rPr>
        <w:t>виділено поряд з другорядними ту ланку, яка є найбільш суттєвою</w:t>
      </w:r>
      <w:r>
        <w:rPr>
          <w:rFonts w:eastAsia="Times New Roman,Italic"/>
          <w:sz w:val="28"/>
          <w:szCs w:val="28"/>
          <w:lang w:val="uk-UA" w:eastAsia="en-US"/>
        </w:rPr>
        <w:t xml:space="preserve"> </w:t>
      </w:r>
      <w:r w:rsidRPr="00A4359E">
        <w:rPr>
          <w:rFonts w:eastAsia="Times New Roman,Italic"/>
          <w:sz w:val="28"/>
          <w:szCs w:val="28"/>
          <w:lang w:val="uk-UA" w:eastAsia="en-US"/>
        </w:rPr>
        <w:t xml:space="preserve">для даного підприємства чи </w:t>
      </w:r>
      <w:r w:rsidR="00A20E0E">
        <w:rPr>
          <w:rFonts w:eastAsia="Times New Roman,Italic"/>
          <w:sz w:val="28"/>
          <w:szCs w:val="28"/>
          <w:lang w:val="uk-UA" w:eastAsia="en-US"/>
        </w:rPr>
        <w:t>процесу</w:t>
      </w:r>
      <w:r w:rsidRPr="00A4359E">
        <w:rPr>
          <w:rFonts w:eastAsia="Times New Roman,Italic"/>
          <w:sz w:val="28"/>
          <w:szCs w:val="28"/>
          <w:lang w:val="uk-UA" w:eastAsia="en-US"/>
        </w:rPr>
        <w:t xml:space="preserve">. </w:t>
      </w:r>
    </w:p>
    <w:p w:rsidR="002E148B" w:rsidRPr="001356F5" w:rsidRDefault="002E148B" w:rsidP="001356F5">
      <w:pPr>
        <w:spacing w:line="240" w:lineRule="auto"/>
        <w:ind w:firstLine="567"/>
        <w:rPr>
          <w:sz w:val="28"/>
          <w:szCs w:val="28"/>
          <w:lang w:val="uk-UA"/>
        </w:rPr>
      </w:pPr>
      <w:r w:rsidRPr="001356F5">
        <w:rPr>
          <w:i/>
          <w:sz w:val="28"/>
          <w:szCs w:val="28"/>
          <w:lang w:val="uk-UA"/>
        </w:rPr>
        <w:t>Принцип наукового підходу</w:t>
      </w:r>
      <w:r w:rsidR="00A4359E">
        <w:rPr>
          <w:i/>
          <w:sz w:val="28"/>
          <w:szCs w:val="28"/>
          <w:lang w:val="uk-UA"/>
        </w:rPr>
        <w:t xml:space="preserve"> –</w:t>
      </w:r>
      <w:r w:rsidRPr="001356F5">
        <w:rPr>
          <w:sz w:val="28"/>
          <w:szCs w:val="28"/>
          <w:lang w:val="uk-UA"/>
        </w:rPr>
        <w:t xml:space="preserve"> аналітична робота ґрунтується на положеннях діалектичної теорії пізнання, враховує вимоги об’єктивних економічних законів розвитку виробництва, використовує сучасну методику економічних досліджень.</w:t>
      </w:r>
    </w:p>
    <w:p w:rsidR="002E148B" w:rsidRPr="001356F5" w:rsidRDefault="002E148B" w:rsidP="001356F5">
      <w:pPr>
        <w:shd w:val="clear" w:color="auto" w:fill="FFFFFF"/>
        <w:autoSpaceDE w:val="0"/>
        <w:autoSpaceDN w:val="0"/>
        <w:spacing w:line="240" w:lineRule="auto"/>
        <w:ind w:firstLine="539"/>
        <w:rPr>
          <w:sz w:val="28"/>
          <w:szCs w:val="28"/>
          <w:lang w:val="uk-UA"/>
        </w:rPr>
      </w:pPr>
      <w:r w:rsidRPr="001356F5">
        <w:rPr>
          <w:bCs/>
          <w:i/>
          <w:color w:val="000000"/>
          <w:sz w:val="28"/>
          <w:szCs w:val="28"/>
          <w:lang w:val="uk-UA"/>
        </w:rPr>
        <w:t>Соціально-екологічний підхід</w:t>
      </w:r>
      <w:r w:rsidRPr="001356F5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1356F5">
        <w:rPr>
          <w:color w:val="000000"/>
          <w:sz w:val="28"/>
          <w:szCs w:val="28"/>
          <w:lang w:val="uk-UA"/>
        </w:rPr>
        <w:t xml:space="preserve">передбачає оцінку вирішення кожної </w:t>
      </w:r>
      <w:r w:rsidRPr="001356F5">
        <w:rPr>
          <w:color w:val="000000"/>
          <w:sz w:val="28"/>
          <w:szCs w:val="28"/>
          <w:lang w:val="uk-UA"/>
        </w:rPr>
        <w:lastRenderedPageBreak/>
        <w:t>підприємницької задачі з позиції соціальної та екологічної доцільності, що забезпечує раціональне господарювання, оскільки ґрунтується на законах природи, яка завжди раціональна і не знає надмірностей, а отже, є основою рівноважного, безвідходного екологічно безпечного виробництва.</w:t>
      </w:r>
    </w:p>
    <w:p w:rsidR="002E148B" w:rsidRPr="001356F5" w:rsidRDefault="002E148B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color w:val="000000"/>
          <w:sz w:val="28"/>
          <w:szCs w:val="28"/>
          <w:lang w:val="uk-UA"/>
        </w:rPr>
      </w:pPr>
      <w:r w:rsidRPr="001356F5">
        <w:rPr>
          <w:bCs/>
          <w:i/>
          <w:color w:val="000000"/>
          <w:sz w:val="28"/>
          <w:szCs w:val="28"/>
          <w:lang w:val="uk-UA"/>
        </w:rPr>
        <w:t>Оперативність</w:t>
      </w:r>
      <w:r w:rsidR="00A4359E">
        <w:rPr>
          <w:i/>
          <w:color w:val="000000"/>
          <w:sz w:val="28"/>
          <w:szCs w:val="28"/>
          <w:lang w:val="uk-UA"/>
        </w:rPr>
        <w:t xml:space="preserve"> –</w:t>
      </w:r>
      <w:r w:rsidRPr="001356F5">
        <w:rPr>
          <w:color w:val="000000"/>
          <w:sz w:val="28"/>
          <w:szCs w:val="28"/>
          <w:lang w:val="uk-UA"/>
        </w:rPr>
        <w:t xml:space="preserve"> своєчасне виявлення причин відхилень від заданої (очікуваної) величини параметрів, що є передумовою своєчасного прийняття коригуючих управлінських рішень.</w:t>
      </w:r>
    </w:p>
    <w:p w:rsidR="002E148B" w:rsidRPr="001356F5" w:rsidRDefault="002E148B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bCs/>
          <w:i/>
          <w:color w:val="000000"/>
          <w:sz w:val="28"/>
          <w:szCs w:val="28"/>
          <w:lang w:val="uk-UA"/>
        </w:rPr>
        <w:t>Дієвість</w:t>
      </w:r>
      <w:r w:rsidRPr="001356F5">
        <w:rPr>
          <w:b/>
          <w:bCs/>
          <w:color w:val="000000"/>
          <w:sz w:val="28"/>
          <w:szCs w:val="28"/>
          <w:lang w:val="uk-UA"/>
        </w:rPr>
        <w:t xml:space="preserve"> </w:t>
      </w:r>
      <w:r w:rsidR="00A4359E">
        <w:rPr>
          <w:b/>
          <w:bCs/>
          <w:color w:val="000000"/>
          <w:sz w:val="28"/>
          <w:szCs w:val="28"/>
          <w:lang w:val="uk-UA"/>
        </w:rPr>
        <w:t xml:space="preserve">– </w:t>
      </w:r>
      <w:r w:rsidRPr="001356F5">
        <w:rPr>
          <w:color w:val="000000"/>
          <w:sz w:val="28"/>
          <w:szCs w:val="28"/>
          <w:lang w:val="uk-UA"/>
        </w:rPr>
        <w:t xml:space="preserve">результати аналізу повинні забезпечувати розробку заходів, спрямованих на досягнення коротко- і довгострокових цілей функціонування підприємства, і мають бути конкретними та прийнятними для використання. </w:t>
      </w:r>
    </w:p>
    <w:p w:rsidR="002E148B" w:rsidRDefault="002E148B" w:rsidP="001356F5">
      <w:pPr>
        <w:spacing w:line="240" w:lineRule="auto"/>
        <w:ind w:firstLine="567"/>
        <w:rPr>
          <w:i/>
          <w:sz w:val="28"/>
          <w:szCs w:val="28"/>
          <w:lang w:val="uk-UA"/>
        </w:rPr>
      </w:pPr>
    </w:p>
    <w:p w:rsidR="002E148B" w:rsidRPr="001356F5" w:rsidRDefault="000E0DB5" w:rsidP="001356F5">
      <w:pPr>
        <w:spacing w:line="240" w:lineRule="auto"/>
        <w:ind w:firstLine="567"/>
        <w:rPr>
          <w:b/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A75136" w:rsidRPr="001356F5">
        <w:rPr>
          <w:b/>
          <w:sz w:val="28"/>
          <w:szCs w:val="28"/>
          <w:lang w:val="uk-UA"/>
        </w:rPr>
        <w:t xml:space="preserve">. </w:t>
      </w:r>
      <w:r w:rsidRPr="000E0DB5">
        <w:rPr>
          <w:b/>
          <w:sz w:val="28"/>
          <w:szCs w:val="28"/>
          <w:lang w:val="uk-UA"/>
        </w:rPr>
        <w:t xml:space="preserve">Методичний інструментарій аналізу </w:t>
      </w:r>
      <w:r w:rsidRPr="000E0DB5">
        <w:rPr>
          <w:b/>
          <w:sz w:val="28"/>
          <w:szCs w:val="28"/>
        </w:rPr>
        <w:t>бізнес-процес</w:t>
      </w:r>
      <w:r w:rsidRPr="000E0DB5">
        <w:rPr>
          <w:b/>
          <w:sz w:val="28"/>
          <w:szCs w:val="28"/>
          <w:lang w:val="uk-UA"/>
        </w:rPr>
        <w:t>ів</w:t>
      </w:r>
    </w:p>
    <w:p w:rsidR="005C0C1E" w:rsidRPr="001356F5" w:rsidRDefault="005C0C1E" w:rsidP="001356F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</w:p>
    <w:p w:rsidR="00F55E0D" w:rsidRPr="001356F5" w:rsidRDefault="00F55E0D" w:rsidP="001356F5">
      <w:pPr>
        <w:spacing w:line="240" w:lineRule="auto"/>
        <w:ind w:firstLine="539"/>
        <w:rPr>
          <w:sz w:val="28"/>
          <w:szCs w:val="28"/>
        </w:rPr>
      </w:pPr>
      <w:r w:rsidRPr="001356F5">
        <w:rPr>
          <w:sz w:val="28"/>
          <w:szCs w:val="28"/>
        </w:rPr>
        <w:t xml:space="preserve">Теоретико-методологічною основою </w:t>
      </w:r>
      <w:r w:rsidRPr="001356F5">
        <w:rPr>
          <w:bCs/>
          <w:color w:val="000000"/>
          <w:sz w:val="28"/>
          <w:szCs w:val="28"/>
        </w:rPr>
        <w:t xml:space="preserve">аналізу </w:t>
      </w:r>
      <w:r w:rsidRPr="001356F5">
        <w:rPr>
          <w:sz w:val="28"/>
          <w:szCs w:val="28"/>
        </w:rPr>
        <w:t xml:space="preserve">є системний </w:t>
      </w:r>
      <w:proofErr w:type="gramStart"/>
      <w:r w:rsidRPr="001356F5">
        <w:rPr>
          <w:sz w:val="28"/>
          <w:szCs w:val="28"/>
        </w:rPr>
        <w:t>п</w:t>
      </w:r>
      <w:proofErr w:type="gramEnd"/>
      <w:r w:rsidRPr="001356F5">
        <w:rPr>
          <w:sz w:val="28"/>
          <w:szCs w:val="28"/>
        </w:rPr>
        <w:t xml:space="preserve">ідхід до вивчення процесів, який розглядає об’єкт дослідження як складну динамічну систему, що утворена з окремих елементів з численними внутрішніми і зовнішніми зв’язками. Системний </w:t>
      </w:r>
      <w:proofErr w:type="gramStart"/>
      <w:r w:rsidRPr="001356F5">
        <w:rPr>
          <w:sz w:val="28"/>
          <w:szCs w:val="28"/>
        </w:rPr>
        <w:t>п</w:t>
      </w:r>
      <w:proofErr w:type="gramEnd"/>
      <w:r w:rsidRPr="001356F5">
        <w:rPr>
          <w:sz w:val="28"/>
          <w:szCs w:val="28"/>
        </w:rPr>
        <w:t xml:space="preserve">ідхід дає змогу глибше вивчити об’єкт, отримати більш повне уявлення про нього, виявити причинно-наслідкові зв’язки між окремими частинами об’єкта та із зовнішнім середовищем, </w:t>
      </w:r>
      <w:r w:rsidRPr="001356F5">
        <w:rPr>
          <w:color w:val="000000"/>
          <w:sz w:val="28"/>
          <w:szCs w:val="28"/>
        </w:rPr>
        <w:t xml:space="preserve">взаємозалежності і взаємопідпорядкованості його окремих елементів, </w:t>
      </w:r>
      <w:r w:rsidRPr="001356F5">
        <w:rPr>
          <w:sz w:val="28"/>
          <w:szCs w:val="28"/>
        </w:rPr>
        <w:t xml:space="preserve">а отже, розробити науково обґрунтовані варіанти розв’язання </w:t>
      </w:r>
      <w:r w:rsidR="00A20E0E">
        <w:rPr>
          <w:sz w:val="28"/>
          <w:szCs w:val="28"/>
          <w:lang w:val="uk-UA"/>
        </w:rPr>
        <w:t>поставлен</w:t>
      </w:r>
      <w:r w:rsidRPr="001356F5">
        <w:rPr>
          <w:sz w:val="28"/>
          <w:szCs w:val="28"/>
        </w:rPr>
        <w:t xml:space="preserve">их задач, що забезпечить прийняття ефективних управлінських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>ішень.</w:t>
      </w:r>
    </w:p>
    <w:p w:rsidR="001356F5" w:rsidRPr="001356F5" w:rsidRDefault="001356F5" w:rsidP="001356F5">
      <w:pPr>
        <w:spacing w:line="240" w:lineRule="auto"/>
        <w:ind w:firstLine="539"/>
        <w:rPr>
          <w:sz w:val="28"/>
          <w:szCs w:val="28"/>
        </w:rPr>
      </w:pPr>
      <w:r w:rsidRPr="001356F5">
        <w:rPr>
          <w:i/>
          <w:sz w:val="28"/>
          <w:szCs w:val="28"/>
        </w:rPr>
        <w:t>Метод аналізу</w:t>
      </w:r>
      <w:r w:rsidR="000E0DB5">
        <w:rPr>
          <w:i/>
          <w:sz w:val="28"/>
          <w:szCs w:val="28"/>
          <w:lang w:val="uk-UA"/>
        </w:rPr>
        <w:t xml:space="preserve"> </w:t>
      </w:r>
      <w:r w:rsidRPr="001356F5">
        <w:rPr>
          <w:sz w:val="28"/>
          <w:szCs w:val="28"/>
        </w:rPr>
        <w:t xml:space="preserve">– це системне </w:t>
      </w:r>
      <w:proofErr w:type="gramStart"/>
      <w:r w:rsidRPr="001356F5">
        <w:rPr>
          <w:sz w:val="28"/>
          <w:szCs w:val="28"/>
        </w:rPr>
        <w:t>досл</w:t>
      </w:r>
      <w:proofErr w:type="gramEnd"/>
      <w:r w:rsidRPr="001356F5">
        <w:rPr>
          <w:sz w:val="28"/>
          <w:szCs w:val="28"/>
        </w:rPr>
        <w:t xml:space="preserve">ідження </w:t>
      </w:r>
      <w:r w:rsidR="000E0DB5">
        <w:rPr>
          <w:sz w:val="28"/>
          <w:szCs w:val="28"/>
          <w:lang w:val="uk-UA"/>
        </w:rPr>
        <w:t>процесів</w:t>
      </w:r>
      <w:r w:rsidRPr="001356F5">
        <w:rPr>
          <w:sz w:val="28"/>
          <w:szCs w:val="28"/>
        </w:rPr>
        <w:t xml:space="preserve"> підприємства з метою забезпечення необхідною інформацією для прийняття оптимальних управлінських рішень.</w:t>
      </w:r>
    </w:p>
    <w:p w:rsidR="001356F5" w:rsidRPr="001356F5" w:rsidRDefault="00A20E0E" w:rsidP="001356F5">
      <w:pPr>
        <w:spacing w:line="240" w:lineRule="auto"/>
        <w:ind w:firstLine="539"/>
        <w:rPr>
          <w:sz w:val="28"/>
          <w:szCs w:val="28"/>
        </w:rPr>
      </w:pPr>
      <w:r>
        <w:rPr>
          <w:sz w:val="28"/>
          <w:szCs w:val="28"/>
          <w:lang w:val="uk-UA"/>
        </w:rPr>
        <w:t>О</w:t>
      </w:r>
      <w:r w:rsidR="001356F5" w:rsidRPr="001356F5">
        <w:rPr>
          <w:sz w:val="28"/>
          <w:szCs w:val="28"/>
        </w:rPr>
        <w:t>собливостями методу аналізу є:</w:t>
      </w:r>
    </w:p>
    <w:p w:rsidR="001356F5" w:rsidRPr="001356F5" w:rsidRDefault="001356F5" w:rsidP="00C87E07">
      <w:pPr>
        <w:numPr>
          <w:ilvl w:val="0"/>
          <w:numId w:val="5"/>
        </w:numPr>
        <w:tabs>
          <w:tab w:val="clear" w:pos="1259"/>
          <w:tab w:val="num" w:pos="900"/>
        </w:tabs>
        <w:adjustRightInd/>
        <w:spacing w:line="240" w:lineRule="auto"/>
        <w:ind w:left="900"/>
        <w:textAlignment w:val="auto"/>
        <w:rPr>
          <w:sz w:val="28"/>
          <w:szCs w:val="28"/>
        </w:rPr>
      </w:pPr>
      <w:r w:rsidRPr="001356F5">
        <w:rPr>
          <w:color w:val="000000"/>
          <w:sz w:val="28"/>
          <w:szCs w:val="28"/>
        </w:rPr>
        <w:t xml:space="preserve">використання системи показників, які всебічно характеризують </w:t>
      </w:r>
      <w:r w:rsidR="000E0DB5">
        <w:rPr>
          <w:color w:val="000000"/>
          <w:sz w:val="28"/>
          <w:szCs w:val="28"/>
          <w:lang w:val="uk-UA"/>
        </w:rPr>
        <w:t>процеси</w:t>
      </w:r>
      <w:r w:rsidRPr="001356F5">
        <w:rPr>
          <w:color w:val="000000"/>
          <w:sz w:val="28"/>
          <w:szCs w:val="28"/>
        </w:rPr>
        <w:t xml:space="preserve"> </w:t>
      </w:r>
      <w:proofErr w:type="gramStart"/>
      <w:r w:rsidRPr="001356F5">
        <w:rPr>
          <w:color w:val="000000"/>
          <w:sz w:val="28"/>
          <w:szCs w:val="28"/>
        </w:rPr>
        <w:t>п</w:t>
      </w:r>
      <w:proofErr w:type="gramEnd"/>
      <w:r w:rsidRPr="001356F5">
        <w:rPr>
          <w:color w:val="000000"/>
          <w:sz w:val="28"/>
          <w:szCs w:val="28"/>
        </w:rPr>
        <w:t>ідприємства;</w:t>
      </w:r>
    </w:p>
    <w:p w:rsidR="001356F5" w:rsidRPr="001356F5" w:rsidRDefault="001356F5" w:rsidP="00C87E07">
      <w:pPr>
        <w:numPr>
          <w:ilvl w:val="0"/>
          <w:numId w:val="5"/>
        </w:numPr>
        <w:tabs>
          <w:tab w:val="clear" w:pos="1259"/>
          <w:tab w:val="num" w:pos="900"/>
        </w:tabs>
        <w:adjustRightInd/>
        <w:spacing w:line="240" w:lineRule="auto"/>
        <w:ind w:left="900"/>
        <w:textAlignment w:val="auto"/>
        <w:rPr>
          <w:sz w:val="28"/>
          <w:szCs w:val="28"/>
        </w:rPr>
      </w:pPr>
      <w:r w:rsidRPr="001356F5">
        <w:rPr>
          <w:color w:val="000000"/>
          <w:sz w:val="28"/>
          <w:szCs w:val="28"/>
        </w:rPr>
        <w:t>виявлення та вивчення причинно-наслідкових зв’язкі</w:t>
      </w:r>
      <w:proofErr w:type="gramStart"/>
      <w:r w:rsidRPr="001356F5">
        <w:rPr>
          <w:color w:val="000000"/>
          <w:sz w:val="28"/>
          <w:szCs w:val="28"/>
        </w:rPr>
        <w:t>в</w:t>
      </w:r>
      <w:proofErr w:type="gramEnd"/>
      <w:r w:rsidRPr="001356F5">
        <w:rPr>
          <w:color w:val="000000"/>
          <w:sz w:val="28"/>
          <w:szCs w:val="28"/>
        </w:rPr>
        <w:t>;</w:t>
      </w:r>
    </w:p>
    <w:p w:rsidR="001356F5" w:rsidRPr="001356F5" w:rsidRDefault="001356F5" w:rsidP="00C87E07">
      <w:pPr>
        <w:numPr>
          <w:ilvl w:val="0"/>
          <w:numId w:val="5"/>
        </w:numPr>
        <w:tabs>
          <w:tab w:val="clear" w:pos="1259"/>
          <w:tab w:val="num" w:pos="900"/>
        </w:tabs>
        <w:adjustRightInd/>
        <w:spacing w:line="240" w:lineRule="auto"/>
        <w:ind w:left="900"/>
        <w:textAlignment w:val="auto"/>
        <w:rPr>
          <w:sz w:val="28"/>
          <w:szCs w:val="28"/>
        </w:rPr>
      </w:pPr>
      <w:r w:rsidRPr="001356F5">
        <w:rPr>
          <w:color w:val="000000"/>
          <w:sz w:val="28"/>
          <w:szCs w:val="28"/>
        </w:rPr>
        <w:t xml:space="preserve">визначення та вимірювання взаємозв’язків і взаємозалежностей </w:t>
      </w:r>
      <w:proofErr w:type="gramStart"/>
      <w:r w:rsidRPr="001356F5">
        <w:rPr>
          <w:color w:val="000000"/>
          <w:sz w:val="28"/>
          <w:szCs w:val="28"/>
        </w:rPr>
        <w:t>між</w:t>
      </w:r>
      <w:proofErr w:type="gramEnd"/>
      <w:r w:rsidRPr="001356F5">
        <w:rPr>
          <w:color w:val="000000"/>
          <w:sz w:val="28"/>
          <w:szCs w:val="28"/>
        </w:rPr>
        <w:t xml:space="preserve"> показниками.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color w:val="000000"/>
          <w:sz w:val="28"/>
          <w:szCs w:val="28"/>
        </w:rPr>
        <w:t xml:space="preserve">Сукупність прийомів і способів </w:t>
      </w:r>
      <w:proofErr w:type="gramStart"/>
      <w:r w:rsidRPr="001356F5">
        <w:rPr>
          <w:color w:val="000000"/>
          <w:sz w:val="28"/>
          <w:szCs w:val="28"/>
        </w:rPr>
        <w:t>досл</w:t>
      </w:r>
      <w:proofErr w:type="gramEnd"/>
      <w:r w:rsidRPr="001356F5">
        <w:rPr>
          <w:color w:val="000000"/>
          <w:sz w:val="28"/>
          <w:szCs w:val="28"/>
        </w:rPr>
        <w:t xml:space="preserve">ідження становить науковий апарат аналізу через який реалізується метод. </w:t>
      </w:r>
      <w:r w:rsidRPr="001356F5">
        <w:rPr>
          <w:sz w:val="28"/>
          <w:szCs w:val="28"/>
        </w:rPr>
        <w:t>Прийоми і способи аналізу умовно можна розділити на чотири групи:</w:t>
      </w:r>
    </w:p>
    <w:p w:rsidR="001356F5" w:rsidRPr="001356F5" w:rsidRDefault="001356F5" w:rsidP="00C87E07">
      <w:pPr>
        <w:numPr>
          <w:ilvl w:val="0"/>
          <w:numId w:val="6"/>
        </w:numPr>
        <w:tabs>
          <w:tab w:val="clear" w:pos="1260"/>
          <w:tab w:val="num" w:pos="900"/>
        </w:tabs>
        <w:adjustRightInd/>
        <w:spacing w:line="240" w:lineRule="auto"/>
        <w:ind w:left="900"/>
        <w:jc w:val="left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традиційні прийоми;</w:t>
      </w:r>
    </w:p>
    <w:p w:rsidR="001356F5" w:rsidRPr="001356F5" w:rsidRDefault="001356F5" w:rsidP="00C87E07">
      <w:pPr>
        <w:numPr>
          <w:ilvl w:val="0"/>
          <w:numId w:val="6"/>
        </w:numPr>
        <w:tabs>
          <w:tab w:val="clear" w:pos="1260"/>
          <w:tab w:val="num" w:pos="900"/>
        </w:tabs>
        <w:adjustRightInd/>
        <w:spacing w:line="240" w:lineRule="auto"/>
        <w:ind w:left="900"/>
        <w:jc w:val="left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прийоми факторного аналізу;</w:t>
      </w:r>
    </w:p>
    <w:p w:rsidR="001356F5" w:rsidRPr="001356F5" w:rsidRDefault="001356F5" w:rsidP="00C87E07">
      <w:pPr>
        <w:numPr>
          <w:ilvl w:val="0"/>
          <w:numId w:val="6"/>
        </w:numPr>
        <w:tabs>
          <w:tab w:val="clear" w:pos="1260"/>
          <w:tab w:val="num" w:pos="900"/>
        </w:tabs>
        <w:adjustRightInd/>
        <w:spacing w:line="240" w:lineRule="auto"/>
        <w:ind w:left="900"/>
        <w:jc w:val="left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прийоми оптимізації показників;</w:t>
      </w:r>
    </w:p>
    <w:p w:rsidR="001356F5" w:rsidRPr="001356F5" w:rsidRDefault="001356F5" w:rsidP="00C87E07">
      <w:pPr>
        <w:numPr>
          <w:ilvl w:val="0"/>
          <w:numId w:val="6"/>
        </w:numPr>
        <w:tabs>
          <w:tab w:val="clear" w:pos="1260"/>
          <w:tab w:val="num" w:pos="900"/>
        </w:tabs>
        <w:adjustRightInd/>
        <w:spacing w:line="240" w:lineRule="auto"/>
        <w:ind w:left="900"/>
        <w:jc w:val="left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евристичні прийоми.</w:t>
      </w:r>
    </w:p>
    <w:p w:rsidR="00314BEE" w:rsidRPr="00314BEE" w:rsidRDefault="00314BEE" w:rsidP="001356F5">
      <w:pPr>
        <w:spacing w:line="240" w:lineRule="auto"/>
        <w:ind w:firstLine="540"/>
        <w:rPr>
          <w:b/>
          <w:sz w:val="28"/>
          <w:szCs w:val="28"/>
          <w:lang w:val="uk-UA"/>
        </w:rPr>
      </w:pPr>
      <w:r w:rsidRPr="00314BEE">
        <w:rPr>
          <w:b/>
          <w:sz w:val="28"/>
          <w:szCs w:val="28"/>
        </w:rPr>
        <w:t>Традиційні прийоми аналізу</w:t>
      </w:r>
    </w:p>
    <w:p w:rsidR="001356F5" w:rsidRPr="001356F5" w:rsidRDefault="001356F5" w:rsidP="001356F5">
      <w:pPr>
        <w:spacing w:line="240" w:lineRule="auto"/>
        <w:ind w:firstLine="540"/>
        <w:rPr>
          <w:color w:val="000000"/>
          <w:sz w:val="28"/>
          <w:szCs w:val="28"/>
        </w:rPr>
      </w:pPr>
      <w:r w:rsidRPr="00314BEE">
        <w:rPr>
          <w:sz w:val="28"/>
          <w:szCs w:val="28"/>
        </w:rPr>
        <w:t>Традиційні прийоми аналізу</w:t>
      </w:r>
      <w:r w:rsidRPr="001356F5">
        <w:rPr>
          <w:sz w:val="28"/>
          <w:szCs w:val="28"/>
        </w:rPr>
        <w:t xml:space="preserve"> використовують з часу виникнення дисципліни як окремої галузі </w:t>
      </w:r>
      <w:proofErr w:type="gramStart"/>
      <w:r w:rsidRPr="001356F5">
        <w:rPr>
          <w:sz w:val="28"/>
          <w:szCs w:val="28"/>
        </w:rPr>
        <w:t>спец</w:t>
      </w:r>
      <w:proofErr w:type="gramEnd"/>
      <w:r w:rsidRPr="001356F5">
        <w:rPr>
          <w:sz w:val="28"/>
          <w:szCs w:val="28"/>
        </w:rPr>
        <w:t xml:space="preserve">іальних знань. </w:t>
      </w:r>
      <w:proofErr w:type="gramStart"/>
      <w:r w:rsidRPr="001356F5">
        <w:rPr>
          <w:sz w:val="28"/>
          <w:szCs w:val="28"/>
        </w:rPr>
        <w:t>Вони</w:t>
      </w:r>
      <w:proofErr w:type="gramEnd"/>
      <w:r w:rsidRPr="001356F5">
        <w:rPr>
          <w:sz w:val="28"/>
          <w:szCs w:val="28"/>
        </w:rPr>
        <w:t xml:space="preserve"> здебільшого призначені для первинної обробки інформації та її відповідного оформлення. </w:t>
      </w:r>
      <w:r w:rsidRPr="001356F5">
        <w:rPr>
          <w:color w:val="000000"/>
          <w:sz w:val="28"/>
          <w:szCs w:val="28"/>
        </w:rPr>
        <w:t>Дані прийоми можна поділити на три групи: якісні, кількісні та прийоми для оформлення результатів аналізу.</w:t>
      </w:r>
    </w:p>
    <w:p w:rsidR="001356F5" w:rsidRPr="001356F5" w:rsidRDefault="001356F5" w:rsidP="001356F5">
      <w:pPr>
        <w:spacing w:line="240" w:lineRule="auto"/>
        <w:ind w:firstLine="540"/>
        <w:rPr>
          <w:color w:val="000000"/>
          <w:sz w:val="28"/>
          <w:szCs w:val="28"/>
        </w:rPr>
      </w:pPr>
      <w:r w:rsidRPr="001356F5">
        <w:rPr>
          <w:i/>
          <w:color w:val="000000"/>
          <w:sz w:val="28"/>
          <w:szCs w:val="28"/>
        </w:rPr>
        <w:lastRenderedPageBreak/>
        <w:t>Якісні прийоми</w:t>
      </w:r>
      <w:r w:rsidRPr="001356F5">
        <w:rPr>
          <w:color w:val="000000"/>
          <w:sz w:val="28"/>
          <w:szCs w:val="28"/>
        </w:rPr>
        <w:t xml:space="preserve"> не дають числової характеристики явищ, що вивчаються, а лише відповідають на питання: «Як проводити </w:t>
      </w:r>
      <w:proofErr w:type="gramStart"/>
      <w:r w:rsidRPr="001356F5">
        <w:rPr>
          <w:color w:val="000000"/>
          <w:sz w:val="28"/>
          <w:szCs w:val="28"/>
        </w:rPr>
        <w:t>досл</w:t>
      </w:r>
      <w:proofErr w:type="gramEnd"/>
      <w:r w:rsidRPr="001356F5">
        <w:rPr>
          <w:color w:val="000000"/>
          <w:sz w:val="28"/>
          <w:szCs w:val="28"/>
        </w:rPr>
        <w:t xml:space="preserve">ідження?» </w:t>
      </w:r>
      <w:proofErr w:type="gramStart"/>
      <w:r w:rsidRPr="001356F5">
        <w:rPr>
          <w:color w:val="000000"/>
          <w:sz w:val="28"/>
          <w:szCs w:val="28"/>
        </w:rPr>
        <w:t>До</w:t>
      </w:r>
      <w:proofErr w:type="gramEnd"/>
      <w:r w:rsidRPr="001356F5">
        <w:rPr>
          <w:color w:val="000000"/>
          <w:sz w:val="28"/>
          <w:szCs w:val="28"/>
        </w:rPr>
        <w:t xml:space="preserve"> якісних прийомів належать: аналіз, синтез, </w:t>
      </w:r>
      <w:r w:rsidR="00B42F61">
        <w:rPr>
          <w:color w:val="000000"/>
          <w:sz w:val="28"/>
          <w:szCs w:val="28"/>
        </w:rPr>
        <w:t>індукція, дедукція</w:t>
      </w:r>
      <w:r w:rsidRPr="001356F5">
        <w:rPr>
          <w:color w:val="000000"/>
          <w:sz w:val="28"/>
          <w:szCs w:val="28"/>
        </w:rPr>
        <w:t>.</w:t>
      </w:r>
    </w:p>
    <w:p w:rsidR="001356F5" w:rsidRPr="001356F5" w:rsidRDefault="001356F5" w:rsidP="001356F5">
      <w:pPr>
        <w:spacing w:line="240" w:lineRule="auto"/>
        <w:ind w:firstLine="540"/>
        <w:rPr>
          <w:color w:val="000000"/>
          <w:spacing w:val="-2"/>
          <w:sz w:val="28"/>
          <w:szCs w:val="28"/>
        </w:rPr>
      </w:pPr>
      <w:r w:rsidRPr="001356F5">
        <w:rPr>
          <w:i/>
          <w:color w:val="000000"/>
          <w:sz w:val="28"/>
          <w:szCs w:val="28"/>
        </w:rPr>
        <w:t>Аналіз</w:t>
      </w:r>
      <w:r w:rsidRPr="001356F5">
        <w:rPr>
          <w:color w:val="000000"/>
          <w:sz w:val="28"/>
          <w:szCs w:val="28"/>
        </w:rPr>
        <w:t xml:space="preserve"> – </w:t>
      </w:r>
      <w:r w:rsidRPr="001356F5">
        <w:rPr>
          <w:color w:val="000000"/>
          <w:spacing w:val="-2"/>
          <w:sz w:val="28"/>
          <w:szCs w:val="28"/>
        </w:rPr>
        <w:t xml:space="preserve">це абстрактне розчленування економічних явищ на складові частини з допомогою логічних висновків та моделювання, що дає можливість </w:t>
      </w:r>
      <w:proofErr w:type="gramStart"/>
      <w:r w:rsidRPr="001356F5">
        <w:rPr>
          <w:color w:val="000000"/>
          <w:spacing w:val="-2"/>
          <w:sz w:val="28"/>
          <w:szCs w:val="28"/>
        </w:rPr>
        <w:t>п</w:t>
      </w:r>
      <w:proofErr w:type="gramEnd"/>
      <w:r w:rsidRPr="001356F5">
        <w:rPr>
          <w:color w:val="000000"/>
          <w:spacing w:val="-2"/>
          <w:sz w:val="28"/>
          <w:szCs w:val="28"/>
        </w:rPr>
        <w:t>ізнати сутність явищ, визначити внутрішні зв’язки та суперечності.</w:t>
      </w:r>
    </w:p>
    <w:p w:rsidR="001356F5" w:rsidRPr="001356F5" w:rsidRDefault="001356F5" w:rsidP="001356F5">
      <w:pPr>
        <w:spacing w:line="240" w:lineRule="auto"/>
        <w:ind w:firstLine="540"/>
        <w:rPr>
          <w:color w:val="000000"/>
          <w:sz w:val="28"/>
          <w:szCs w:val="28"/>
        </w:rPr>
      </w:pPr>
      <w:r w:rsidRPr="001356F5">
        <w:rPr>
          <w:i/>
          <w:color w:val="000000"/>
          <w:sz w:val="28"/>
          <w:szCs w:val="28"/>
        </w:rPr>
        <w:t>Синтез</w:t>
      </w:r>
      <w:r w:rsidRPr="001356F5">
        <w:rPr>
          <w:color w:val="000000"/>
          <w:sz w:val="28"/>
          <w:szCs w:val="28"/>
        </w:rPr>
        <w:t xml:space="preserve"> – мислене поєднання окремих сторін </w:t>
      </w:r>
      <w:proofErr w:type="gramStart"/>
      <w:r w:rsidRPr="001356F5">
        <w:rPr>
          <w:color w:val="000000"/>
          <w:sz w:val="28"/>
          <w:szCs w:val="28"/>
        </w:rPr>
        <w:t>досл</w:t>
      </w:r>
      <w:proofErr w:type="gramEnd"/>
      <w:r w:rsidRPr="001356F5">
        <w:rPr>
          <w:color w:val="000000"/>
          <w:sz w:val="28"/>
          <w:szCs w:val="28"/>
        </w:rPr>
        <w:t>іджуваного явища, що уможливлює пізнання його як єдиного цілого, формує повне уявлення про взаємодію всіх факторів.</w:t>
      </w:r>
    </w:p>
    <w:p w:rsidR="001356F5" w:rsidRPr="001356F5" w:rsidRDefault="001356F5" w:rsidP="001356F5">
      <w:pPr>
        <w:spacing w:line="240" w:lineRule="auto"/>
        <w:ind w:firstLine="540"/>
        <w:rPr>
          <w:color w:val="000000"/>
          <w:sz w:val="28"/>
          <w:szCs w:val="28"/>
        </w:rPr>
      </w:pPr>
      <w:r w:rsidRPr="001356F5">
        <w:rPr>
          <w:sz w:val="28"/>
          <w:szCs w:val="28"/>
        </w:rPr>
        <w:t>Аналіз і синтез ті</w:t>
      </w:r>
      <w:proofErr w:type="gramStart"/>
      <w:r w:rsidRPr="001356F5">
        <w:rPr>
          <w:sz w:val="28"/>
          <w:szCs w:val="28"/>
        </w:rPr>
        <w:t>сно пов</w:t>
      </w:r>
      <w:proofErr w:type="gramEnd"/>
      <w:r w:rsidRPr="001356F5">
        <w:rPr>
          <w:sz w:val="28"/>
          <w:szCs w:val="28"/>
        </w:rPr>
        <w:t xml:space="preserve">’язані, </w:t>
      </w:r>
      <w:r w:rsidRPr="001356F5">
        <w:rPr>
          <w:color w:val="000000"/>
          <w:sz w:val="28"/>
          <w:szCs w:val="28"/>
        </w:rPr>
        <w:t xml:space="preserve">доповнюють один одного. Тому в практиці </w:t>
      </w:r>
      <w:proofErr w:type="gramStart"/>
      <w:r w:rsidRPr="001356F5">
        <w:rPr>
          <w:color w:val="000000"/>
          <w:sz w:val="28"/>
          <w:szCs w:val="28"/>
        </w:rPr>
        <w:t>досл</w:t>
      </w:r>
      <w:proofErr w:type="gramEnd"/>
      <w:r w:rsidRPr="001356F5">
        <w:rPr>
          <w:color w:val="000000"/>
          <w:sz w:val="28"/>
          <w:szCs w:val="28"/>
        </w:rPr>
        <w:t>ідження економічних явищ їх застосовують разом: спочатку здійснюють розчленування явищ на складові частини, а потім – глибоке вивчення суперечливих частин, вияв внутрішніх зв’язків, узагальнення, підведення підсумків.</w:t>
      </w:r>
    </w:p>
    <w:p w:rsidR="001356F5" w:rsidRPr="001356F5" w:rsidRDefault="001356F5" w:rsidP="001356F5">
      <w:pPr>
        <w:spacing w:line="240" w:lineRule="auto"/>
        <w:ind w:firstLine="540"/>
        <w:rPr>
          <w:color w:val="000000"/>
          <w:spacing w:val="-2"/>
          <w:sz w:val="28"/>
          <w:szCs w:val="28"/>
        </w:rPr>
      </w:pPr>
      <w:r w:rsidRPr="001356F5">
        <w:rPr>
          <w:color w:val="000000"/>
          <w:spacing w:val="-2"/>
          <w:sz w:val="28"/>
          <w:szCs w:val="28"/>
        </w:rPr>
        <w:t>У тісному зв’язку перебувають також індукція та дедукція, за допомогою яких вивчають причинно-наслідкові залежності.</w:t>
      </w:r>
    </w:p>
    <w:p w:rsidR="001356F5" w:rsidRPr="001356F5" w:rsidRDefault="001356F5" w:rsidP="001356F5">
      <w:pPr>
        <w:spacing w:line="240" w:lineRule="auto"/>
        <w:ind w:firstLine="540"/>
        <w:rPr>
          <w:color w:val="000000"/>
          <w:sz w:val="28"/>
          <w:szCs w:val="28"/>
        </w:rPr>
      </w:pPr>
      <w:r w:rsidRPr="001356F5">
        <w:rPr>
          <w:i/>
          <w:color w:val="000000"/>
          <w:sz w:val="28"/>
          <w:szCs w:val="28"/>
        </w:rPr>
        <w:t>Індукція</w:t>
      </w:r>
      <w:r w:rsidRPr="001356F5">
        <w:rPr>
          <w:color w:val="000000"/>
          <w:sz w:val="28"/>
          <w:szCs w:val="28"/>
        </w:rPr>
        <w:t xml:space="preserve"> – це спосіб вивчення </w:t>
      </w:r>
      <w:r w:rsidR="00A20E0E">
        <w:rPr>
          <w:color w:val="000000"/>
          <w:sz w:val="28"/>
          <w:szCs w:val="28"/>
          <w:lang w:val="uk-UA"/>
        </w:rPr>
        <w:t>процесів</w:t>
      </w:r>
      <w:r w:rsidRPr="001356F5">
        <w:rPr>
          <w:color w:val="000000"/>
          <w:sz w:val="28"/>
          <w:szCs w:val="28"/>
        </w:rPr>
        <w:t xml:space="preserve"> </w:t>
      </w:r>
      <w:proofErr w:type="gramStart"/>
      <w:r w:rsidRPr="001356F5">
        <w:rPr>
          <w:color w:val="000000"/>
          <w:sz w:val="28"/>
          <w:szCs w:val="28"/>
        </w:rPr>
        <w:t>в</w:t>
      </w:r>
      <w:proofErr w:type="gramEnd"/>
      <w:r w:rsidRPr="001356F5">
        <w:rPr>
          <w:color w:val="000000"/>
          <w:sz w:val="28"/>
          <w:szCs w:val="28"/>
        </w:rPr>
        <w:t>ід часткового до загального, від окремих факторів до узагальнень, від причин до наслідків, результатом чого може бути перенесення окремих особливостей розвитку, притаманних певним об’єктам дослідження, на закономірності розвитку системи в цілому.</w:t>
      </w:r>
    </w:p>
    <w:p w:rsidR="001356F5" w:rsidRPr="001356F5" w:rsidRDefault="001356F5" w:rsidP="001356F5">
      <w:pPr>
        <w:spacing w:line="240" w:lineRule="auto"/>
        <w:ind w:firstLine="540"/>
        <w:rPr>
          <w:color w:val="000000"/>
          <w:spacing w:val="4"/>
          <w:sz w:val="28"/>
          <w:szCs w:val="28"/>
        </w:rPr>
      </w:pPr>
      <w:r w:rsidRPr="001356F5">
        <w:rPr>
          <w:i/>
          <w:color w:val="000000"/>
          <w:spacing w:val="4"/>
          <w:sz w:val="28"/>
          <w:szCs w:val="28"/>
        </w:rPr>
        <w:t>Дедукція</w:t>
      </w:r>
      <w:r w:rsidRPr="001356F5">
        <w:rPr>
          <w:color w:val="000000"/>
          <w:spacing w:val="4"/>
          <w:sz w:val="28"/>
          <w:szCs w:val="28"/>
        </w:rPr>
        <w:t xml:space="preserve"> </w:t>
      </w:r>
      <w:r w:rsidRPr="001356F5">
        <w:rPr>
          <w:color w:val="000000"/>
          <w:sz w:val="28"/>
          <w:szCs w:val="28"/>
        </w:rPr>
        <w:t>–</w:t>
      </w:r>
      <w:r w:rsidRPr="001356F5">
        <w:rPr>
          <w:color w:val="000000"/>
          <w:spacing w:val="4"/>
          <w:sz w:val="28"/>
          <w:szCs w:val="28"/>
        </w:rPr>
        <w:t xml:space="preserve"> це спосіб вивчення </w:t>
      </w:r>
      <w:r w:rsidR="00A20E0E">
        <w:rPr>
          <w:color w:val="000000"/>
          <w:spacing w:val="4"/>
          <w:sz w:val="28"/>
          <w:szCs w:val="28"/>
          <w:lang w:val="uk-UA"/>
        </w:rPr>
        <w:t>процесів</w:t>
      </w:r>
      <w:r w:rsidRPr="001356F5">
        <w:rPr>
          <w:color w:val="000000"/>
          <w:spacing w:val="4"/>
          <w:sz w:val="28"/>
          <w:szCs w:val="28"/>
        </w:rPr>
        <w:t xml:space="preserve"> </w:t>
      </w:r>
      <w:proofErr w:type="gramStart"/>
      <w:r w:rsidRPr="001356F5">
        <w:rPr>
          <w:color w:val="000000"/>
          <w:spacing w:val="4"/>
          <w:sz w:val="28"/>
          <w:szCs w:val="28"/>
        </w:rPr>
        <w:t>в</w:t>
      </w:r>
      <w:proofErr w:type="gramEnd"/>
      <w:r w:rsidRPr="001356F5">
        <w:rPr>
          <w:color w:val="000000"/>
          <w:spacing w:val="4"/>
          <w:sz w:val="28"/>
          <w:szCs w:val="28"/>
        </w:rPr>
        <w:t>ід загального до часткового, від наслідків до причин, що уможливлює перенесення висновків щодо стану системи в цілому на її окремі складові.</w:t>
      </w:r>
    </w:p>
    <w:p w:rsidR="001356F5" w:rsidRPr="001356F5" w:rsidRDefault="001356F5" w:rsidP="001356F5">
      <w:pPr>
        <w:spacing w:line="240" w:lineRule="auto"/>
        <w:ind w:firstLine="540"/>
        <w:rPr>
          <w:color w:val="000000"/>
          <w:sz w:val="28"/>
          <w:szCs w:val="28"/>
        </w:rPr>
      </w:pPr>
      <w:r w:rsidRPr="001356F5">
        <w:rPr>
          <w:i/>
          <w:color w:val="000000"/>
          <w:sz w:val="28"/>
          <w:szCs w:val="28"/>
        </w:rPr>
        <w:t>Кількісні</w:t>
      </w:r>
      <w:r w:rsidRPr="001356F5">
        <w:rPr>
          <w:color w:val="000000"/>
          <w:sz w:val="28"/>
          <w:szCs w:val="28"/>
        </w:rPr>
        <w:t xml:space="preserve"> прийоми аналізу дають числову характеристику </w:t>
      </w:r>
      <w:r w:rsidR="000E0DB5">
        <w:rPr>
          <w:color w:val="000000"/>
          <w:sz w:val="28"/>
          <w:szCs w:val="28"/>
          <w:lang w:val="uk-UA"/>
        </w:rPr>
        <w:t>процесі</w:t>
      </w:r>
      <w:proofErr w:type="gramStart"/>
      <w:r w:rsidR="000E0DB5">
        <w:rPr>
          <w:color w:val="000000"/>
          <w:sz w:val="28"/>
          <w:szCs w:val="28"/>
          <w:lang w:val="uk-UA"/>
        </w:rPr>
        <w:t>в</w:t>
      </w:r>
      <w:proofErr w:type="gramEnd"/>
      <w:r w:rsidRPr="001356F5">
        <w:rPr>
          <w:color w:val="000000"/>
          <w:sz w:val="28"/>
          <w:szCs w:val="28"/>
        </w:rPr>
        <w:t>. До них належать: відносні та середні величини, групування, динамічні ряди тощо.</w:t>
      </w:r>
    </w:p>
    <w:p w:rsidR="001356F5" w:rsidRPr="00B42F61" w:rsidRDefault="001356F5" w:rsidP="000E0DB5">
      <w:pPr>
        <w:spacing w:line="240" w:lineRule="auto"/>
        <w:ind w:firstLine="540"/>
        <w:rPr>
          <w:color w:val="000000"/>
          <w:sz w:val="28"/>
          <w:szCs w:val="28"/>
        </w:rPr>
      </w:pPr>
      <w:r w:rsidRPr="001356F5">
        <w:rPr>
          <w:i/>
          <w:color w:val="000000"/>
          <w:sz w:val="28"/>
          <w:szCs w:val="28"/>
        </w:rPr>
        <w:t>Відносні величини</w:t>
      </w:r>
      <w:r w:rsidRPr="001356F5">
        <w:rPr>
          <w:color w:val="000000"/>
          <w:sz w:val="28"/>
          <w:szCs w:val="28"/>
        </w:rPr>
        <w:t xml:space="preserve"> – відображають спі</w:t>
      </w:r>
      <w:proofErr w:type="gramStart"/>
      <w:r w:rsidRPr="001356F5">
        <w:rPr>
          <w:color w:val="000000"/>
          <w:sz w:val="28"/>
          <w:szCs w:val="28"/>
        </w:rPr>
        <w:t>вв</w:t>
      </w:r>
      <w:proofErr w:type="gramEnd"/>
      <w:r w:rsidRPr="001356F5">
        <w:rPr>
          <w:color w:val="000000"/>
          <w:sz w:val="28"/>
          <w:szCs w:val="28"/>
        </w:rPr>
        <w:t>ідношення величини певного явища з величиною іншого чи з величиною цього ж явища, розрахованою за інший період або для іншого об’єкта. Відносні величини визначають як відношення одного показника до іншого, обраного за базу порівняння. Відображаються вони у формі відсотків або коефіцієнті</w:t>
      </w:r>
      <w:proofErr w:type="gramStart"/>
      <w:r w:rsidRPr="001356F5">
        <w:rPr>
          <w:color w:val="000000"/>
          <w:sz w:val="28"/>
          <w:szCs w:val="28"/>
        </w:rPr>
        <w:t>в</w:t>
      </w:r>
      <w:proofErr w:type="gramEnd"/>
      <w:r w:rsidRPr="001356F5">
        <w:rPr>
          <w:color w:val="000000"/>
          <w:sz w:val="28"/>
          <w:szCs w:val="28"/>
        </w:rPr>
        <w:t>. В процесі проведення аналізу застосовують наступні види відносних величин:</w:t>
      </w:r>
      <w:r w:rsidR="000E0DB5">
        <w:rPr>
          <w:color w:val="000000"/>
          <w:sz w:val="28"/>
          <w:szCs w:val="28"/>
          <w:lang w:val="uk-UA"/>
        </w:rPr>
        <w:t xml:space="preserve"> </w:t>
      </w:r>
      <w:r w:rsidRPr="001356F5">
        <w:rPr>
          <w:i/>
          <w:color w:val="000000"/>
          <w:sz w:val="28"/>
          <w:szCs w:val="28"/>
        </w:rPr>
        <w:t>динаміки</w:t>
      </w:r>
      <w:r w:rsidR="000E0DB5">
        <w:rPr>
          <w:i/>
          <w:color w:val="000000"/>
          <w:sz w:val="28"/>
          <w:szCs w:val="28"/>
          <w:lang w:val="uk-UA"/>
        </w:rPr>
        <w:t>,</w:t>
      </w:r>
      <w:r w:rsidRPr="001356F5">
        <w:rPr>
          <w:color w:val="000000"/>
          <w:sz w:val="28"/>
          <w:szCs w:val="28"/>
        </w:rPr>
        <w:t xml:space="preserve"> </w:t>
      </w:r>
      <w:r w:rsidRPr="001356F5">
        <w:rPr>
          <w:i/>
          <w:color w:val="000000"/>
          <w:sz w:val="28"/>
          <w:szCs w:val="28"/>
        </w:rPr>
        <w:t>виконання планових задач</w:t>
      </w:r>
      <w:r w:rsidR="000E0DB5">
        <w:rPr>
          <w:color w:val="000000"/>
          <w:sz w:val="28"/>
          <w:szCs w:val="28"/>
          <w:lang w:val="uk-UA"/>
        </w:rPr>
        <w:t xml:space="preserve">, </w:t>
      </w:r>
      <w:r w:rsidRPr="001356F5">
        <w:rPr>
          <w:i/>
          <w:color w:val="000000"/>
          <w:sz w:val="28"/>
          <w:szCs w:val="28"/>
        </w:rPr>
        <w:t>структури</w:t>
      </w:r>
      <w:r w:rsidR="000E0DB5">
        <w:rPr>
          <w:color w:val="000000"/>
          <w:sz w:val="28"/>
          <w:szCs w:val="28"/>
          <w:lang w:val="uk-UA"/>
        </w:rPr>
        <w:t xml:space="preserve">, </w:t>
      </w:r>
      <w:r w:rsidRPr="001356F5">
        <w:rPr>
          <w:i/>
          <w:color w:val="000000"/>
          <w:sz w:val="28"/>
          <w:szCs w:val="28"/>
        </w:rPr>
        <w:t>координації</w:t>
      </w:r>
      <w:r w:rsidR="000E0DB5">
        <w:rPr>
          <w:i/>
          <w:color w:val="000000"/>
          <w:sz w:val="28"/>
          <w:szCs w:val="28"/>
          <w:lang w:val="uk-UA"/>
        </w:rPr>
        <w:t xml:space="preserve">, </w:t>
      </w:r>
      <w:r w:rsidRPr="001356F5">
        <w:rPr>
          <w:i/>
          <w:color w:val="000000"/>
          <w:sz w:val="28"/>
          <w:szCs w:val="28"/>
        </w:rPr>
        <w:t>інтенсивності</w:t>
      </w:r>
      <w:r w:rsidR="000E0DB5">
        <w:rPr>
          <w:i/>
          <w:color w:val="000000"/>
          <w:sz w:val="28"/>
          <w:szCs w:val="28"/>
          <w:lang w:val="uk-UA"/>
        </w:rPr>
        <w:t xml:space="preserve">, </w:t>
      </w:r>
      <w:r w:rsidRPr="001356F5">
        <w:rPr>
          <w:i/>
          <w:color w:val="000000"/>
          <w:sz w:val="28"/>
          <w:szCs w:val="28"/>
        </w:rPr>
        <w:t>ефективності</w:t>
      </w:r>
      <w:r w:rsidR="00B42F61">
        <w:rPr>
          <w:color w:val="000000"/>
          <w:sz w:val="28"/>
          <w:szCs w:val="28"/>
          <w:lang w:val="uk-UA"/>
        </w:rPr>
        <w:t>.</w:t>
      </w:r>
    </w:p>
    <w:p w:rsidR="001356F5" w:rsidRPr="001356F5" w:rsidRDefault="001356F5" w:rsidP="000E0DB5">
      <w:pPr>
        <w:spacing w:line="240" w:lineRule="auto"/>
        <w:ind w:firstLine="540"/>
        <w:rPr>
          <w:color w:val="000000"/>
          <w:sz w:val="28"/>
          <w:szCs w:val="28"/>
        </w:rPr>
      </w:pPr>
      <w:r w:rsidRPr="001356F5">
        <w:rPr>
          <w:i/>
          <w:color w:val="000000"/>
          <w:sz w:val="28"/>
          <w:szCs w:val="28"/>
        </w:rPr>
        <w:t xml:space="preserve">Середні величини </w:t>
      </w:r>
      <w:r w:rsidRPr="001356F5">
        <w:rPr>
          <w:color w:val="000000"/>
          <w:sz w:val="28"/>
          <w:szCs w:val="28"/>
        </w:rPr>
        <w:t>– це абстрактні величини, які узагальнюють відповідні сукупності типових, однорідних показників, явищ і процесів; дають змогу абстрагуватись від випадкових окремих значень і коливань. В практиці аналізу найчастіше застосовують наступні види середніх величин:</w:t>
      </w:r>
      <w:r w:rsidR="000E0DB5">
        <w:rPr>
          <w:color w:val="000000"/>
          <w:sz w:val="28"/>
          <w:szCs w:val="28"/>
          <w:lang w:val="uk-UA"/>
        </w:rPr>
        <w:t xml:space="preserve"> </w:t>
      </w:r>
      <w:r w:rsidRPr="001356F5">
        <w:rPr>
          <w:i/>
          <w:color w:val="000000"/>
          <w:sz w:val="28"/>
          <w:szCs w:val="28"/>
        </w:rPr>
        <w:t>середня арифметична (проста і зважена)</w:t>
      </w:r>
      <w:r w:rsidR="000E0DB5">
        <w:rPr>
          <w:color w:val="000000"/>
          <w:sz w:val="28"/>
          <w:szCs w:val="28"/>
          <w:lang w:val="uk-UA"/>
        </w:rPr>
        <w:t xml:space="preserve">, </w:t>
      </w:r>
      <w:r w:rsidRPr="001356F5">
        <w:rPr>
          <w:i/>
          <w:color w:val="000000"/>
          <w:sz w:val="28"/>
          <w:szCs w:val="28"/>
        </w:rPr>
        <w:t>середня хронологічна</w:t>
      </w:r>
      <w:r w:rsidR="000E0DB5">
        <w:rPr>
          <w:i/>
          <w:color w:val="000000"/>
          <w:sz w:val="28"/>
          <w:szCs w:val="28"/>
          <w:lang w:val="uk-UA"/>
        </w:rPr>
        <w:t xml:space="preserve">, </w:t>
      </w:r>
      <w:r w:rsidRPr="001356F5">
        <w:rPr>
          <w:i/>
          <w:color w:val="000000"/>
          <w:sz w:val="28"/>
          <w:szCs w:val="28"/>
        </w:rPr>
        <w:t>середня геометрична</w:t>
      </w:r>
      <w:r w:rsidRPr="001356F5">
        <w:rPr>
          <w:color w:val="000000"/>
          <w:sz w:val="28"/>
          <w:szCs w:val="28"/>
        </w:rPr>
        <w:t>.</w:t>
      </w:r>
    </w:p>
    <w:p w:rsidR="001356F5" w:rsidRPr="001356F5" w:rsidRDefault="001356F5" w:rsidP="001356F5">
      <w:pPr>
        <w:spacing w:line="240" w:lineRule="auto"/>
        <w:ind w:firstLine="540"/>
        <w:rPr>
          <w:color w:val="000000"/>
          <w:sz w:val="28"/>
          <w:szCs w:val="28"/>
        </w:rPr>
      </w:pPr>
      <w:r w:rsidRPr="001356F5">
        <w:rPr>
          <w:i/>
          <w:color w:val="000000"/>
          <w:sz w:val="28"/>
          <w:szCs w:val="28"/>
        </w:rPr>
        <w:t xml:space="preserve">Групування </w:t>
      </w:r>
      <w:r w:rsidRPr="001356F5">
        <w:rPr>
          <w:color w:val="000000"/>
          <w:sz w:val="28"/>
          <w:szCs w:val="28"/>
        </w:rPr>
        <w:t xml:space="preserve">– це систематизація </w:t>
      </w:r>
      <w:proofErr w:type="gramStart"/>
      <w:r w:rsidRPr="001356F5">
        <w:rPr>
          <w:color w:val="000000"/>
          <w:sz w:val="28"/>
          <w:szCs w:val="28"/>
        </w:rPr>
        <w:t>цифрового</w:t>
      </w:r>
      <w:proofErr w:type="gramEnd"/>
      <w:r w:rsidRPr="001356F5">
        <w:rPr>
          <w:color w:val="000000"/>
          <w:sz w:val="28"/>
          <w:szCs w:val="28"/>
        </w:rPr>
        <w:t xml:space="preserve"> матеріалу для аналітичного опрацювання. Здійснюють його шляхом зведення економічних показників </w:t>
      </w:r>
      <w:proofErr w:type="gramStart"/>
      <w:r w:rsidRPr="001356F5">
        <w:rPr>
          <w:color w:val="000000"/>
          <w:sz w:val="28"/>
          <w:szCs w:val="28"/>
        </w:rPr>
        <w:t>в</w:t>
      </w:r>
      <w:proofErr w:type="gramEnd"/>
      <w:r w:rsidRPr="001356F5">
        <w:rPr>
          <w:color w:val="000000"/>
          <w:sz w:val="28"/>
          <w:szCs w:val="28"/>
        </w:rPr>
        <w:t xml:space="preserve"> однорідні групи за певними ознаками з подальшим визначенням середніх значень по групах та виявленням зв’язків і залежностей між факторними показниками та результативним. Групування дає можливість пізнати суть </w:t>
      </w:r>
      <w:r w:rsidR="000E0DB5">
        <w:rPr>
          <w:color w:val="000000"/>
          <w:sz w:val="28"/>
          <w:szCs w:val="28"/>
          <w:lang w:val="uk-UA"/>
        </w:rPr>
        <w:t>процесів</w:t>
      </w:r>
      <w:r w:rsidRPr="001356F5">
        <w:rPr>
          <w:color w:val="000000"/>
          <w:sz w:val="28"/>
          <w:szCs w:val="28"/>
        </w:rPr>
        <w:t xml:space="preserve"> </w:t>
      </w:r>
      <w:proofErr w:type="gramStart"/>
      <w:r w:rsidRPr="001356F5">
        <w:rPr>
          <w:color w:val="000000"/>
          <w:sz w:val="28"/>
          <w:szCs w:val="28"/>
        </w:rPr>
        <w:t>в</w:t>
      </w:r>
      <w:proofErr w:type="gramEnd"/>
      <w:r w:rsidRPr="001356F5">
        <w:rPr>
          <w:color w:val="000000"/>
          <w:sz w:val="28"/>
          <w:szCs w:val="28"/>
        </w:rPr>
        <w:t xml:space="preserve"> їх взаємозв’язку та взаємозалежності, визначити вплив найбільш суттєвих факторів, виявити закономірності та тенденції, які властиві даним </w:t>
      </w:r>
      <w:r w:rsidRPr="001356F5">
        <w:rPr>
          <w:color w:val="000000"/>
          <w:sz w:val="28"/>
          <w:szCs w:val="28"/>
        </w:rPr>
        <w:lastRenderedPageBreak/>
        <w:t>явищам.</w:t>
      </w:r>
      <w:r w:rsidR="000E0DB5">
        <w:rPr>
          <w:color w:val="000000"/>
          <w:sz w:val="28"/>
          <w:szCs w:val="28"/>
          <w:lang w:val="uk-UA"/>
        </w:rPr>
        <w:t xml:space="preserve"> </w:t>
      </w:r>
      <w:r w:rsidRPr="001356F5">
        <w:rPr>
          <w:color w:val="000000"/>
          <w:sz w:val="28"/>
          <w:szCs w:val="28"/>
        </w:rPr>
        <w:t xml:space="preserve">Розрізняють наступні види групувань: типологічне, </w:t>
      </w:r>
      <w:proofErr w:type="gramStart"/>
      <w:r w:rsidRPr="001356F5">
        <w:rPr>
          <w:color w:val="000000"/>
          <w:sz w:val="28"/>
          <w:szCs w:val="28"/>
        </w:rPr>
        <w:t>структурне й</w:t>
      </w:r>
      <w:proofErr w:type="gramEnd"/>
      <w:r w:rsidRPr="001356F5">
        <w:rPr>
          <w:color w:val="000000"/>
          <w:sz w:val="28"/>
          <w:szCs w:val="28"/>
        </w:rPr>
        <w:t xml:space="preserve"> аналітичне.</w:t>
      </w:r>
    </w:p>
    <w:p w:rsidR="001356F5" w:rsidRPr="001356F5" w:rsidRDefault="001356F5" w:rsidP="001356F5">
      <w:pPr>
        <w:spacing w:line="240" w:lineRule="auto"/>
        <w:ind w:firstLine="540"/>
        <w:rPr>
          <w:color w:val="000000"/>
          <w:sz w:val="28"/>
          <w:szCs w:val="28"/>
        </w:rPr>
      </w:pPr>
      <w:r w:rsidRPr="001356F5">
        <w:rPr>
          <w:i/>
          <w:color w:val="000000"/>
          <w:sz w:val="28"/>
          <w:szCs w:val="28"/>
        </w:rPr>
        <w:t xml:space="preserve">Динамічні ряди </w:t>
      </w:r>
      <w:r w:rsidRPr="001356F5">
        <w:rPr>
          <w:color w:val="000000"/>
          <w:sz w:val="28"/>
          <w:szCs w:val="28"/>
        </w:rPr>
        <w:t xml:space="preserve">– це </w:t>
      </w:r>
      <w:r w:rsidRPr="001356F5">
        <w:rPr>
          <w:snapToGrid w:val="0"/>
          <w:color w:val="000000"/>
          <w:sz w:val="28"/>
          <w:szCs w:val="28"/>
        </w:rPr>
        <w:t xml:space="preserve">часова </w:t>
      </w:r>
      <w:proofErr w:type="gramStart"/>
      <w:r w:rsidRPr="001356F5">
        <w:rPr>
          <w:snapToGrid w:val="0"/>
          <w:color w:val="000000"/>
          <w:sz w:val="28"/>
          <w:szCs w:val="28"/>
        </w:rPr>
        <w:t>посл</w:t>
      </w:r>
      <w:proofErr w:type="gramEnd"/>
      <w:r w:rsidRPr="001356F5">
        <w:rPr>
          <w:snapToGrid w:val="0"/>
          <w:color w:val="000000"/>
          <w:sz w:val="28"/>
          <w:szCs w:val="28"/>
        </w:rPr>
        <w:t xml:space="preserve">ідовність (моментна або інтервальна) значень економічних показників, яка дає змогу аналізувати особливості розвитку </w:t>
      </w:r>
      <w:r w:rsidR="000E0DB5">
        <w:rPr>
          <w:snapToGrid w:val="0"/>
          <w:color w:val="000000"/>
          <w:sz w:val="28"/>
          <w:szCs w:val="28"/>
          <w:lang w:val="uk-UA"/>
        </w:rPr>
        <w:t>процесів</w:t>
      </w:r>
      <w:r w:rsidRPr="001356F5">
        <w:rPr>
          <w:snapToGrid w:val="0"/>
          <w:color w:val="000000"/>
          <w:sz w:val="28"/>
          <w:szCs w:val="28"/>
        </w:rPr>
        <w:t>.</w:t>
      </w:r>
    </w:p>
    <w:p w:rsidR="001356F5" w:rsidRPr="001356F5" w:rsidRDefault="001356F5" w:rsidP="001356F5">
      <w:pPr>
        <w:spacing w:line="240" w:lineRule="auto"/>
        <w:ind w:firstLine="540"/>
        <w:rPr>
          <w:snapToGrid w:val="0"/>
          <w:color w:val="000000"/>
          <w:sz w:val="28"/>
          <w:szCs w:val="28"/>
        </w:rPr>
      </w:pPr>
      <w:r w:rsidRPr="001356F5">
        <w:rPr>
          <w:snapToGrid w:val="0"/>
          <w:color w:val="000000"/>
          <w:sz w:val="28"/>
          <w:szCs w:val="28"/>
        </w:rPr>
        <w:t>Для повнішої характеристики змін і тенденцій у динаміці використовуються наступні додаткові показники: абсолютний прирі</w:t>
      </w:r>
      <w:proofErr w:type="gramStart"/>
      <w:r w:rsidRPr="001356F5">
        <w:rPr>
          <w:snapToGrid w:val="0"/>
          <w:color w:val="000000"/>
          <w:sz w:val="28"/>
          <w:szCs w:val="28"/>
        </w:rPr>
        <w:t>ст</w:t>
      </w:r>
      <w:proofErr w:type="gramEnd"/>
      <w:r w:rsidRPr="001356F5">
        <w:rPr>
          <w:snapToGrid w:val="0"/>
          <w:color w:val="000000"/>
          <w:sz w:val="28"/>
          <w:szCs w:val="28"/>
        </w:rPr>
        <w:t xml:space="preserve">, темп зростання, темп приросту, абсолютне значення одного відсотка приросту. </w:t>
      </w:r>
    </w:p>
    <w:p w:rsidR="001356F5" w:rsidRPr="001356F5" w:rsidRDefault="001356F5" w:rsidP="001356F5">
      <w:pPr>
        <w:spacing w:line="240" w:lineRule="auto"/>
        <w:ind w:firstLine="540"/>
        <w:rPr>
          <w:snapToGrid w:val="0"/>
          <w:color w:val="000000"/>
          <w:sz w:val="28"/>
          <w:szCs w:val="28"/>
        </w:rPr>
      </w:pPr>
      <w:r w:rsidRPr="001356F5">
        <w:rPr>
          <w:snapToGrid w:val="0"/>
          <w:color w:val="000000"/>
          <w:sz w:val="28"/>
          <w:szCs w:val="28"/>
        </w:rPr>
        <w:t xml:space="preserve">Для отримання достовірних висновків </w:t>
      </w:r>
      <w:proofErr w:type="gramStart"/>
      <w:r w:rsidRPr="001356F5">
        <w:rPr>
          <w:snapToGrid w:val="0"/>
          <w:color w:val="000000"/>
          <w:sz w:val="28"/>
          <w:szCs w:val="28"/>
        </w:rPr>
        <w:t>в</w:t>
      </w:r>
      <w:proofErr w:type="gramEnd"/>
      <w:r w:rsidRPr="001356F5">
        <w:rPr>
          <w:snapToGrid w:val="0"/>
          <w:color w:val="000000"/>
          <w:sz w:val="28"/>
          <w:szCs w:val="28"/>
        </w:rPr>
        <w:t xml:space="preserve"> процесі використання динамічних рядів необхідно дотримуватися наступних вимог:</w:t>
      </w:r>
    </w:p>
    <w:p w:rsidR="001356F5" w:rsidRPr="001356F5" w:rsidRDefault="001356F5" w:rsidP="00C87E07">
      <w:pPr>
        <w:numPr>
          <w:ilvl w:val="0"/>
          <w:numId w:val="9"/>
        </w:numPr>
        <w:tabs>
          <w:tab w:val="clear" w:pos="1260"/>
          <w:tab w:val="num" w:pos="900"/>
        </w:tabs>
        <w:adjustRightInd/>
        <w:spacing w:line="240" w:lineRule="auto"/>
        <w:ind w:left="900"/>
        <w:textAlignment w:val="auto"/>
        <w:rPr>
          <w:snapToGrid w:val="0"/>
          <w:color w:val="000000"/>
          <w:sz w:val="28"/>
          <w:szCs w:val="28"/>
        </w:rPr>
      </w:pPr>
      <w:r w:rsidRPr="001356F5">
        <w:rPr>
          <w:snapToGrid w:val="0"/>
          <w:color w:val="000000"/>
          <w:sz w:val="28"/>
          <w:szCs w:val="28"/>
        </w:rPr>
        <w:t xml:space="preserve">включення </w:t>
      </w:r>
      <w:proofErr w:type="gramStart"/>
      <w:r w:rsidRPr="001356F5">
        <w:rPr>
          <w:snapToGrid w:val="0"/>
          <w:color w:val="000000"/>
          <w:sz w:val="28"/>
          <w:szCs w:val="28"/>
        </w:rPr>
        <w:t>в</w:t>
      </w:r>
      <w:proofErr w:type="gramEnd"/>
      <w:r w:rsidRPr="001356F5">
        <w:rPr>
          <w:snapToGrid w:val="0"/>
          <w:color w:val="000000"/>
          <w:sz w:val="28"/>
          <w:szCs w:val="28"/>
        </w:rPr>
        <w:t xml:space="preserve"> динамічні ряди лише однорідних показників;</w:t>
      </w:r>
    </w:p>
    <w:p w:rsidR="001356F5" w:rsidRPr="001356F5" w:rsidRDefault="001356F5" w:rsidP="00C87E07">
      <w:pPr>
        <w:numPr>
          <w:ilvl w:val="0"/>
          <w:numId w:val="9"/>
        </w:numPr>
        <w:tabs>
          <w:tab w:val="clear" w:pos="1260"/>
          <w:tab w:val="num" w:pos="900"/>
        </w:tabs>
        <w:adjustRightInd/>
        <w:spacing w:line="240" w:lineRule="auto"/>
        <w:ind w:left="900"/>
        <w:textAlignment w:val="auto"/>
        <w:rPr>
          <w:snapToGrid w:val="0"/>
          <w:color w:val="000000"/>
          <w:sz w:val="28"/>
          <w:szCs w:val="28"/>
        </w:rPr>
      </w:pPr>
      <w:r w:rsidRPr="001356F5">
        <w:rPr>
          <w:snapToGrid w:val="0"/>
          <w:color w:val="000000"/>
          <w:sz w:val="28"/>
          <w:szCs w:val="28"/>
        </w:rPr>
        <w:t>обґрунтований вибі</w:t>
      </w:r>
      <w:proofErr w:type="gramStart"/>
      <w:r w:rsidRPr="001356F5">
        <w:rPr>
          <w:snapToGrid w:val="0"/>
          <w:color w:val="000000"/>
          <w:sz w:val="28"/>
          <w:szCs w:val="28"/>
        </w:rPr>
        <w:t>р</w:t>
      </w:r>
      <w:proofErr w:type="gramEnd"/>
      <w:r w:rsidRPr="001356F5">
        <w:rPr>
          <w:snapToGrid w:val="0"/>
          <w:color w:val="000000"/>
          <w:sz w:val="28"/>
          <w:szCs w:val="28"/>
        </w:rPr>
        <w:t xml:space="preserve"> тривалості періоду (інтервалу);</w:t>
      </w:r>
    </w:p>
    <w:p w:rsidR="001356F5" w:rsidRPr="001356F5" w:rsidRDefault="001356F5" w:rsidP="00C87E07">
      <w:pPr>
        <w:numPr>
          <w:ilvl w:val="0"/>
          <w:numId w:val="9"/>
        </w:numPr>
        <w:tabs>
          <w:tab w:val="clear" w:pos="1260"/>
          <w:tab w:val="num" w:pos="900"/>
        </w:tabs>
        <w:adjustRightInd/>
        <w:spacing w:line="240" w:lineRule="auto"/>
        <w:ind w:left="900"/>
        <w:textAlignment w:val="auto"/>
        <w:rPr>
          <w:snapToGrid w:val="0"/>
          <w:color w:val="000000"/>
          <w:sz w:val="28"/>
          <w:szCs w:val="28"/>
        </w:rPr>
      </w:pPr>
      <w:r w:rsidRPr="001356F5">
        <w:rPr>
          <w:snapToGrid w:val="0"/>
          <w:color w:val="000000"/>
          <w:sz w:val="28"/>
          <w:szCs w:val="28"/>
        </w:rPr>
        <w:t xml:space="preserve">порівнянність оцінок та інших </w:t>
      </w:r>
      <w:proofErr w:type="gramStart"/>
      <w:r w:rsidRPr="001356F5">
        <w:rPr>
          <w:snapToGrid w:val="0"/>
          <w:color w:val="000000"/>
          <w:sz w:val="28"/>
          <w:szCs w:val="28"/>
        </w:rPr>
        <w:t>досл</w:t>
      </w:r>
      <w:proofErr w:type="gramEnd"/>
      <w:r w:rsidRPr="001356F5">
        <w:rPr>
          <w:snapToGrid w:val="0"/>
          <w:color w:val="000000"/>
          <w:sz w:val="28"/>
          <w:szCs w:val="28"/>
        </w:rPr>
        <w:t>іджуваних показників;</w:t>
      </w:r>
    </w:p>
    <w:p w:rsidR="001356F5" w:rsidRPr="001356F5" w:rsidRDefault="001356F5" w:rsidP="00C87E07">
      <w:pPr>
        <w:numPr>
          <w:ilvl w:val="0"/>
          <w:numId w:val="9"/>
        </w:numPr>
        <w:tabs>
          <w:tab w:val="clear" w:pos="1260"/>
          <w:tab w:val="num" w:pos="900"/>
        </w:tabs>
        <w:adjustRightInd/>
        <w:spacing w:line="240" w:lineRule="auto"/>
        <w:ind w:left="900"/>
        <w:textAlignment w:val="auto"/>
        <w:rPr>
          <w:snapToGrid w:val="0"/>
          <w:color w:val="000000"/>
          <w:sz w:val="28"/>
          <w:szCs w:val="28"/>
        </w:rPr>
      </w:pPr>
      <w:r w:rsidRPr="001356F5">
        <w:rPr>
          <w:snapToGrid w:val="0"/>
          <w:color w:val="000000"/>
          <w:sz w:val="28"/>
          <w:szCs w:val="28"/>
        </w:rPr>
        <w:t>безперервність динамічного ряду (недопущення пропусків певних періодів).</w:t>
      </w:r>
    </w:p>
    <w:p w:rsidR="001356F5" w:rsidRPr="001356F5" w:rsidRDefault="001356F5" w:rsidP="001356F5">
      <w:pPr>
        <w:spacing w:line="240" w:lineRule="auto"/>
        <w:ind w:firstLine="540"/>
        <w:rPr>
          <w:color w:val="000000"/>
          <w:sz w:val="28"/>
          <w:szCs w:val="28"/>
          <w:lang w:val="en-US"/>
        </w:rPr>
      </w:pPr>
      <w:r w:rsidRPr="001356F5">
        <w:rPr>
          <w:i/>
          <w:color w:val="000000"/>
          <w:sz w:val="28"/>
          <w:szCs w:val="28"/>
        </w:rPr>
        <w:t xml:space="preserve">Прийоми для оформлення результатів аналізу </w:t>
      </w:r>
      <w:r w:rsidRPr="001356F5">
        <w:rPr>
          <w:color w:val="000000"/>
          <w:sz w:val="28"/>
          <w:szCs w:val="28"/>
        </w:rPr>
        <w:t xml:space="preserve">– табличний і графічний. </w:t>
      </w:r>
      <w:r w:rsidRPr="001356F5">
        <w:rPr>
          <w:i/>
          <w:color w:val="000000"/>
          <w:sz w:val="28"/>
          <w:szCs w:val="28"/>
        </w:rPr>
        <w:t>Табличний прийом</w:t>
      </w:r>
      <w:r w:rsidRPr="001356F5">
        <w:rPr>
          <w:color w:val="000000"/>
          <w:sz w:val="28"/>
          <w:szCs w:val="28"/>
        </w:rPr>
        <w:t xml:space="preserve"> використовують для наочності зображення інформації та результатів </w:t>
      </w:r>
      <w:proofErr w:type="gramStart"/>
      <w:r w:rsidRPr="001356F5">
        <w:rPr>
          <w:color w:val="000000"/>
          <w:sz w:val="28"/>
          <w:szCs w:val="28"/>
        </w:rPr>
        <w:t>досл</w:t>
      </w:r>
      <w:proofErr w:type="gramEnd"/>
      <w:r w:rsidRPr="001356F5">
        <w:rPr>
          <w:color w:val="000000"/>
          <w:sz w:val="28"/>
          <w:szCs w:val="28"/>
        </w:rPr>
        <w:t xml:space="preserve">ідження. При цьому застосовують наступні види аналітичних таблиць: </w:t>
      </w:r>
      <w:proofErr w:type="gramStart"/>
      <w:r w:rsidRPr="001356F5">
        <w:rPr>
          <w:color w:val="000000"/>
          <w:sz w:val="28"/>
          <w:szCs w:val="28"/>
        </w:rPr>
        <w:t>прост</w:t>
      </w:r>
      <w:proofErr w:type="gramEnd"/>
      <w:r w:rsidRPr="001356F5">
        <w:rPr>
          <w:color w:val="000000"/>
          <w:sz w:val="28"/>
          <w:szCs w:val="28"/>
        </w:rPr>
        <w:t xml:space="preserve">і, групові та комбінаційні. </w:t>
      </w:r>
    </w:p>
    <w:p w:rsidR="00305259" w:rsidRPr="001356F5" w:rsidRDefault="00305259" w:rsidP="00305259">
      <w:pPr>
        <w:spacing w:line="240" w:lineRule="auto"/>
        <w:ind w:firstLine="540"/>
        <w:rPr>
          <w:color w:val="000000"/>
          <w:sz w:val="28"/>
          <w:szCs w:val="28"/>
        </w:rPr>
      </w:pPr>
      <w:r w:rsidRPr="001356F5">
        <w:rPr>
          <w:color w:val="000000"/>
          <w:sz w:val="28"/>
          <w:szCs w:val="28"/>
        </w:rPr>
        <w:t xml:space="preserve">Аналіз таблиць починають з </w:t>
      </w:r>
      <w:proofErr w:type="gramStart"/>
      <w:r w:rsidRPr="001356F5">
        <w:rPr>
          <w:color w:val="000000"/>
          <w:sz w:val="28"/>
          <w:szCs w:val="28"/>
        </w:rPr>
        <w:t>п</w:t>
      </w:r>
      <w:proofErr w:type="gramEnd"/>
      <w:r w:rsidRPr="001356F5">
        <w:rPr>
          <w:color w:val="000000"/>
          <w:sz w:val="28"/>
          <w:szCs w:val="28"/>
        </w:rPr>
        <w:t>ідсумкових результатів, за допомогою яких отримують загальну характеристику явища, після чого переходять до вивчення їх складових.</w:t>
      </w:r>
    </w:p>
    <w:p w:rsidR="00305259" w:rsidRPr="001356F5" w:rsidRDefault="00305259" w:rsidP="00305259">
      <w:pPr>
        <w:spacing w:line="240" w:lineRule="auto"/>
        <w:ind w:firstLine="540"/>
        <w:rPr>
          <w:snapToGrid w:val="0"/>
          <w:color w:val="000000"/>
          <w:sz w:val="28"/>
          <w:szCs w:val="28"/>
        </w:rPr>
      </w:pPr>
      <w:r w:rsidRPr="001356F5">
        <w:rPr>
          <w:snapToGrid w:val="0"/>
          <w:color w:val="000000"/>
          <w:sz w:val="28"/>
          <w:szCs w:val="28"/>
        </w:rPr>
        <w:t xml:space="preserve">На відміну від табличного графічний прийом дає узагальнюючу характеристику стану або розвитку </w:t>
      </w:r>
      <w:proofErr w:type="gramStart"/>
      <w:r w:rsidRPr="001356F5">
        <w:rPr>
          <w:snapToGrid w:val="0"/>
          <w:color w:val="000000"/>
          <w:sz w:val="28"/>
          <w:szCs w:val="28"/>
        </w:rPr>
        <w:t>досл</w:t>
      </w:r>
      <w:proofErr w:type="gramEnd"/>
      <w:r w:rsidRPr="001356F5">
        <w:rPr>
          <w:snapToGrid w:val="0"/>
          <w:color w:val="000000"/>
          <w:sz w:val="28"/>
          <w:szCs w:val="28"/>
        </w:rPr>
        <w:t>іджуваного явища, уможливлює наочне зображення закономірностей, що містить числова інформація. На графіку виразніше виявляються тенденції і взаємозалежності досліджуваних показників.</w:t>
      </w:r>
    </w:p>
    <w:p w:rsidR="001356F5" w:rsidRPr="001356F5" w:rsidRDefault="001356F5" w:rsidP="001356F5">
      <w:pPr>
        <w:spacing w:line="240" w:lineRule="auto"/>
        <w:ind w:firstLine="540"/>
        <w:rPr>
          <w:snapToGrid w:val="0"/>
          <w:color w:val="000000"/>
          <w:sz w:val="28"/>
          <w:szCs w:val="28"/>
        </w:rPr>
      </w:pPr>
      <w:r w:rsidRPr="001356F5">
        <w:rPr>
          <w:sz w:val="28"/>
          <w:szCs w:val="28"/>
        </w:rPr>
        <w:t>Відповідно до задач аналізу застосовують наступні види графі</w:t>
      </w:r>
      <w:proofErr w:type="gramStart"/>
      <w:r w:rsidRPr="001356F5">
        <w:rPr>
          <w:sz w:val="28"/>
          <w:szCs w:val="28"/>
        </w:rPr>
        <w:t>к</w:t>
      </w:r>
      <w:proofErr w:type="gramEnd"/>
      <w:r w:rsidRPr="001356F5">
        <w:rPr>
          <w:sz w:val="28"/>
          <w:szCs w:val="28"/>
        </w:rPr>
        <w:t>і</w:t>
      </w:r>
      <w:proofErr w:type="gramStart"/>
      <w:r w:rsidRPr="001356F5">
        <w:rPr>
          <w:sz w:val="28"/>
          <w:szCs w:val="28"/>
        </w:rPr>
        <w:t>в</w:t>
      </w:r>
      <w:proofErr w:type="gramEnd"/>
      <w:r w:rsidRPr="001356F5">
        <w:rPr>
          <w:sz w:val="28"/>
          <w:szCs w:val="28"/>
        </w:rPr>
        <w:t xml:space="preserve">: </w:t>
      </w:r>
      <w:r w:rsidRPr="001356F5">
        <w:rPr>
          <w:snapToGrid w:val="0"/>
          <w:color w:val="000000"/>
          <w:sz w:val="28"/>
          <w:szCs w:val="28"/>
        </w:rPr>
        <w:t>порівняння, структурні, динамічні, графіки зв’язку, графіки контролю.</w:t>
      </w:r>
    </w:p>
    <w:p w:rsidR="00A4359E" w:rsidRPr="001356F5" w:rsidRDefault="00A4359E" w:rsidP="00A4359E">
      <w:pPr>
        <w:spacing w:line="240" w:lineRule="auto"/>
        <w:ind w:firstLine="540"/>
        <w:rPr>
          <w:snapToGrid w:val="0"/>
          <w:color w:val="000000"/>
          <w:sz w:val="28"/>
          <w:szCs w:val="28"/>
        </w:rPr>
      </w:pPr>
      <w:r w:rsidRPr="001356F5">
        <w:rPr>
          <w:snapToGrid w:val="0"/>
          <w:color w:val="000000"/>
          <w:sz w:val="28"/>
          <w:szCs w:val="28"/>
        </w:rPr>
        <w:t>Ефективність використання графічного прийому значною мірою залежить від дотримання вимог до побудови графі</w:t>
      </w:r>
      <w:proofErr w:type="gramStart"/>
      <w:r w:rsidRPr="001356F5">
        <w:rPr>
          <w:snapToGrid w:val="0"/>
          <w:color w:val="000000"/>
          <w:sz w:val="28"/>
          <w:szCs w:val="28"/>
        </w:rPr>
        <w:t>к</w:t>
      </w:r>
      <w:proofErr w:type="gramEnd"/>
      <w:r w:rsidRPr="001356F5">
        <w:rPr>
          <w:snapToGrid w:val="0"/>
          <w:color w:val="000000"/>
          <w:sz w:val="28"/>
          <w:szCs w:val="28"/>
        </w:rPr>
        <w:t>ів:</w:t>
      </w:r>
    </w:p>
    <w:p w:rsidR="00A4359E" w:rsidRPr="001356F5" w:rsidRDefault="00A4359E" w:rsidP="00A4359E">
      <w:pPr>
        <w:numPr>
          <w:ilvl w:val="0"/>
          <w:numId w:val="10"/>
        </w:numPr>
        <w:tabs>
          <w:tab w:val="clear" w:pos="1260"/>
          <w:tab w:val="num" w:pos="900"/>
        </w:tabs>
        <w:adjustRightInd/>
        <w:spacing w:line="240" w:lineRule="auto"/>
        <w:ind w:left="900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 xml:space="preserve">узгодженість </w:t>
      </w:r>
      <w:r w:rsidRPr="001356F5">
        <w:rPr>
          <w:snapToGrid w:val="0"/>
          <w:color w:val="000000"/>
          <w:sz w:val="28"/>
          <w:szCs w:val="28"/>
        </w:rPr>
        <w:t xml:space="preserve">розмірів графіка (масштабів </w:t>
      </w:r>
      <w:proofErr w:type="gramStart"/>
      <w:r w:rsidRPr="001356F5">
        <w:rPr>
          <w:snapToGrid w:val="0"/>
          <w:color w:val="000000"/>
          <w:sz w:val="28"/>
          <w:szCs w:val="28"/>
        </w:rPr>
        <w:t>в</w:t>
      </w:r>
      <w:proofErr w:type="gramEnd"/>
      <w:r w:rsidRPr="001356F5">
        <w:rPr>
          <w:snapToGrid w:val="0"/>
          <w:color w:val="000000"/>
          <w:sz w:val="28"/>
          <w:szCs w:val="28"/>
        </w:rPr>
        <w:t>ідображення досліджуваних величин) з його призначенням;</w:t>
      </w:r>
    </w:p>
    <w:p w:rsidR="00A4359E" w:rsidRPr="001356F5" w:rsidRDefault="00A4359E" w:rsidP="00A4359E">
      <w:pPr>
        <w:numPr>
          <w:ilvl w:val="0"/>
          <w:numId w:val="10"/>
        </w:numPr>
        <w:tabs>
          <w:tab w:val="clear" w:pos="1260"/>
          <w:tab w:val="num" w:pos="900"/>
        </w:tabs>
        <w:adjustRightInd/>
        <w:spacing w:line="240" w:lineRule="auto"/>
        <w:ind w:left="900"/>
        <w:textAlignment w:val="auto"/>
        <w:rPr>
          <w:sz w:val="28"/>
          <w:szCs w:val="28"/>
        </w:rPr>
      </w:pPr>
      <w:r w:rsidRPr="001356F5">
        <w:rPr>
          <w:snapToGrid w:val="0"/>
          <w:color w:val="000000"/>
          <w:sz w:val="28"/>
          <w:szCs w:val="28"/>
        </w:rPr>
        <w:t>дотримання пропорцій (відношення ширини графіка до його висоти);</w:t>
      </w:r>
    </w:p>
    <w:p w:rsidR="00A4359E" w:rsidRPr="001356F5" w:rsidRDefault="00A4359E" w:rsidP="00A4359E">
      <w:pPr>
        <w:numPr>
          <w:ilvl w:val="0"/>
          <w:numId w:val="10"/>
        </w:numPr>
        <w:tabs>
          <w:tab w:val="clear" w:pos="1260"/>
          <w:tab w:val="num" w:pos="900"/>
        </w:tabs>
        <w:adjustRightInd/>
        <w:spacing w:line="240" w:lineRule="auto"/>
        <w:ind w:left="900"/>
        <w:textAlignment w:val="auto"/>
        <w:rPr>
          <w:sz w:val="28"/>
          <w:szCs w:val="28"/>
        </w:rPr>
      </w:pPr>
      <w:r w:rsidRPr="001356F5">
        <w:rPr>
          <w:snapToGrid w:val="0"/>
          <w:color w:val="000000"/>
          <w:sz w:val="28"/>
          <w:szCs w:val="28"/>
        </w:rPr>
        <w:t xml:space="preserve">композиція графіка (не перевантажувати графік </w:t>
      </w:r>
      <w:proofErr w:type="gramStart"/>
      <w:r w:rsidRPr="001356F5">
        <w:rPr>
          <w:snapToGrid w:val="0"/>
          <w:color w:val="000000"/>
          <w:sz w:val="28"/>
          <w:szCs w:val="28"/>
        </w:rPr>
        <w:t>великою</w:t>
      </w:r>
      <w:proofErr w:type="gramEnd"/>
      <w:r w:rsidRPr="001356F5">
        <w:rPr>
          <w:snapToGrid w:val="0"/>
          <w:color w:val="000000"/>
          <w:sz w:val="28"/>
          <w:szCs w:val="28"/>
        </w:rPr>
        <w:t xml:space="preserve"> кількістю даних).</w:t>
      </w:r>
    </w:p>
    <w:p w:rsidR="00A16B62" w:rsidRDefault="00A16B62" w:rsidP="001356F5">
      <w:pPr>
        <w:spacing w:line="240" w:lineRule="auto"/>
        <w:ind w:firstLine="540"/>
        <w:rPr>
          <w:b/>
          <w:sz w:val="28"/>
          <w:szCs w:val="28"/>
          <w:lang w:val="uk-UA"/>
        </w:rPr>
      </w:pP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b/>
          <w:sz w:val="28"/>
          <w:szCs w:val="28"/>
        </w:rPr>
        <w:t>Прийоми факторного аналізу</w:t>
      </w:r>
    </w:p>
    <w:p w:rsidR="001356F5" w:rsidRPr="001356F5" w:rsidRDefault="00A16B62" w:rsidP="001356F5">
      <w:pPr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Процеси </w:t>
      </w:r>
      <w:r w:rsidR="001356F5" w:rsidRPr="001356F5">
        <w:rPr>
          <w:sz w:val="28"/>
          <w:szCs w:val="28"/>
        </w:rPr>
        <w:t xml:space="preserve"> підприємств</w:t>
      </w:r>
      <w:r>
        <w:rPr>
          <w:sz w:val="28"/>
          <w:szCs w:val="28"/>
          <w:lang w:val="uk-UA"/>
        </w:rPr>
        <w:t>а</w:t>
      </w:r>
      <w:r w:rsidR="001356F5" w:rsidRPr="001356F5">
        <w:rPr>
          <w:sz w:val="28"/>
          <w:szCs w:val="28"/>
        </w:rPr>
        <w:t xml:space="preserve"> є результатом впливу сукупності зваємопов’язаних і взаємозалежних факторів. При цьому кожн</w:t>
      </w:r>
      <w:r>
        <w:rPr>
          <w:sz w:val="28"/>
          <w:szCs w:val="28"/>
          <w:lang w:val="uk-UA"/>
        </w:rPr>
        <w:t>ий</w:t>
      </w:r>
      <w:r w:rsidR="001356F5" w:rsidRPr="001356F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процес</w:t>
      </w:r>
      <w:r w:rsidR="001356F5" w:rsidRPr="001356F5">
        <w:rPr>
          <w:sz w:val="28"/>
          <w:szCs w:val="28"/>
        </w:rPr>
        <w:t xml:space="preserve"> можна розглядати і як причину, і як результат.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В практиці аналізу показники, які характеризують причину, називають факторними, які характеризують результат – результативними. Сукупність </w:t>
      </w:r>
      <w:proofErr w:type="gramStart"/>
      <w:r w:rsidRPr="001356F5">
        <w:rPr>
          <w:sz w:val="28"/>
          <w:szCs w:val="28"/>
        </w:rPr>
        <w:t>результативного</w:t>
      </w:r>
      <w:proofErr w:type="gramEnd"/>
      <w:r w:rsidRPr="001356F5">
        <w:rPr>
          <w:sz w:val="28"/>
          <w:szCs w:val="28"/>
        </w:rPr>
        <w:t xml:space="preserve"> і факторних показників, поєднаних відповідним зв’язком, є </w:t>
      </w:r>
      <w:r w:rsidRPr="001356F5">
        <w:rPr>
          <w:sz w:val="28"/>
          <w:szCs w:val="28"/>
        </w:rPr>
        <w:lastRenderedPageBreak/>
        <w:t>факторною системою.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Залежно від типу зв’язку </w:t>
      </w:r>
      <w:proofErr w:type="gramStart"/>
      <w:r w:rsidRPr="001356F5">
        <w:rPr>
          <w:sz w:val="28"/>
          <w:szCs w:val="28"/>
        </w:rPr>
        <w:t>між</w:t>
      </w:r>
      <w:proofErr w:type="gramEnd"/>
      <w:r w:rsidRPr="001356F5">
        <w:rPr>
          <w:sz w:val="28"/>
          <w:szCs w:val="28"/>
        </w:rPr>
        <w:t xml:space="preserve"> результативним та факторними показниками розрізняють функціональну та стохастичну факторні системи.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Функціональна факторна система – кожному значенню факторного показника відповідає визначене </w:t>
      </w:r>
      <w:proofErr w:type="gramStart"/>
      <w:r w:rsidRPr="001356F5">
        <w:rPr>
          <w:sz w:val="28"/>
          <w:szCs w:val="28"/>
        </w:rPr>
        <w:t>(є</w:t>
      </w:r>
      <w:proofErr w:type="gramEnd"/>
      <w:r w:rsidRPr="001356F5">
        <w:rPr>
          <w:sz w:val="28"/>
          <w:szCs w:val="28"/>
        </w:rPr>
        <w:t xml:space="preserve">дине) значення результативного. </w:t>
      </w:r>
    </w:p>
    <w:p w:rsidR="001356F5" w:rsidRPr="002C1C14" w:rsidRDefault="001356F5" w:rsidP="001356F5">
      <w:pPr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sz w:val="28"/>
          <w:szCs w:val="28"/>
        </w:rPr>
        <w:t xml:space="preserve">Стохастична факторна система – </w:t>
      </w:r>
      <w:proofErr w:type="gramStart"/>
      <w:r w:rsidRPr="001356F5">
        <w:rPr>
          <w:sz w:val="28"/>
          <w:szCs w:val="28"/>
        </w:rPr>
        <w:t>кожному</w:t>
      </w:r>
      <w:proofErr w:type="gramEnd"/>
      <w:r w:rsidRPr="001356F5">
        <w:rPr>
          <w:sz w:val="28"/>
          <w:szCs w:val="28"/>
        </w:rPr>
        <w:t xml:space="preserve"> значенню факторного показника відповідає декілька значень результативного. Для даної системи властива ймовірність зв’язку </w:t>
      </w:r>
      <w:proofErr w:type="gramStart"/>
      <w:r w:rsidRPr="001356F5">
        <w:rPr>
          <w:sz w:val="28"/>
          <w:szCs w:val="28"/>
        </w:rPr>
        <w:t>між</w:t>
      </w:r>
      <w:proofErr w:type="gramEnd"/>
      <w:r w:rsidRPr="001356F5">
        <w:rPr>
          <w:sz w:val="28"/>
          <w:szCs w:val="28"/>
        </w:rPr>
        <w:t xml:space="preserve"> факторним і результативним показниками.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Аналіз діяльності </w:t>
      </w:r>
      <w:proofErr w:type="gramStart"/>
      <w:r w:rsidRPr="001356F5">
        <w:rPr>
          <w:sz w:val="28"/>
          <w:szCs w:val="28"/>
        </w:rPr>
        <w:t>п</w:t>
      </w:r>
      <w:proofErr w:type="gramEnd"/>
      <w:r w:rsidRPr="001356F5">
        <w:rPr>
          <w:sz w:val="28"/>
          <w:szCs w:val="28"/>
        </w:rPr>
        <w:t>ідприємств</w:t>
      </w:r>
      <w:r w:rsidR="00A16B62">
        <w:rPr>
          <w:sz w:val="28"/>
          <w:szCs w:val="28"/>
          <w:lang w:val="uk-UA"/>
        </w:rPr>
        <w:t>а</w:t>
      </w:r>
      <w:r w:rsidRPr="001356F5">
        <w:rPr>
          <w:sz w:val="28"/>
          <w:szCs w:val="28"/>
        </w:rPr>
        <w:t xml:space="preserve"> за функціональної факторної системи проводять шляхом використання прийому елімінування, за стохастичної факторної системи – кореляційно-регресійного прийому.</w:t>
      </w:r>
    </w:p>
    <w:p w:rsidR="001356F5" w:rsidRPr="001356F5" w:rsidRDefault="001356F5" w:rsidP="001356F5">
      <w:pPr>
        <w:spacing w:line="240" w:lineRule="auto"/>
        <w:ind w:firstLine="540"/>
        <w:rPr>
          <w:snapToGrid w:val="0"/>
          <w:color w:val="000000"/>
          <w:spacing w:val="2"/>
          <w:sz w:val="28"/>
          <w:szCs w:val="28"/>
        </w:rPr>
      </w:pPr>
      <w:r w:rsidRPr="001356F5">
        <w:rPr>
          <w:i/>
          <w:snapToGrid w:val="0"/>
          <w:color w:val="000000"/>
          <w:spacing w:val="2"/>
          <w:sz w:val="28"/>
          <w:szCs w:val="28"/>
        </w:rPr>
        <w:t>Елімінування</w:t>
      </w:r>
      <w:r w:rsidRPr="001356F5">
        <w:rPr>
          <w:b/>
          <w:i/>
          <w:snapToGrid w:val="0"/>
          <w:color w:val="000000"/>
          <w:spacing w:val="2"/>
          <w:sz w:val="28"/>
          <w:szCs w:val="28"/>
        </w:rPr>
        <w:t xml:space="preserve"> </w:t>
      </w:r>
      <w:r w:rsidRPr="001356F5">
        <w:rPr>
          <w:sz w:val="28"/>
          <w:szCs w:val="28"/>
        </w:rPr>
        <w:t>–</w:t>
      </w:r>
      <w:r w:rsidRPr="001356F5">
        <w:rPr>
          <w:b/>
          <w:snapToGrid w:val="0"/>
          <w:color w:val="000000"/>
          <w:spacing w:val="2"/>
          <w:sz w:val="28"/>
          <w:szCs w:val="28"/>
        </w:rPr>
        <w:t xml:space="preserve"> </w:t>
      </w:r>
      <w:r w:rsidRPr="001356F5">
        <w:rPr>
          <w:snapToGrid w:val="0"/>
          <w:color w:val="000000"/>
          <w:spacing w:val="2"/>
          <w:sz w:val="28"/>
          <w:szCs w:val="28"/>
        </w:rPr>
        <w:t xml:space="preserve">(від лат. </w:t>
      </w:r>
      <w:r w:rsidRPr="001356F5">
        <w:rPr>
          <w:snapToGrid w:val="0"/>
          <w:color w:val="000000"/>
          <w:spacing w:val="2"/>
          <w:sz w:val="28"/>
          <w:szCs w:val="28"/>
          <w:lang w:val="en-US"/>
        </w:rPr>
        <w:t>eliminare</w:t>
      </w:r>
      <w:r w:rsidRPr="001356F5">
        <w:rPr>
          <w:snapToGrid w:val="0"/>
          <w:color w:val="000000"/>
          <w:spacing w:val="2"/>
          <w:sz w:val="28"/>
          <w:szCs w:val="28"/>
        </w:rPr>
        <w:t xml:space="preserve"> – виключати, усувати) на основі абстрагування від взаємовпливу факторів, </w:t>
      </w:r>
      <w:proofErr w:type="gramStart"/>
      <w:r w:rsidRPr="001356F5">
        <w:rPr>
          <w:snapToGrid w:val="0"/>
          <w:color w:val="000000"/>
          <w:spacing w:val="2"/>
          <w:sz w:val="28"/>
          <w:szCs w:val="28"/>
        </w:rPr>
        <w:t>посл</w:t>
      </w:r>
      <w:proofErr w:type="gramEnd"/>
      <w:r w:rsidRPr="001356F5">
        <w:rPr>
          <w:snapToGrid w:val="0"/>
          <w:color w:val="000000"/>
          <w:spacing w:val="2"/>
          <w:sz w:val="28"/>
          <w:szCs w:val="28"/>
        </w:rPr>
        <w:t>ідовно вивчається вплив кожного фактора на результативний показник шляхом виключення впливу всіх факторів, крім одного.</w:t>
      </w:r>
    </w:p>
    <w:p w:rsidR="001356F5" w:rsidRPr="001356F5" w:rsidRDefault="001356F5" w:rsidP="001356F5">
      <w:pPr>
        <w:spacing w:line="240" w:lineRule="auto"/>
        <w:ind w:firstLine="540"/>
        <w:rPr>
          <w:snapToGrid w:val="0"/>
          <w:color w:val="000000"/>
          <w:spacing w:val="2"/>
          <w:sz w:val="28"/>
          <w:szCs w:val="28"/>
        </w:rPr>
      </w:pPr>
      <w:r w:rsidRPr="001356F5">
        <w:rPr>
          <w:snapToGrid w:val="0"/>
          <w:color w:val="000000"/>
          <w:spacing w:val="2"/>
          <w:sz w:val="28"/>
          <w:szCs w:val="28"/>
        </w:rPr>
        <w:t>Розрізняють декілька способів прийому елі</w:t>
      </w:r>
      <w:proofErr w:type="gramStart"/>
      <w:r w:rsidRPr="001356F5">
        <w:rPr>
          <w:snapToGrid w:val="0"/>
          <w:color w:val="000000"/>
          <w:spacing w:val="2"/>
          <w:sz w:val="28"/>
          <w:szCs w:val="28"/>
        </w:rPr>
        <w:t>м</w:t>
      </w:r>
      <w:proofErr w:type="gramEnd"/>
      <w:r w:rsidRPr="001356F5">
        <w:rPr>
          <w:snapToGrid w:val="0"/>
          <w:color w:val="000000"/>
          <w:spacing w:val="2"/>
          <w:sz w:val="28"/>
          <w:szCs w:val="28"/>
        </w:rPr>
        <w:t>інування:</w:t>
      </w:r>
    </w:p>
    <w:p w:rsidR="001356F5" w:rsidRPr="001356F5" w:rsidRDefault="001356F5" w:rsidP="00C87E07">
      <w:pPr>
        <w:numPr>
          <w:ilvl w:val="0"/>
          <w:numId w:val="11"/>
        </w:numPr>
        <w:adjustRightInd/>
        <w:spacing w:line="240" w:lineRule="auto"/>
        <w:textAlignment w:val="auto"/>
        <w:rPr>
          <w:snapToGrid w:val="0"/>
          <w:color w:val="000000"/>
          <w:spacing w:val="2"/>
          <w:sz w:val="28"/>
          <w:szCs w:val="28"/>
        </w:rPr>
      </w:pPr>
      <w:r w:rsidRPr="001356F5">
        <w:rPr>
          <w:snapToGrid w:val="0"/>
          <w:color w:val="000000"/>
          <w:spacing w:val="2"/>
          <w:sz w:val="28"/>
          <w:szCs w:val="28"/>
        </w:rPr>
        <w:t xml:space="preserve">ланцюгові </w:t>
      </w:r>
      <w:proofErr w:type="gramStart"/>
      <w:r w:rsidRPr="001356F5">
        <w:rPr>
          <w:snapToGrid w:val="0"/>
          <w:color w:val="000000"/>
          <w:spacing w:val="2"/>
          <w:sz w:val="28"/>
          <w:szCs w:val="28"/>
        </w:rPr>
        <w:t>п</w:t>
      </w:r>
      <w:proofErr w:type="gramEnd"/>
      <w:r w:rsidRPr="001356F5">
        <w:rPr>
          <w:snapToGrid w:val="0"/>
          <w:color w:val="000000"/>
          <w:spacing w:val="2"/>
          <w:sz w:val="28"/>
          <w:szCs w:val="28"/>
        </w:rPr>
        <w:t>ідстановки;</w:t>
      </w:r>
    </w:p>
    <w:p w:rsidR="001356F5" w:rsidRPr="001356F5" w:rsidRDefault="001356F5" w:rsidP="00C87E07">
      <w:pPr>
        <w:numPr>
          <w:ilvl w:val="0"/>
          <w:numId w:val="11"/>
        </w:numPr>
        <w:adjustRightInd/>
        <w:spacing w:line="240" w:lineRule="auto"/>
        <w:textAlignment w:val="auto"/>
        <w:rPr>
          <w:snapToGrid w:val="0"/>
          <w:color w:val="000000"/>
          <w:spacing w:val="2"/>
          <w:sz w:val="28"/>
          <w:szCs w:val="28"/>
        </w:rPr>
      </w:pPr>
      <w:r w:rsidRPr="001356F5">
        <w:rPr>
          <w:snapToGrid w:val="0"/>
          <w:color w:val="000000"/>
          <w:spacing w:val="2"/>
          <w:sz w:val="28"/>
          <w:szCs w:val="28"/>
        </w:rPr>
        <w:t xml:space="preserve">абсолютні </w:t>
      </w:r>
      <w:proofErr w:type="gramStart"/>
      <w:r w:rsidRPr="001356F5">
        <w:rPr>
          <w:snapToGrid w:val="0"/>
          <w:color w:val="000000"/>
          <w:spacing w:val="2"/>
          <w:sz w:val="28"/>
          <w:szCs w:val="28"/>
        </w:rPr>
        <w:t>р</w:t>
      </w:r>
      <w:proofErr w:type="gramEnd"/>
      <w:r w:rsidRPr="001356F5">
        <w:rPr>
          <w:snapToGrid w:val="0"/>
          <w:color w:val="000000"/>
          <w:spacing w:val="2"/>
          <w:sz w:val="28"/>
          <w:szCs w:val="28"/>
        </w:rPr>
        <w:t>ізниці;</w:t>
      </w:r>
    </w:p>
    <w:p w:rsidR="001356F5" w:rsidRPr="001356F5" w:rsidRDefault="001356F5" w:rsidP="00C87E07">
      <w:pPr>
        <w:numPr>
          <w:ilvl w:val="0"/>
          <w:numId w:val="11"/>
        </w:numPr>
        <w:adjustRightInd/>
        <w:spacing w:line="240" w:lineRule="auto"/>
        <w:textAlignment w:val="auto"/>
        <w:rPr>
          <w:snapToGrid w:val="0"/>
          <w:color w:val="000000"/>
          <w:spacing w:val="2"/>
          <w:sz w:val="28"/>
          <w:szCs w:val="28"/>
        </w:rPr>
      </w:pPr>
      <w:r w:rsidRPr="001356F5">
        <w:rPr>
          <w:snapToGrid w:val="0"/>
          <w:color w:val="000000"/>
          <w:spacing w:val="2"/>
          <w:sz w:val="28"/>
          <w:szCs w:val="28"/>
        </w:rPr>
        <w:t xml:space="preserve">відносні </w:t>
      </w:r>
      <w:proofErr w:type="gramStart"/>
      <w:r w:rsidRPr="001356F5">
        <w:rPr>
          <w:snapToGrid w:val="0"/>
          <w:color w:val="000000"/>
          <w:spacing w:val="2"/>
          <w:sz w:val="28"/>
          <w:szCs w:val="28"/>
        </w:rPr>
        <w:t>р</w:t>
      </w:r>
      <w:proofErr w:type="gramEnd"/>
      <w:r w:rsidRPr="001356F5">
        <w:rPr>
          <w:snapToGrid w:val="0"/>
          <w:color w:val="000000"/>
          <w:spacing w:val="2"/>
          <w:sz w:val="28"/>
          <w:szCs w:val="28"/>
        </w:rPr>
        <w:t>ізниці;</w:t>
      </w:r>
    </w:p>
    <w:p w:rsidR="001356F5" w:rsidRPr="001356F5" w:rsidRDefault="001356F5" w:rsidP="00C87E07">
      <w:pPr>
        <w:numPr>
          <w:ilvl w:val="0"/>
          <w:numId w:val="11"/>
        </w:numPr>
        <w:adjustRightInd/>
        <w:spacing w:line="240" w:lineRule="auto"/>
        <w:textAlignment w:val="auto"/>
        <w:rPr>
          <w:snapToGrid w:val="0"/>
          <w:color w:val="000000"/>
          <w:spacing w:val="2"/>
          <w:sz w:val="28"/>
          <w:szCs w:val="28"/>
        </w:rPr>
      </w:pPr>
      <w:r w:rsidRPr="001356F5">
        <w:rPr>
          <w:snapToGrid w:val="0"/>
          <w:color w:val="000000"/>
          <w:spacing w:val="2"/>
          <w:sz w:val="28"/>
          <w:szCs w:val="28"/>
        </w:rPr>
        <w:t>індексний спосіб;</w:t>
      </w:r>
    </w:p>
    <w:p w:rsidR="001356F5" w:rsidRPr="001356F5" w:rsidRDefault="001356F5" w:rsidP="00C87E07">
      <w:pPr>
        <w:numPr>
          <w:ilvl w:val="0"/>
          <w:numId w:val="11"/>
        </w:numPr>
        <w:adjustRightInd/>
        <w:spacing w:line="240" w:lineRule="auto"/>
        <w:textAlignment w:val="auto"/>
        <w:rPr>
          <w:snapToGrid w:val="0"/>
          <w:color w:val="000000"/>
          <w:spacing w:val="2"/>
          <w:sz w:val="28"/>
          <w:szCs w:val="28"/>
        </w:rPr>
      </w:pPr>
      <w:r w:rsidRPr="001356F5">
        <w:rPr>
          <w:snapToGrid w:val="0"/>
          <w:color w:val="000000"/>
          <w:spacing w:val="2"/>
          <w:sz w:val="28"/>
          <w:szCs w:val="28"/>
        </w:rPr>
        <w:t>інтегральний спосіб.</w:t>
      </w:r>
    </w:p>
    <w:p w:rsidR="001356F5" w:rsidRDefault="001356F5" w:rsidP="001356F5">
      <w:pPr>
        <w:spacing w:line="240" w:lineRule="auto"/>
        <w:ind w:firstLine="540"/>
        <w:rPr>
          <w:snapToGrid w:val="0"/>
          <w:color w:val="000000"/>
          <w:spacing w:val="2"/>
          <w:sz w:val="28"/>
          <w:szCs w:val="28"/>
          <w:lang w:val="uk-UA"/>
        </w:rPr>
      </w:pPr>
      <w:r w:rsidRPr="001356F5">
        <w:rPr>
          <w:snapToGrid w:val="0"/>
          <w:color w:val="000000"/>
          <w:spacing w:val="2"/>
          <w:sz w:val="28"/>
          <w:szCs w:val="28"/>
        </w:rPr>
        <w:t xml:space="preserve">Кожний спосіб прийому елімінування застосовується лише у певних факторних </w:t>
      </w:r>
      <w:proofErr w:type="gramStart"/>
      <w:r w:rsidRPr="001356F5">
        <w:rPr>
          <w:snapToGrid w:val="0"/>
          <w:color w:val="000000"/>
          <w:spacing w:val="2"/>
          <w:sz w:val="28"/>
          <w:szCs w:val="28"/>
        </w:rPr>
        <w:t>моделях</w:t>
      </w:r>
      <w:proofErr w:type="gramEnd"/>
      <w:r w:rsidRPr="001356F5">
        <w:rPr>
          <w:snapToGrid w:val="0"/>
          <w:color w:val="000000"/>
          <w:spacing w:val="2"/>
          <w:sz w:val="28"/>
          <w:szCs w:val="28"/>
        </w:rPr>
        <w:t>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Розглянемо найбільш поширені способи прийому елімінування на прикладі аналізу середньорічного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>івня продуктивності праці.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i/>
          <w:sz w:val="28"/>
          <w:szCs w:val="28"/>
        </w:rPr>
        <w:t xml:space="preserve">Спосіб ланцюгових </w:t>
      </w:r>
      <w:proofErr w:type="gramStart"/>
      <w:r w:rsidRPr="001356F5">
        <w:rPr>
          <w:i/>
          <w:sz w:val="28"/>
          <w:szCs w:val="28"/>
        </w:rPr>
        <w:t>п</w:t>
      </w:r>
      <w:proofErr w:type="gramEnd"/>
      <w:r w:rsidRPr="001356F5">
        <w:rPr>
          <w:i/>
          <w:sz w:val="28"/>
          <w:szCs w:val="28"/>
        </w:rPr>
        <w:t xml:space="preserve">ідстановок. </w:t>
      </w:r>
      <w:r w:rsidRPr="001356F5">
        <w:rPr>
          <w:sz w:val="28"/>
          <w:szCs w:val="28"/>
        </w:rPr>
        <w:t xml:space="preserve">Суть способу полягає у </w:t>
      </w:r>
      <w:proofErr w:type="gramStart"/>
      <w:r w:rsidRPr="001356F5">
        <w:rPr>
          <w:sz w:val="28"/>
          <w:szCs w:val="28"/>
        </w:rPr>
        <w:t>посл</w:t>
      </w:r>
      <w:proofErr w:type="gramEnd"/>
      <w:r w:rsidRPr="001356F5">
        <w:rPr>
          <w:sz w:val="28"/>
          <w:szCs w:val="28"/>
        </w:rPr>
        <w:t xml:space="preserve">ідовній заміні базисних (планових) параметрів результативного показника на звітні (фактичні), з подальшим порівнянням кожного наступного показника з попереднім, на основі чого і визначається вплив факторів на результативний показник. Даний спосіб є універсальним тобто застосовується у </w:t>
      </w:r>
      <w:proofErr w:type="gramStart"/>
      <w:r w:rsidRPr="001356F5">
        <w:rPr>
          <w:sz w:val="28"/>
          <w:szCs w:val="28"/>
        </w:rPr>
        <w:t>вс</w:t>
      </w:r>
      <w:proofErr w:type="gramEnd"/>
      <w:r w:rsidRPr="001356F5">
        <w:rPr>
          <w:sz w:val="28"/>
          <w:szCs w:val="28"/>
        </w:rPr>
        <w:t>іх типах факторних моделей.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Алгоритм способу ланцюгових підстановок </w:t>
      </w:r>
      <w:r w:rsidR="00A20E0E">
        <w:rPr>
          <w:sz w:val="28"/>
          <w:szCs w:val="28"/>
          <w:lang w:val="uk-UA"/>
        </w:rPr>
        <w:t xml:space="preserve">розглянемо на прикладі аналізу процесу </w:t>
      </w:r>
      <w:r w:rsidR="00A575F4">
        <w:rPr>
          <w:sz w:val="28"/>
          <w:szCs w:val="28"/>
          <w:lang w:val="uk-UA"/>
        </w:rPr>
        <w:t>«У</w:t>
      </w:r>
      <w:r w:rsidR="00A20E0E">
        <w:rPr>
          <w:sz w:val="28"/>
          <w:szCs w:val="28"/>
          <w:lang w:val="uk-UA"/>
        </w:rPr>
        <w:t>правління персоналом</w:t>
      </w:r>
      <w:r w:rsidR="00A575F4">
        <w:rPr>
          <w:sz w:val="28"/>
          <w:szCs w:val="28"/>
          <w:lang w:val="uk-UA"/>
        </w:rPr>
        <w:t>»</w:t>
      </w:r>
      <w:r w:rsidRPr="001356F5">
        <w:rPr>
          <w:sz w:val="28"/>
          <w:szCs w:val="28"/>
        </w:rPr>
        <w:t>: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1. Визначається базисний (плановий)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>івень результативного показника:</w:t>
      </w:r>
    </w:p>
    <w:p w:rsidR="001356F5" w:rsidRPr="001356F5" w:rsidRDefault="001356F5" w:rsidP="001356F5">
      <w:pPr>
        <w:spacing w:line="240" w:lineRule="auto"/>
        <w:ind w:firstLine="540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ПП</w:t>
      </w:r>
      <w:proofErr w:type="gramStart"/>
      <w:r w:rsidRPr="001356F5">
        <w:rPr>
          <w:sz w:val="28"/>
          <w:szCs w:val="28"/>
          <w:vertAlign w:val="subscript"/>
        </w:rPr>
        <w:t>0</w:t>
      </w:r>
      <w:proofErr w:type="gramEnd"/>
      <w:r w:rsidRPr="001356F5">
        <w:rPr>
          <w:sz w:val="28"/>
          <w:szCs w:val="28"/>
        </w:rPr>
        <w:t xml:space="preserve"> = Кд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,</w:t>
      </w:r>
    </w:p>
    <w:p w:rsidR="001356F5" w:rsidRPr="001356F5" w:rsidRDefault="001356F5" w:rsidP="001356F5">
      <w:pPr>
        <w:spacing w:line="240" w:lineRule="auto"/>
        <w:rPr>
          <w:sz w:val="28"/>
          <w:szCs w:val="28"/>
        </w:rPr>
      </w:pPr>
      <w:r w:rsidRPr="001356F5">
        <w:rPr>
          <w:sz w:val="28"/>
          <w:szCs w:val="28"/>
        </w:rPr>
        <w:t xml:space="preserve">де ПП – середньорічний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>івень продуктивності праці, тис. грн.;</w:t>
      </w:r>
    </w:p>
    <w:p w:rsidR="001356F5" w:rsidRPr="001356F5" w:rsidRDefault="001356F5" w:rsidP="001356F5">
      <w:pPr>
        <w:spacing w:line="240" w:lineRule="auto"/>
        <w:ind w:left="360"/>
        <w:rPr>
          <w:sz w:val="28"/>
          <w:szCs w:val="28"/>
        </w:rPr>
      </w:pPr>
      <w:r w:rsidRPr="001356F5">
        <w:rPr>
          <w:sz w:val="28"/>
          <w:szCs w:val="28"/>
        </w:rPr>
        <w:t xml:space="preserve">Кд – кількість відпрацьованих днів 1 працівником на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>ік, днів;</w:t>
      </w:r>
    </w:p>
    <w:p w:rsidR="001356F5" w:rsidRPr="001356F5" w:rsidRDefault="001356F5" w:rsidP="001356F5">
      <w:pPr>
        <w:spacing w:line="240" w:lineRule="auto"/>
        <w:ind w:left="360"/>
        <w:rPr>
          <w:sz w:val="28"/>
          <w:szCs w:val="28"/>
        </w:rPr>
      </w:pPr>
      <w:r w:rsidRPr="001356F5">
        <w:rPr>
          <w:sz w:val="28"/>
          <w:szCs w:val="28"/>
        </w:rPr>
        <w:t>Т – тривалість робочого дня, год</w:t>
      </w:r>
      <w:proofErr w:type="gramStart"/>
      <w:r w:rsidRPr="001356F5">
        <w:rPr>
          <w:sz w:val="28"/>
          <w:szCs w:val="28"/>
        </w:rPr>
        <w:t>.;</w:t>
      </w:r>
      <w:proofErr w:type="gramEnd"/>
    </w:p>
    <w:p w:rsidR="001356F5" w:rsidRPr="001356F5" w:rsidRDefault="001356F5" w:rsidP="001356F5">
      <w:pPr>
        <w:spacing w:line="240" w:lineRule="auto"/>
        <w:ind w:left="360"/>
        <w:rPr>
          <w:sz w:val="28"/>
          <w:szCs w:val="28"/>
        </w:rPr>
      </w:pPr>
      <w:r w:rsidRPr="001356F5">
        <w:rPr>
          <w:sz w:val="28"/>
          <w:szCs w:val="28"/>
        </w:rPr>
        <w:t>Вг – виробіток працівника за 1 год</w:t>
      </w:r>
      <w:proofErr w:type="gramStart"/>
      <w:r w:rsidRPr="001356F5">
        <w:rPr>
          <w:sz w:val="28"/>
          <w:szCs w:val="28"/>
        </w:rPr>
        <w:t>.</w:t>
      </w:r>
      <w:proofErr w:type="gramEnd"/>
      <w:r w:rsidRPr="001356F5">
        <w:rPr>
          <w:sz w:val="28"/>
          <w:szCs w:val="28"/>
        </w:rPr>
        <w:t xml:space="preserve">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>оботи, грн.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>2. Визначаються умовні результативні показники</w:t>
      </w:r>
      <w:r w:rsidRPr="001356F5">
        <w:rPr>
          <w:rStyle w:val="af3"/>
          <w:sz w:val="28"/>
          <w:szCs w:val="28"/>
        </w:rPr>
        <w:footnoteReference w:id="1"/>
      </w:r>
      <w:r w:rsidRPr="001356F5">
        <w:rPr>
          <w:sz w:val="28"/>
          <w:szCs w:val="28"/>
        </w:rPr>
        <w:t>:</w:t>
      </w:r>
    </w:p>
    <w:p w:rsidR="001356F5" w:rsidRPr="001356F5" w:rsidRDefault="001356F5" w:rsidP="001356F5">
      <w:pPr>
        <w:spacing w:line="240" w:lineRule="auto"/>
        <w:ind w:firstLine="540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ПП</w:t>
      </w:r>
      <w:r w:rsidRPr="001356F5">
        <w:rPr>
          <w:sz w:val="28"/>
          <w:szCs w:val="28"/>
          <w:vertAlign w:val="subscript"/>
        </w:rPr>
        <w:t>ум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= Кд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;</w:t>
      </w:r>
    </w:p>
    <w:p w:rsidR="001356F5" w:rsidRPr="001356F5" w:rsidRDefault="001356F5" w:rsidP="001356F5">
      <w:pPr>
        <w:spacing w:line="240" w:lineRule="auto"/>
        <w:ind w:firstLine="540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ПП</w:t>
      </w:r>
      <w:r w:rsidRPr="001356F5">
        <w:rPr>
          <w:sz w:val="28"/>
          <w:szCs w:val="28"/>
          <w:vertAlign w:val="subscript"/>
        </w:rPr>
        <w:t>ум</w:t>
      </w:r>
      <w:proofErr w:type="gramStart"/>
      <w:r w:rsidRPr="001356F5">
        <w:rPr>
          <w:sz w:val="28"/>
          <w:szCs w:val="28"/>
          <w:vertAlign w:val="subscript"/>
        </w:rPr>
        <w:t>2</w:t>
      </w:r>
      <w:proofErr w:type="gramEnd"/>
      <w:r w:rsidRPr="001356F5">
        <w:rPr>
          <w:sz w:val="28"/>
          <w:szCs w:val="28"/>
        </w:rPr>
        <w:t xml:space="preserve"> = Кд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lastRenderedPageBreak/>
        <w:t xml:space="preserve">3. Визначається звітний (фактичний)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>івень результативного показника:</w:t>
      </w:r>
    </w:p>
    <w:p w:rsidR="001356F5" w:rsidRPr="001356F5" w:rsidRDefault="001356F5" w:rsidP="001356F5">
      <w:pPr>
        <w:spacing w:line="240" w:lineRule="auto"/>
        <w:ind w:firstLine="540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ПП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= Кд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>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>4. Розраховується вплив факторі</w:t>
      </w:r>
      <w:proofErr w:type="gramStart"/>
      <w:r w:rsidRPr="001356F5">
        <w:rPr>
          <w:sz w:val="28"/>
          <w:szCs w:val="28"/>
        </w:rPr>
        <w:t>в</w:t>
      </w:r>
      <w:proofErr w:type="gramEnd"/>
      <w:r w:rsidRPr="001356F5">
        <w:rPr>
          <w:sz w:val="28"/>
          <w:szCs w:val="28"/>
        </w:rPr>
        <w:t xml:space="preserve"> на результативний показник:</w:t>
      </w:r>
    </w:p>
    <w:p w:rsidR="001356F5" w:rsidRPr="001356F5" w:rsidRDefault="001356F5" w:rsidP="00C87E07">
      <w:pPr>
        <w:numPr>
          <w:ilvl w:val="0"/>
          <w:numId w:val="12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вплив фактора Вг:</w:t>
      </w:r>
    </w:p>
    <w:p w:rsidR="001356F5" w:rsidRPr="001356F5" w:rsidRDefault="001356F5" w:rsidP="001356F5">
      <w:pPr>
        <w:spacing w:line="240" w:lineRule="auto"/>
        <w:ind w:firstLine="4320"/>
        <w:rPr>
          <w:sz w:val="28"/>
          <w:szCs w:val="28"/>
        </w:rPr>
      </w:pPr>
      <w:r w:rsidRPr="001356F5">
        <w:rPr>
          <w:sz w:val="28"/>
          <w:szCs w:val="28"/>
        </w:rPr>
        <w:t>ΔПП</w:t>
      </w:r>
      <w:r w:rsidRPr="001356F5">
        <w:rPr>
          <w:sz w:val="28"/>
          <w:szCs w:val="28"/>
          <w:vertAlign w:val="subscript"/>
        </w:rPr>
        <w:t>Вг</w:t>
      </w:r>
      <w:r w:rsidRPr="001356F5">
        <w:rPr>
          <w:sz w:val="28"/>
          <w:szCs w:val="28"/>
        </w:rPr>
        <w:t xml:space="preserve"> = ПП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– ПП</w:t>
      </w:r>
      <w:r w:rsidRPr="001356F5">
        <w:rPr>
          <w:sz w:val="28"/>
          <w:szCs w:val="28"/>
          <w:vertAlign w:val="subscript"/>
        </w:rPr>
        <w:t>ум2</w:t>
      </w:r>
      <w:r w:rsidRPr="001356F5">
        <w:rPr>
          <w:sz w:val="28"/>
          <w:szCs w:val="28"/>
        </w:rPr>
        <w:t>;</w:t>
      </w:r>
    </w:p>
    <w:p w:rsidR="001356F5" w:rsidRPr="001356F5" w:rsidRDefault="001356F5" w:rsidP="00C87E07">
      <w:pPr>
        <w:numPr>
          <w:ilvl w:val="0"/>
          <w:numId w:val="12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вплив фактора</w:t>
      </w:r>
      <w:proofErr w:type="gramStart"/>
      <w:r w:rsidRPr="001356F5">
        <w:rPr>
          <w:sz w:val="28"/>
          <w:szCs w:val="28"/>
        </w:rPr>
        <w:t xml:space="preserve"> Т</w:t>
      </w:r>
      <w:proofErr w:type="gramEnd"/>
      <w:r w:rsidRPr="001356F5">
        <w:rPr>
          <w:sz w:val="28"/>
          <w:szCs w:val="28"/>
        </w:rPr>
        <w:t>:</w:t>
      </w:r>
    </w:p>
    <w:p w:rsidR="001356F5" w:rsidRPr="001356F5" w:rsidRDefault="001356F5" w:rsidP="001356F5">
      <w:pPr>
        <w:spacing w:line="240" w:lineRule="auto"/>
        <w:ind w:firstLine="4320"/>
        <w:rPr>
          <w:sz w:val="28"/>
          <w:szCs w:val="28"/>
        </w:rPr>
      </w:pPr>
      <w:r w:rsidRPr="001356F5">
        <w:rPr>
          <w:sz w:val="28"/>
          <w:szCs w:val="28"/>
        </w:rPr>
        <w:t>ΔПП</w:t>
      </w:r>
      <w:r w:rsidRPr="001356F5">
        <w:rPr>
          <w:sz w:val="28"/>
          <w:szCs w:val="28"/>
          <w:vertAlign w:val="subscript"/>
        </w:rPr>
        <w:t>Т</w:t>
      </w:r>
      <w:r w:rsidRPr="001356F5">
        <w:rPr>
          <w:sz w:val="28"/>
          <w:szCs w:val="28"/>
        </w:rPr>
        <w:t xml:space="preserve"> = ПП</w:t>
      </w:r>
      <w:r w:rsidRPr="001356F5">
        <w:rPr>
          <w:sz w:val="28"/>
          <w:szCs w:val="28"/>
          <w:vertAlign w:val="subscript"/>
        </w:rPr>
        <w:t>ум</w:t>
      </w:r>
      <w:proofErr w:type="gramStart"/>
      <w:r w:rsidRPr="001356F5">
        <w:rPr>
          <w:sz w:val="28"/>
          <w:szCs w:val="28"/>
          <w:vertAlign w:val="subscript"/>
        </w:rPr>
        <w:t>2</w:t>
      </w:r>
      <w:proofErr w:type="gramEnd"/>
      <w:r w:rsidRPr="001356F5">
        <w:rPr>
          <w:sz w:val="28"/>
          <w:szCs w:val="28"/>
        </w:rPr>
        <w:t xml:space="preserve"> – ПП</w:t>
      </w:r>
      <w:r w:rsidRPr="001356F5">
        <w:rPr>
          <w:sz w:val="28"/>
          <w:szCs w:val="28"/>
          <w:vertAlign w:val="subscript"/>
        </w:rPr>
        <w:t>ум1</w:t>
      </w:r>
      <w:r w:rsidRPr="001356F5">
        <w:rPr>
          <w:sz w:val="28"/>
          <w:szCs w:val="28"/>
        </w:rPr>
        <w:t>;</w:t>
      </w:r>
    </w:p>
    <w:p w:rsidR="001356F5" w:rsidRPr="001356F5" w:rsidRDefault="001356F5" w:rsidP="00C87E07">
      <w:pPr>
        <w:numPr>
          <w:ilvl w:val="0"/>
          <w:numId w:val="12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вплив фактора Кд:</w:t>
      </w:r>
    </w:p>
    <w:p w:rsidR="001356F5" w:rsidRPr="001356F5" w:rsidRDefault="001356F5" w:rsidP="001356F5">
      <w:pPr>
        <w:spacing w:line="240" w:lineRule="auto"/>
        <w:ind w:firstLine="4320"/>
        <w:rPr>
          <w:sz w:val="28"/>
          <w:szCs w:val="28"/>
        </w:rPr>
      </w:pPr>
      <w:r w:rsidRPr="001356F5">
        <w:rPr>
          <w:sz w:val="28"/>
          <w:szCs w:val="28"/>
        </w:rPr>
        <w:t>ΔПП</w:t>
      </w:r>
      <w:r w:rsidRPr="001356F5">
        <w:rPr>
          <w:sz w:val="28"/>
          <w:szCs w:val="28"/>
          <w:vertAlign w:val="subscript"/>
        </w:rPr>
        <w:t>Кд</w:t>
      </w:r>
      <w:r w:rsidRPr="001356F5">
        <w:rPr>
          <w:sz w:val="28"/>
          <w:szCs w:val="28"/>
        </w:rPr>
        <w:t xml:space="preserve"> = ПП</w:t>
      </w:r>
      <w:r w:rsidRPr="001356F5">
        <w:rPr>
          <w:sz w:val="28"/>
          <w:szCs w:val="28"/>
          <w:vertAlign w:val="subscript"/>
        </w:rPr>
        <w:t>ум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– ПП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5. </w:t>
      </w:r>
      <w:proofErr w:type="gramStart"/>
      <w:r w:rsidRPr="001356F5">
        <w:rPr>
          <w:sz w:val="28"/>
          <w:szCs w:val="28"/>
        </w:rPr>
        <w:t>Проводиться</w:t>
      </w:r>
      <w:proofErr w:type="gramEnd"/>
      <w:r w:rsidRPr="001356F5">
        <w:rPr>
          <w:sz w:val="28"/>
          <w:szCs w:val="28"/>
        </w:rPr>
        <w:t xml:space="preserve"> перевірка отриманих результатів:</w:t>
      </w:r>
    </w:p>
    <w:p w:rsidR="001356F5" w:rsidRPr="001356F5" w:rsidRDefault="001356F5" w:rsidP="001356F5">
      <w:pPr>
        <w:spacing w:line="240" w:lineRule="auto"/>
        <w:ind w:firstLine="540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ПП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– ПП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= ΔПП</w:t>
      </w:r>
      <w:r w:rsidRPr="001356F5">
        <w:rPr>
          <w:sz w:val="28"/>
          <w:szCs w:val="28"/>
          <w:vertAlign w:val="subscript"/>
        </w:rPr>
        <w:t>Вг</w:t>
      </w:r>
      <w:r w:rsidRPr="001356F5">
        <w:rPr>
          <w:sz w:val="28"/>
          <w:szCs w:val="28"/>
        </w:rPr>
        <w:t xml:space="preserve"> + ΔПП</w:t>
      </w:r>
      <w:r w:rsidRPr="001356F5">
        <w:rPr>
          <w:sz w:val="28"/>
          <w:szCs w:val="28"/>
          <w:vertAlign w:val="subscript"/>
        </w:rPr>
        <w:t>Т</w:t>
      </w:r>
      <w:r w:rsidRPr="001356F5">
        <w:rPr>
          <w:sz w:val="28"/>
          <w:szCs w:val="28"/>
        </w:rPr>
        <w:t xml:space="preserve"> + ΔПП</w:t>
      </w:r>
      <w:r w:rsidRPr="001356F5">
        <w:rPr>
          <w:sz w:val="28"/>
          <w:szCs w:val="28"/>
          <w:vertAlign w:val="subscript"/>
        </w:rPr>
        <w:t>Кд</w:t>
      </w:r>
      <w:r w:rsidRPr="001356F5">
        <w:rPr>
          <w:sz w:val="28"/>
          <w:szCs w:val="28"/>
        </w:rPr>
        <w:t>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6. Формується висновок, який відображає загальне відхилення результативного показника та </w:t>
      </w:r>
      <w:proofErr w:type="gramStart"/>
      <w:r w:rsidRPr="001356F5">
        <w:rPr>
          <w:sz w:val="28"/>
          <w:szCs w:val="28"/>
        </w:rPr>
        <w:t>міру</w:t>
      </w:r>
      <w:proofErr w:type="gramEnd"/>
      <w:r w:rsidRPr="001356F5">
        <w:rPr>
          <w:sz w:val="28"/>
          <w:szCs w:val="28"/>
        </w:rPr>
        <w:t xml:space="preserve"> впливу факторів на нього.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i/>
          <w:sz w:val="28"/>
          <w:szCs w:val="28"/>
        </w:rPr>
        <w:t xml:space="preserve">Спосіб абсолютних </w:t>
      </w:r>
      <w:proofErr w:type="gramStart"/>
      <w:r w:rsidRPr="001356F5">
        <w:rPr>
          <w:i/>
          <w:sz w:val="28"/>
          <w:szCs w:val="28"/>
        </w:rPr>
        <w:t>р</w:t>
      </w:r>
      <w:proofErr w:type="gramEnd"/>
      <w:r w:rsidRPr="001356F5">
        <w:rPr>
          <w:i/>
          <w:sz w:val="28"/>
          <w:szCs w:val="28"/>
        </w:rPr>
        <w:t>ізниць.</w:t>
      </w:r>
      <w:r w:rsidRPr="001356F5">
        <w:rPr>
          <w:sz w:val="28"/>
          <w:szCs w:val="28"/>
        </w:rPr>
        <w:t xml:space="preserve"> Даний спосіб є спрощеним варіантом способу ланцюгових </w:t>
      </w:r>
      <w:proofErr w:type="gramStart"/>
      <w:r w:rsidRPr="001356F5">
        <w:rPr>
          <w:sz w:val="28"/>
          <w:szCs w:val="28"/>
        </w:rPr>
        <w:t>п</w:t>
      </w:r>
      <w:proofErr w:type="gramEnd"/>
      <w:r w:rsidRPr="001356F5">
        <w:rPr>
          <w:sz w:val="28"/>
          <w:szCs w:val="28"/>
        </w:rPr>
        <w:t xml:space="preserve">ідстановок, тому менш трудомісткий. Його застосовують лише у мультиплікативних і мультиплікативно-адитивних факторних </w:t>
      </w:r>
      <w:proofErr w:type="gramStart"/>
      <w:r w:rsidRPr="001356F5">
        <w:rPr>
          <w:sz w:val="28"/>
          <w:szCs w:val="28"/>
        </w:rPr>
        <w:t>моделях</w:t>
      </w:r>
      <w:proofErr w:type="gramEnd"/>
      <w:r w:rsidRPr="001356F5">
        <w:rPr>
          <w:sz w:val="28"/>
          <w:szCs w:val="28"/>
        </w:rPr>
        <w:t>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Алгоритм способу абсолютних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>ізниць має вид: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1. Визначається базисний (плановий) та звітний (фактичний)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>івень результативного показника:</w:t>
      </w:r>
    </w:p>
    <w:p w:rsidR="001356F5" w:rsidRPr="001356F5" w:rsidRDefault="001356F5" w:rsidP="001356F5">
      <w:pPr>
        <w:spacing w:line="240" w:lineRule="auto"/>
        <w:ind w:firstLine="540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ПП</w:t>
      </w:r>
      <w:proofErr w:type="gramStart"/>
      <w:r w:rsidRPr="001356F5">
        <w:rPr>
          <w:sz w:val="28"/>
          <w:szCs w:val="28"/>
          <w:vertAlign w:val="subscript"/>
        </w:rPr>
        <w:t>0</w:t>
      </w:r>
      <w:proofErr w:type="gramEnd"/>
      <w:r w:rsidRPr="001356F5">
        <w:rPr>
          <w:sz w:val="28"/>
          <w:szCs w:val="28"/>
        </w:rPr>
        <w:t xml:space="preserve"> = Кд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,</w:t>
      </w:r>
    </w:p>
    <w:p w:rsidR="001356F5" w:rsidRPr="001356F5" w:rsidRDefault="001356F5" w:rsidP="001356F5">
      <w:pPr>
        <w:spacing w:line="240" w:lineRule="auto"/>
        <w:ind w:firstLine="540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ПП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= Кд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>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>2. Розраховується вплив факторі</w:t>
      </w:r>
      <w:proofErr w:type="gramStart"/>
      <w:r w:rsidRPr="001356F5">
        <w:rPr>
          <w:sz w:val="28"/>
          <w:szCs w:val="28"/>
        </w:rPr>
        <w:t>в</w:t>
      </w:r>
      <w:proofErr w:type="gramEnd"/>
      <w:r w:rsidRPr="001356F5">
        <w:rPr>
          <w:sz w:val="28"/>
          <w:szCs w:val="28"/>
        </w:rPr>
        <w:t xml:space="preserve"> на результативний показник</w:t>
      </w:r>
      <w:r w:rsidRPr="001356F5">
        <w:rPr>
          <w:rStyle w:val="af3"/>
          <w:sz w:val="28"/>
          <w:szCs w:val="28"/>
        </w:rPr>
        <w:footnoteReference w:customMarkFollows="1" w:id="2"/>
        <w:sym w:font="Symbol" w:char="F02A"/>
      </w:r>
      <w:r w:rsidRPr="001356F5">
        <w:rPr>
          <w:sz w:val="28"/>
          <w:szCs w:val="28"/>
        </w:rPr>
        <w:t>:</w:t>
      </w:r>
    </w:p>
    <w:p w:rsidR="001356F5" w:rsidRPr="001356F5" w:rsidRDefault="001356F5" w:rsidP="00C87E07">
      <w:pPr>
        <w:numPr>
          <w:ilvl w:val="0"/>
          <w:numId w:val="12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вплив фактора Кд:</w:t>
      </w:r>
    </w:p>
    <w:p w:rsidR="001356F5" w:rsidRPr="001356F5" w:rsidRDefault="001356F5" w:rsidP="001356F5">
      <w:pPr>
        <w:spacing w:line="240" w:lineRule="auto"/>
        <w:ind w:firstLine="4320"/>
        <w:rPr>
          <w:sz w:val="28"/>
          <w:szCs w:val="28"/>
        </w:rPr>
      </w:pPr>
      <w:r w:rsidRPr="001356F5">
        <w:rPr>
          <w:sz w:val="28"/>
          <w:szCs w:val="28"/>
        </w:rPr>
        <w:t>ΔПП</w:t>
      </w:r>
      <w:r w:rsidRPr="001356F5">
        <w:rPr>
          <w:sz w:val="28"/>
          <w:szCs w:val="28"/>
          <w:vertAlign w:val="subscript"/>
        </w:rPr>
        <w:t>Кд</w:t>
      </w:r>
      <w:r w:rsidRPr="001356F5">
        <w:rPr>
          <w:sz w:val="28"/>
          <w:szCs w:val="28"/>
        </w:rPr>
        <w:t xml:space="preserve"> = (Кд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– Кд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) * Т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;</w:t>
      </w:r>
    </w:p>
    <w:p w:rsidR="001356F5" w:rsidRPr="001356F5" w:rsidRDefault="001356F5" w:rsidP="00C87E07">
      <w:pPr>
        <w:numPr>
          <w:ilvl w:val="0"/>
          <w:numId w:val="12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вплив фактора</w:t>
      </w:r>
      <w:proofErr w:type="gramStart"/>
      <w:r w:rsidRPr="001356F5">
        <w:rPr>
          <w:sz w:val="28"/>
          <w:szCs w:val="28"/>
        </w:rPr>
        <w:t xml:space="preserve"> Т</w:t>
      </w:r>
      <w:proofErr w:type="gramEnd"/>
      <w:r w:rsidRPr="001356F5">
        <w:rPr>
          <w:sz w:val="28"/>
          <w:szCs w:val="28"/>
        </w:rPr>
        <w:t>:</w:t>
      </w:r>
    </w:p>
    <w:p w:rsidR="001356F5" w:rsidRPr="001356F5" w:rsidRDefault="001356F5" w:rsidP="001356F5">
      <w:pPr>
        <w:spacing w:line="240" w:lineRule="auto"/>
        <w:ind w:firstLine="4320"/>
        <w:rPr>
          <w:sz w:val="28"/>
          <w:szCs w:val="28"/>
        </w:rPr>
      </w:pPr>
      <w:r w:rsidRPr="001356F5">
        <w:rPr>
          <w:sz w:val="28"/>
          <w:szCs w:val="28"/>
        </w:rPr>
        <w:t>ΔПП</w:t>
      </w:r>
      <w:r w:rsidRPr="001356F5">
        <w:rPr>
          <w:sz w:val="28"/>
          <w:szCs w:val="28"/>
          <w:vertAlign w:val="subscript"/>
        </w:rPr>
        <w:t>Т</w:t>
      </w:r>
      <w:r w:rsidRPr="001356F5">
        <w:rPr>
          <w:sz w:val="28"/>
          <w:szCs w:val="28"/>
        </w:rPr>
        <w:t xml:space="preserve"> = Кд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* (Т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– Т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) * Вг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;</w:t>
      </w:r>
    </w:p>
    <w:p w:rsidR="001356F5" w:rsidRPr="001356F5" w:rsidRDefault="001356F5" w:rsidP="00C87E07">
      <w:pPr>
        <w:numPr>
          <w:ilvl w:val="0"/>
          <w:numId w:val="12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вплив фактора Вг:</w:t>
      </w:r>
    </w:p>
    <w:p w:rsidR="001356F5" w:rsidRPr="001356F5" w:rsidRDefault="001356F5" w:rsidP="001356F5">
      <w:pPr>
        <w:spacing w:line="240" w:lineRule="auto"/>
        <w:ind w:firstLine="4320"/>
        <w:rPr>
          <w:sz w:val="28"/>
          <w:szCs w:val="28"/>
        </w:rPr>
      </w:pPr>
      <w:r w:rsidRPr="001356F5">
        <w:rPr>
          <w:sz w:val="28"/>
          <w:szCs w:val="28"/>
        </w:rPr>
        <w:t>ΔПП</w:t>
      </w:r>
      <w:r w:rsidRPr="001356F5">
        <w:rPr>
          <w:sz w:val="28"/>
          <w:szCs w:val="28"/>
          <w:vertAlign w:val="subscript"/>
        </w:rPr>
        <w:t>Вг</w:t>
      </w:r>
      <w:r w:rsidRPr="001356F5">
        <w:rPr>
          <w:sz w:val="28"/>
          <w:szCs w:val="28"/>
        </w:rPr>
        <w:t xml:space="preserve"> = Кд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(Вг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– Вг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).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3. </w:t>
      </w:r>
      <w:proofErr w:type="gramStart"/>
      <w:r w:rsidRPr="001356F5">
        <w:rPr>
          <w:sz w:val="28"/>
          <w:szCs w:val="28"/>
        </w:rPr>
        <w:t>Проводиться</w:t>
      </w:r>
      <w:proofErr w:type="gramEnd"/>
      <w:r w:rsidRPr="001356F5">
        <w:rPr>
          <w:sz w:val="28"/>
          <w:szCs w:val="28"/>
        </w:rPr>
        <w:t xml:space="preserve"> перевірка отриманих результатів:</w:t>
      </w:r>
    </w:p>
    <w:p w:rsidR="001356F5" w:rsidRPr="001356F5" w:rsidRDefault="001356F5" w:rsidP="001356F5">
      <w:pPr>
        <w:spacing w:line="240" w:lineRule="auto"/>
        <w:ind w:firstLine="540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ПП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– ПП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= ΔПП</w:t>
      </w:r>
      <w:r w:rsidRPr="001356F5">
        <w:rPr>
          <w:sz w:val="28"/>
          <w:szCs w:val="28"/>
          <w:vertAlign w:val="subscript"/>
        </w:rPr>
        <w:t>Кд</w:t>
      </w:r>
      <w:r w:rsidRPr="001356F5">
        <w:rPr>
          <w:sz w:val="28"/>
          <w:szCs w:val="28"/>
        </w:rPr>
        <w:t xml:space="preserve"> + ΔПП</w:t>
      </w:r>
      <w:r w:rsidRPr="001356F5">
        <w:rPr>
          <w:sz w:val="28"/>
          <w:szCs w:val="28"/>
          <w:vertAlign w:val="subscript"/>
        </w:rPr>
        <w:t>Т</w:t>
      </w:r>
      <w:r w:rsidRPr="001356F5">
        <w:rPr>
          <w:sz w:val="28"/>
          <w:szCs w:val="28"/>
        </w:rPr>
        <w:t xml:space="preserve"> + ΔПП</w:t>
      </w:r>
      <w:r w:rsidRPr="001356F5">
        <w:rPr>
          <w:sz w:val="28"/>
          <w:szCs w:val="28"/>
          <w:vertAlign w:val="subscript"/>
        </w:rPr>
        <w:t>Вг</w:t>
      </w:r>
      <w:r w:rsidRPr="001356F5">
        <w:rPr>
          <w:sz w:val="28"/>
          <w:szCs w:val="28"/>
        </w:rPr>
        <w:t>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>4. Формується висновок.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i/>
          <w:sz w:val="28"/>
          <w:szCs w:val="28"/>
        </w:rPr>
        <w:t xml:space="preserve">Спосіб відносних </w:t>
      </w:r>
      <w:proofErr w:type="gramStart"/>
      <w:r w:rsidRPr="001356F5">
        <w:rPr>
          <w:i/>
          <w:sz w:val="28"/>
          <w:szCs w:val="28"/>
        </w:rPr>
        <w:t>р</w:t>
      </w:r>
      <w:proofErr w:type="gramEnd"/>
      <w:r w:rsidRPr="001356F5">
        <w:rPr>
          <w:i/>
          <w:sz w:val="28"/>
          <w:szCs w:val="28"/>
        </w:rPr>
        <w:t>ізниць.</w:t>
      </w:r>
      <w:r w:rsidRPr="001356F5">
        <w:rPr>
          <w:sz w:val="28"/>
          <w:szCs w:val="28"/>
        </w:rPr>
        <w:t xml:space="preserve"> Суть способу полягає у розрахунку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 xml:space="preserve">ізниць у відсотках (коефіцієнтах). Величину впливу факторів визначають множенням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 xml:space="preserve">ізниці в суміжних відсотках (коефіцієнтах) на базисний (плановий) рівень результативного показника. Даний спосіб застосовують лише у мультиплікативних і мультиплікативно-адитивних факторних </w:t>
      </w:r>
      <w:proofErr w:type="gramStart"/>
      <w:r w:rsidRPr="001356F5">
        <w:rPr>
          <w:sz w:val="28"/>
          <w:szCs w:val="28"/>
        </w:rPr>
        <w:t>моделях</w:t>
      </w:r>
      <w:proofErr w:type="gramEnd"/>
      <w:r w:rsidRPr="001356F5">
        <w:rPr>
          <w:sz w:val="28"/>
          <w:szCs w:val="28"/>
        </w:rPr>
        <w:t xml:space="preserve">. 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Алгоритм способу відносних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>ізниць має вид: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1. Визначається базисний (плановий) та звітний (фактичний)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>івень результативного показника:</w:t>
      </w:r>
    </w:p>
    <w:p w:rsidR="001356F5" w:rsidRPr="001356F5" w:rsidRDefault="001356F5" w:rsidP="001356F5">
      <w:pPr>
        <w:spacing w:line="240" w:lineRule="auto"/>
        <w:ind w:firstLine="540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ПП</w:t>
      </w:r>
      <w:proofErr w:type="gramStart"/>
      <w:r w:rsidRPr="001356F5">
        <w:rPr>
          <w:sz w:val="28"/>
          <w:szCs w:val="28"/>
          <w:vertAlign w:val="subscript"/>
        </w:rPr>
        <w:t>0</w:t>
      </w:r>
      <w:proofErr w:type="gramEnd"/>
      <w:r w:rsidRPr="001356F5">
        <w:rPr>
          <w:sz w:val="28"/>
          <w:szCs w:val="28"/>
        </w:rPr>
        <w:t xml:space="preserve"> = Кд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,</w:t>
      </w:r>
    </w:p>
    <w:p w:rsidR="001356F5" w:rsidRPr="001356F5" w:rsidRDefault="001356F5" w:rsidP="001356F5">
      <w:pPr>
        <w:spacing w:line="240" w:lineRule="auto"/>
        <w:ind w:firstLine="540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ПП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= Кд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>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>2. Розраховується вплив факторі</w:t>
      </w:r>
      <w:proofErr w:type="gramStart"/>
      <w:r w:rsidRPr="001356F5">
        <w:rPr>
          <w:sz w:val="28"/>
          <w:szCs w:val="28"/>
        </w:rPr>
        <w:t>в</w:t>
      </w:r>
      <w:proofErr w:type="gramEnd"/>
      <w:r w:rsidRPr="001356F5">
        <w:rPr>
          <w:sz w:val="28"/>
          <w:szCs w:val="28"/>
        </w:rPr>
        <w:t xml:space="preserve"> на результативний показник:</w:t>
      </w:r>
    </w:p>
    <w:p w:rsidR="001356F5" w:rsidRPr="001356F5" w:rsidRDefault="001356F5" w:rsidP="00C87E07">
      <w:pPr>
        <w:numPr>
          <w:ilvl w:val="0"/>
          <w:numId w:val="12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lastRenderedPageBreak/>
        <w:t>вплив фактора Кд:</w:t>
      </w:r>
    </w:p>
    <w:p w:rsidR="001356F5" w:rsidRPr="001356F5" w:rsidRDefault="001356F5" w:rsidP="001356F5">
      <w:pPr>
        <w:spacing w:line="240" w:lineRule="auto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ΔПП</w:t>
      </w:r>
      <w:r w:rsidRPr="001356F5">
        <w:rPr>
          <w:sz w:val="28"/>
          <w:szCs w:val="28"/>
          <w:vertAlign w:val="subscript"/>
        </w:rPr>
        <w:t>Кд</w:t>
      </w:r>
      <w:r w:rsidRPr="001356F5">
        <w:rPr>
          <w:sz w:val="28"/>
          <w:szCs w:val="28"/>
        </w:rPr>
        <w:t xml:space="preserve"> = (Кд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/ Кд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– 1) * ПП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= (К</w:t>
      </w:r>
      <w:r w:rsidRPr="001356F5">
        <w:rPr>
          <w:sz w:val="28"/>
          <w:szCs w:val="28"/>
          <w:vertAlign w:val="subscript"/>
        </w:rPr>
        <w:t>Кд</w:t>
      </w:r>
      <w:r w:rsidRPr="001356F5">
        <w:rPr>
          <w:sz w:val="28"/>
          <w:szCs w:val="28"/>
        </w:rPr>
        <w:t xml:space="preserve"> – 1) * ПП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;</w:t>
      </w:r>
    </w:p>
    <w:p w:rsidR="001356F5" w:rsidRPr="001356F5" w:rsidRDefault="001356F5" w:rsidP="00C87E07">
      <w:pPr>
        <w:numPr>
          <w:ilvl w:val="0"/>
          <w:numId w:val="12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вплив фактора</w:t>
      </w:r>
      <w:proofErr w:type="gramStart"/>
      <w:r w:rsidRPr="001356F5">
        <w:rPr>
          <w:sz w:val="28"/>
          <w:szCs w:val="28"/>
        </w:rPr>
        <w:t xml:space="preserve"> Т</w:t>
      </w:r>
      <w:proofErr w:type="gramEnd"/>
      <w:r w:rsidRPr="001356F5">
        <w:rPr>
          <w:sz w:val="28"/>
          <w:szCs w:val="28"/>
        </w:rPr>
        <w:t>:</w:t>
      </w:r>
    </w:p>
    <w:p w:rsidR="001356F5" w:rsidRPr="001356F5" w:rsidRDefault="001356F5" w:rsidP="001356F5">
      <w:pPr>
        <w:spacing w:line="240" w:lineRule="auto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ΔПП</w:t>
      </w:r>
      <w:r w:rsidRPr="001356F5">
        <w:rPr>
          <w:sz w:val="28"/>
          <w:szCs w:val="28"/>
          <w:vertAlign w:val="subscript"/>
        </w:rPr>
        <w:t>Т</w:t>
      </w:r>
      <w:r w:rsidRPr="001356F5">
        <w:rPr>
          <w:sz w:val="28"/>
          <w:szCs w:val="28"/>
        </w:rPr>
        <w:t xml:space="preserve"> = ((Кд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*Т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>) / (Кд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*Т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) – (Кд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/ Кд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)) * ПП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= </w:t>
      </w:r>
    </w:p>
    <w:p w:rsidR="001356F5" w:rsidRPr="001356F5" w:rsidRDefault="001356F5" w:rsidP="001356F5">
      <w:pPr>
        <w:spacing w:line="240" w:lineRule="auto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 xml:space="preserve"> = (К</w:t>
      </w:r>
      <w:r w:rsidRPr="001356F5">
        <w:rPr>
          <w:sz w:val="28"/>
          <w:szCs w:val="28"/>
          <w:vertAlign w:val="subscript"/>
        </w:rPr>
        <w:t>Кд</w:t>
      </w:r>
      <w:proofErr w:type="gramStart"/>
      <w:r w:rsidRPr="001356F5">
        <w:rPr>
          <w:sz w:val="28"/>
          <w:szCs w:val="28"/>
          <w:vertAlign w:val="subscript"/>
        </w:rPr>
        <w:t xml:space="preserve"> Т</w:t>
      </w:r>
      <w:proofErr w:type="gramEnd"/>
      <w:r w:rsidRPr="001356F5">
        <w:rPr>
          <w:sz w:val="28"/>
          <w:szCs w:val="28"/>
        </w:rPr>
        <w:t xml:space="preserve"> – К</w:t>
      </w:r>
      <w:r w:rsidRPr="001356F5">
        <w:rPr>
          <w:sz w:val="28"/>
          <w:szCs w:val="28"/>
          <w:vertAlign w:val="subscript"/>
        </w:rPr>
        <w:t>Кд</w:t>
      </w:r>
      <w:r w:rsidRPr="001356F5">
        <w:rPr>
          <w:sz w:val="28"/>
          <w:szCs w:val="28"/>
        </w:rPr>
        <w:t>) * ПП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;</w:t>
      </w:r>
    </w:p>
    <w:p w:rsidR="001356F5" w:rsidRPr="001356F5" w:rsidRDefault="001356F5" w:rsidP="00C87E07">
      <w:pPr>
        <w:numPr>
          <w:ilvl w:val="0"/>
          <w:numId w:val="12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вплив фактора Вг:</w:t>
      </w:r>
    </w:p>
    <w:p w:rsidR="001356F5" w:rsidRPr="001356F5" w:rsidRDefault="001356F5" w:rsidP="001356F5">
      <w:pPr>
        <w:spacing w:line="240" w:lineRule="auto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ΔПП</w:t>
      </w:r>
      <w:r w:rsidRPr="001356F5">
        <w:rPr>
          <w:sz w:val="28"/>
          <w:szCs w:val="28"/>
          <w:vertAlign w:val="subscript"/>
        </w:rPr>
        <w:t>Вг</w:t>
      </w:r>
      <w:r w:rsidRPr="001356F5">
        <w:rPr>
          <w:sz w:val="28"/>
          <w:szCs w:val="28"/>
        </w:rPr>
        <w:t xml:space="preserve"> = ((Кд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*Т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>) / (Кд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*Т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) – </w:t>
      </w:r>
    </w:p>
    <w:p w:rsidR="001356F5" w:rsidRPr="001356F5" w:rsidRDefault="001356F5" w:rsidP="001356F5">
      <w:pPr>
        <w:spacing w:line="240" w:lineRule="auto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– (Кд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*Т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>) / (Кд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*Т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)) * ПП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=</w:t>
      </w:r>
    </w:p>
    <w:p w:rsidR="001356F5" w:rsidRPr="001356F5" w:rsidRDefault="001356F5" w:rsidP="001356F5">
      <w:pPr>
        <w:spacing w:line="240" w:lineRule="auto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 xml:space="preserve"> = (К</w:t>
      </w:r>
      <w:r w:rsidRPr="001356F5">
        <w:rPr>
          <w:sz w:val="28"/>
          <w:szCs w:val="28"/>
          <w:vertAlign w:val="subscript"/>
        </w:rPr>
        <w:t>Кд</w:t>
      </w:r>
      <w:proofErr w:type="gramStart"/>
      <w:r w:rsidRPr="001356F5">
        <w:rPr>
          <w:sz w:val="28"/>
          <w:szCs w:val="28"/>
          <w:vertAlign w:val="subscript"/>
        </w:rPr>
        <w:t xml:space="preserve"> Т</w:t>
      </w:r>
      <w:proofErr w:type="gramEnd"/>
      <w:r w:rsidRPr="001356F5">
        <w:rPr>
          <w:sz w:val="28"/>
          <w:szCs w:val="28"/>
          <w:vertAlign w:val="subscript"/>
        </w:rPr>
        <w:t xml:space="preserve"> Вг</w:t>
      </w:r>
      <w:r w:rsidRPr="001356F5">
        <w:rPr>
          <w:sz w:val="28"/>
          <w:szCs w:val="28"/>
        </w:rPr>
        <w:t xml:space="preserve"> – К</w:t>
      </w:r>
      <w:r w:rsidRPr="001356F5">
        <w:rPr>
          <w:sz w:val="28"/>
          <w:szCs w:val="28"/>
          <w:vertAlign w:val="subscript"/>
        </w:rPr>
        <w:t>Кд Т</w:t>
      </w:r>
      <w:r w:rsidRPr="001356F5">
        <w:rPr>
          <w:sz w:val="28"/>
          <w:szCs w:val="28"/>
        </w:rPr>
        <w:t>) * ПП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3. </w:t>
      </w:r>
      <w:proofErr w:type="gramStart"/>
      <w:r w:rsidRPr="001356F5">
        <w:rPr>
          <w:sz w:val="28"/>
          <w:szCs w:val="28"/>
        </w:rPr>
        <w:t>Проводиться</w:t>
      </w:r>
      <w:proofErr w:type="gramEnd"/>
      <w:r w:rsidRPr="001356F5">
        <w:rPr>
          <w:sz w:val="28"/>
          <w:szCs w:val="28"/>
        </w:rPr>
        <w:t xml:space="preserve"> перевірка отриманих результатів:</w:t>
      </w:r>
    </w:p>
    <w:p w:rsidR="001356F5" w:rsidRPr="001356F5" w:rsidRDefault="001356F5" w:rsidP="001356F5">
      <w:pPr>
        <w:spacing w:line="240" w:lineRule="auto"/>
        <w:ind w:firstLine="540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ПП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– ПП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= ΔПП</w:t>
      </w:r>
      <w:r w:rsidRPr="001356F5">
        <w:rPr>
          <w:sz w:val="28"/>
          <w:szCs w:val="28"/>
          <w:vertAlign w:val="subscript"/>
        </w:rPr>
        <w:t>Кд</w:t>
      </w:r>
      <w:r w:rsidRPr="001356F5">
        <w:rPr>
          <w:sz w:val="28"/>
          <w:szCs w:val="28"/>
        </w:rPr>
        <w:t xml:space="preserve"> + ΔПП</w:t>
      </w:r>
      <w:r w:rsidRPr="001356F5">
        <w:rPr>
          <w:sz w:val="28"/>
          <w:szCs w:val="28"/>
          <w:vertAlign w:val="subscript"/>
        </w:rPr>
        <w:t>Т</w:t>
      </w:r>
      <w:r w:rsidRPr="001356F5">
        <w:rPr>
          <w:sz w:val="28"/>
          <w:szCs w:val="28"/>
        </w:rPr>
        <w:t xml:space="preserve"> + ΔПП</w:t>
      </w:r>
      <w:r w:rsidRPr="001356F5">
        <w:rPr>
          <w:sz w:val="28"/>
          <w:szCs w:val="28"/>
          <w:vertAlign w:val="subscript"/>
        </w:rPr>
        <w:t>Вг</w:t>
      </w:r>
      <w:r w:rsidRPr="001356F5">
        <w:rPr>
          <w:sz w:val="28"/>
          <w:szCs w:val="28"/>
        </w:rPr>
        <w:t>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>4. Формується висновок.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i/>
          <w:sz w:val="28"/>
          <w:szCs w:val="28"/>
        </w:rPr>
        <w:t xml:space="preserve">Індексний спосіб </w:t>
      </w:r>
      <w:r w:rsidRPr="001356F5">
        <w:rPr>
          <w:sz w:val="28"/>
          <w:szCs w:val="28"/>
        </w:rPr>
        <w:t>базується на використанні агрегатних індексів, за допомогою яких визначається вплив факторі</w:t>
      </w:r>
      <w:proofErr w:type="gramStart"/>
      <w:r w:rsidRPr="001356F5">
        <w:rPr>
          <w:sz w:val="28"/>
          <w:szCs w:val="28"/>
        </w:rPr>
        <w:t>в</w:t>
      </w:r>
      <w:proofErr w:type="gramEnd"/>
      <w:r w:rsidRPr="001356F5">
        <w:rPr>
          <w:sz w:val="28"/>
          <w:szCs w:val="28"/>
        </w:rPr>
        <w:t xml:space="preserve"> на результативний показник. Даний спосіб застосовують лише у мультиплікативних і кратних факторних </w:t>
      </w:r>
      <w:proofErr w:type="gramStart"/>
      <w:r w:rsidRPr="001356F5">
        <w:rPr>
          <w:sz w:val="28"/>
          <w:szCs w:val="28"/>
        </w:rPr>
        <w:t>моделях</w:t>
      </w:r>
      <w:proofErr w:type="gramEnd"/>
      <w:r w:rsidRPr="001356F5">
        <w:rPr>
          <w:sz w:val="28"/>
          <w:szCs w:val="28"/>
        </w:rPr>
        <w:t xml:space="preserve">. 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>Алгоритм індексного способу має вид: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>1. Визначається індекс результативного показника:</w:t>
      </w:r>
    </w:p>
    <w:p w:rsidR="001356F5" w:rsidRPr="001356F5" w:rsidRDefault="001356F5" w:rsidP="001356F5">
      <w:pPr>
        <w:spacing w:line="240" w:lineRule="auto"/>
        <w:ind w:firstLine="540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І</w:t>
      </w:r>
      <w:r w:rsidRPr="001356F5">
        <w:rPr>
          <w:sz w:val="28"/>
          <w:szCs w:val="28"/>
          <w:vertAlign w:val="subscript"/>
        </w:rPr>
        <w:t>пп</w:t>
      </w:r>
      <w:r w:rsidRPr="001356F5">
        <w:rPr>
          <w:sz w:val="28"/>
          <w:szCs w:val="28"/>
        </w:rPr>
        <w:t xml:space="preserve"> = (Кд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>) / (Кд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),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>2. Розраховується вплив факторі</w:t>
      </w:r>
      <w:proofErr w:type="gramStart"/>
      <w:r w:rsidRPr="001356F5">
        <w:rPr>
          <w:sz w:val="28"/>
          <w:szCs w:val="28"/>
        </w:rPr>
        <w:t>в</w:t>
      </w:r>
      <w:proofErr w:type="gramEnd"/>
      <w:r w:rsidRPr="001356F5">
        <w:rPr>
          <w:sz w:val="28"/>
          <w:szCs w:val="28"/>
        </w:rPr>
        <w:t xml:space="preserve"> на результативний показник:</w:t>
      </w:r>
    </w:p>
    <w:p w:rsidR="001356F5" w:rsidRPr="001356F5" w:rsidRDefault="001356F5" w:rsidP="00C87E07">
      <w:pPr>
        <w:numPr>
          <w:ilvl w:val="0"/>
          <w:numId w:val="12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агрегатний індекс фактора Кд:</w:t>
      </w:r>
    </w:p>
    <w:p w:rsidR="001356F5" w:rsidRPr="001356F5" w:rsidRDefault="001356F5" w:rsidP="001356F5">
      <w:pPr>
        <w:spacing w:line="240" w:lineRule="auto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І</w:t>
      </w:r>
      <w:r w:rsidRPr="001356F5">
        <w:rPr>
          <w:sz w:val="28"/>
          <w:szCs w:val="28"/>
          <w:vertAlign w:val="subscript"/>
        </w:rPr>
        <w:t>Кд</w:t>
      </w:r>
      <w:r w:rsidRPr="001356F5">
        <w:rPr>
          <w:sz w:val="28"/>
          <w:szCs w:val="28"/>
        </w:rPr>
        <w:t xml:space="preserve"> = (Кд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) / (Кд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);</w:t>
      </w:r>
    </w:p>
    <w:p w:rsidR="001356F5" w:rsidRPr="001356F5" w:rsidRDefault="001356F5" w:rsidP="00C87E07">
      <w:pPr>
        <w:numPr>
          <w:ilvl w:val="0"/>
          <w:numId w:val="12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агрегатний індекс фактора</w:t>
      </w:r>
      <w:proofErr w:type="gramStart"/>
      <w:r w:rsidRPr="001356F5">
        <w:rPr>
          <w:sz w:val="28"/>
          <w:szCs w:val="28"/>
        </w:rPr>
        <w:t xml:space="preserve"> Т</w:t>
      </w:r>
      <w:proofErr w:type="gramEnd"/>
      <w:r w:rsidRPr="001356F5">
        <w:rPr>
          <w:sz w:val="28"/>
          <w:szCs w:val="28"/>
        </w:rPr>
        <w:t>:</w:t>
      </w:r>
    </w:p>
    <w:p w:rsidR="001356F5" w:rsidRPr="001356F5" w:rsidRDefault="001356F5" w:rsidP="001356F5">
      <w:pPr>
        <w:spacing w:line="240" w:lineRule="auto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І</w:t>
      </w:r>
      <w:r w:rsidRPr="001356F5">
        <w:rPr>
          <w:sz w:val="28"/>
          <w:szCs w:val="28"/>
          <w:vertAlign w:val="subscript"/>
        </w:rPr>
        <w:t>Т</w:t>
      </w:r>
      <w:r w:rsidRPr="001356F5">
        <w:rPr>
          <w:sz w:val="28"/>
          <w:szCs w:val="28"/>
        </w:rPr>
        <w:t xml:space="preserve"> = (Кд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) / (Кд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);</w:t>
      </w:r>
    </w:p>
    <w:p w:rsidR="001356F5" w:rsidRPr="001356F5" w:rsidRDefault="001356F5" w:rsidP="00C87E07">
      <w:pPr>
        <w:numPr>
          <w:ilvl w:val="0"/>
          <w:numId w:val="12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агрегатний індекс фактора Вг:</w:t>
      </w:r>
    </w:p>
    <w:p w:rsidR="001356F5" w:rsidRPr="001356F5" w:rsidRDefault="001356F5" w:rsidP="001356F5">
      <w:pPr>
        <w:spacing w:line="240" w:lineRule="auto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І</w:t>
      </w:r>
      <w:r w:rsidRPr="001356F5">
        <w:rPr>
          <w:sz w:val="28"/>
          <w:szCs w:val="28"/>
          <w:vertAlign w:val="subscript"/>
        </w:rPr>
        <w:t>Вг</w:t>
      </w:r>
      <w:r w:rsidRPr="001356F5">
        <w:rPr>
          <w:sz w:val="28"/>
          <w:szCs w:val="28"/>
        </w:rPr>
        <w:t xml:space="preserve"> = (Кд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>) / (Кд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).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3. </w:t>
      </w:r>
      <w:proofErr w:type="gramStart"/>
      <w:r w:rsidRPr="001356F5">
        <w:rPr>
          <w:sz w:val="28"/>
          <w:szCs w:val="28"/>
        </w:rPr>
        <w:t>Проводиться</w:t>
      </w:r>
      <w:proofErr w:type="gramEnd"/>
      <w:r w:rsidRPr="001356F5">
        <w:rPr>
          <w:sz w:val="28"/>
          <w:szCs w:val="28"/>
        </w:rPr>
        <w:t xml:space="preserve"> перевірка отриманих результатів:</w:t>
      </w:r>
    </w:p>
    <w:p w:rsidR="001356F5" w:rsidRPr="001356F5" w:rsidRDefault="001356F5" w:rsidP="001356F5">
      <w:pPr>
        <w:spacing w:line="240" w:lineRule="auto"/>
        <w:ind w:firstLine="540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І</w:t>
      </w:r>
      <w:r w:rsidRPr="001356F5">
        <w:rPr>
          <w:sz w:val="28"/>
          <w:szCs w:val="28"/>
          <w:vertAlign w:val="subscript"/>
        </w:rPr>
        <w:t>ПП</w:t>
      </w:r>
      <w:r w:rsidRPr="001356F5">
        <w:rPr>
          <w:sz w:val="28"/>
          <w:szCs w:val="28"/>
        </w:rPr>
        <w:t xml:space="preserve"> = І</w:t>
      </w:r>
      <w:r w:rsidRPr="001356F5">
        <w:rPr>
          <w:sz w:val="28"/>
          <w:szCs w:val="28"/>
          <w:vertAlign w:val="subscript"/>
        </w:rPr>
        <w:t>Кд</w:t>
      </w:r>
      <w:proofErr w:type="gramStart"/>
      <w:r w:rsidRPr="001356F5">
        <w:rPr>
          <w:sz w:val="28"/>
          <w:szCs w:val="28"/>
        </w:rPr>
        <w:t xml:space="preserve"> * І</w:t>
      </w:r>
      <w:r w:rsidRPr="001356F5">
        <w:rPr>
          <w:sz w:val="28"/>
          <w:szCs w:val="28"/>
          <w:vertAlign w:val="subscript"/>
        </w:rPr>
        <w:t>Т</w:t>
      </w:r>
      <w:proofErr w:type="gramEnd"/>
      <w:r w:rsidRPr="001356F5">
        <w:rPr>
          <w:sz w:val="28"/>
          <w:szCs w:val="28"/>
        </w:rPr>
        <w:t xml:space="preserve"> * І</w:t>
      </w:r>
      <w:r w:rsidRPr="001356F5">
        <w:rPr>
          <w:sz w:val="28"/>
          <w:szCs w:val="28"/>
          <w:vertAlign w:val="subscript"/>
        </w:rPr>
        <w:t>Вг</w:t>
      </w:r>
      <w:r w:rsidRPr="001356F5">
        <w:rPr>
          <w:sz w:val="28"/>
          <w:szCs w:val="28"/>
        </w:rPr>
        <w:t>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>4. Формується висновок.</w:t>
      </w:r>
    </w:p>
    <w:p w:rsidR="007122BF" w:rsidRDefault="007122BF" w:rsidP="001356F5">
      <w:pPr>
        <w:spacing w:line="240" w:lineRule="auto"/>
        <w:ind w:firstLine="540"/>
        <w:rPr>
          <w:sz w:val="28"/>
          <w:szCs w:val="28"/>
          <w:lang w:val="uk-UA"/>
        </w:rPr>
      </w:pP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Стохастичний факторний аналіз проводять шляхом застосування </w:t>
      </w:r>
      <w:r w:rsidRPr="001356F5">
        <w:rPr>
          <w:i/>
          <w:sz w:val="28"/>
          <w:szCs w:val="28"/>
        </w:rPr>
        <w:t>кореляційно-регресійного прийому</w:t>
      </w:r>
      <w:r w:rsidRPr="001356F5">
        <w:rPr>
          <w:sz w:val="28"/>
          <w:szCs w:val="28"/>
        </w:rPr>
        <w:t>, який дає змогу встановити щільність зв’язку між результативним та факторними показниками, а також кількісно виміряти вплив факторі</w:t>
      </w:r>
      <w:proofErr w:type="gramStart"/>
      <w:r w:rsidRPr="001356F5">
        <w:rPr>
          <w:sz w:val="28"/>
          <w:szCs w:val="28"/>
        </w:rPr>
        <w:t>в</w:t>
      </w:r>
      <w:proofErr w:type="gramEnd"/>
      <w:r w:rsidRPr="001356F5">
        <w:rPr>
          <w:sz w:val="28"/>
          <w:szCs w:val="28"/>
        </w:rPr>
        <w:t xml:space="preserve"> на результативний показник.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>Необхідними умовами застосування кореляційно-регресійного прийому</w:t>
      </w:r>
      <w:proofErr w:type="gramStart"/>
      <w:r w:rsidRPr="001356F5">
        <w:rPr>
          <w:sz w:val="28"/>
          <w:szCs w:val="28"/>
        </w:rPr>
        <w:t xml:space="preserve"> є:</w:t>
      </w:r>
      <w:proofErr w:type="gramEnd"/>
    </w:p>
    <w:p w:rsidR="001356F5" w:rsidRPr="001356F5" w:rsidRDefault="001356F5" w:rsidP="00C87E07">
      <w:pPr>
        <w:numPr>
          <w:ilvl w:val="0"/>
          <w:numId w:val="12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 xml:space="preserve">наявність достатньої кількості спостережень щодо величини </w:t>
      </w:r>
      <w:proofErr w:type="gramStart"/>
      <w:r w:rsidRPr="001356F5">
        <w:rPr>
          <w:sz w:val="28"/>
          <w:szCs w:val="28"/>
        </w:rPr>
        <w:t>результативного</w:t>
      </w:r>
      <w:proofErr w:type="gramEnd"/>
      <w:r w:rsidRPr="001356F5">
        <w:rPr>
          <w:sz w:val="28"/>
          <w:szCs w:val="28"/>
        </w:rPr>
        <w:t xml:space="preserve"> та факторних показників;</w:t>
      </w:r>
    </w:p>
    <w:p w:rsidR="001356F5" w:rsidRPr="001356F5" w:rsidRDefault="001356F5" w:rsidP="00C87E07">
      <w:pPr>
        <w:numPr>
          <w:ilvl w:val="0"/>
          <w:numId w:val="12"/>
        </w:numPr>
        <w:adjustRightInd/>
        <w:spacing w:line="240" w:lineRule="auto"/>
        <w:textAlignment w:val="auto"/>
        <w:rPr>
          <w:sz w:val="28"/>
          <w:szCs w:val="28"/>
        </w:rPr>
      </w:pPr>
      <w:proofErr w:type="gramStart"/>
      <w:r w:rsidRPr="001356F5">
        <w:rPr>
          <w:sz w:val="28"/>
          <w:szCs w:val="28"/>
        </w:rPr>
        <w:t>досл</w:t>
      </w:r>
      <w:proofErr w:type="gramEnd"/>
      <w:r w:rsidRPr="001356F5">
        <w:rPr>
          <w:sz w:val="28"/>
          <w:szCs w:val="28"/>
        </w:rPr>
        <w:t>іджувані показники повинні кількісно вимірюватися.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Розрахунки проводять шляхом використання </w:t>
      </w:r>
      <w:proofErr w:type="gramStart"/>
      <w:r w:rsidRPr="001356F5">
        <w:rPr>
          <w:sz w:val="28"/>
          <w:szCs w:val="28"/>
        </w:rPr>
        <w:t>спец</w:t>
      </w:r>
      <w:proofErr w:type="gramEnd"/>
      <w:r w:rsidRPr="001356F5">
        <w:rPr>
          <w:sz w:val="28"/>
          <w:szCs w:val="28"/>
        </w:rPr>
        <w:t>іального програмного забезпечення, зокрема програми кореляційно-регресійного аналізу.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b/>
          <w:sz w:val="28"/>
          <w:szCs w:val="28"/>
        </w:rPr>
        <w:t>Прийоми оптимізації показників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>Важливим метод</w:t>
      </w:r>
      <w:r w:rsidR="00237BBA">
        <w:rPr>
          <w:sz w:val="28"/>
          <w:szCs w:val="28"/>
          <w:lang w:val="uk-UA"/>
        </w:rPr>
        <w:t xml:space="preserve">ом аналізу </w:t>
      </w:r>
      <w:r w:rsidRPr="001356F5">
        <w:rPr>
          <w:sz w:val="28"/>
          <w:szCs w:val="28"/>
        </w:rPr>
        <w:t xml:space="preserve">управління </w:t>
      </w:r>
      <w:r w:rsidR="00237BBA">
        <w:rPr>
          <w:sz w:val="28"/>
          <w:szCs w:val="28"/>
          <w:lang w:val="uk-UA"/>
        </w:rPr>
        <w:t>бізнес-процесами</w:t>
      </w:r>
      <w:r w:rsidRPr="001356F5">
        <w:rPr>
          <w:sz w:val="28"/>
          <w:szCs w:val="28"/>
        </w:rPr>
        <w:t xml:space="preserve"> є математичне моделювання, </w:t>
      </w:r>
      <w:proofErr w:type="gramStart"/>
      <w:r w:rsidRPr="001356F5">
        <w:rPr>
          <w:sz w:val="28"/>
          <w:szCs w:val="28"/>
        </w:rPr>
        <w:t>в</w:t>
      </w:r>
      <w:proofErr w:type="gramEnd"/>
      <w:r w:rsidRPr="001356F5">
        <w:rPr>
          <w:sz w:val="28"/>
          <w:szCs w:val="28"/>
        </w:rPr>
        <w:t xml:space="preserve"> основі якого лежить математичне програмування. Залежно від </w:t>
      </w:r>
      <w:r w:rsidRPr="001356F5">
        <w:rPr>
          <w:sz w:val="28"/>
          <w:szCs w:val="28"/>
        </w:rPr>
        <w:lastRenderedPageBreak/>
        <w:t xml:space="preserve">зв’язку </w:t>
      </w:r>
      <w:proofErr w:type="gramStart"/>
      <w:r w:rsidRPr="001356F5">
        <w:rPr>
          <w:sz w:val="28"/>
          <w:szCs w:val="28"/>
        </w:rPr>
        <w:t>між</w:t>
      </w:r>
      <w:proofErr w:type="gramEnd"/>
      <w:r w:rsidRPr="001356F5">
        <w:rPr>
          <w:sz w:val="28"/>
          <w:szCs w:val="28"/>
        </w:rPr>
        <w:t xml:space="preserve"> </w:t>
      </w:r>
      <w:r w:rsidR="00237BBA">
        <w:rPr>
          <w:sz w:val="28"/>
          <w:szCs w:val="28"/>
          <w:lang w:val="uk-UA"/>
        </w:rPr>
        <w:t>об</w:t>
      </w:r>
      <w:r w:rsidR="00237BBA">
        <w:rPr>
          <w:sz w:val="28"/>
          <w:szCs w:val="28"/>
          <w:lang w:val="en-US"/>
        </w:rPr>
        <w:t>’</w:t>
      </w:r>
      <w:r w:rsidR="00237BBA">
        <w:rPr>
          <w:sz w:val="28"/>
          <w:szCs w:val="28"/>
          <w:lang w:val="uk-UA"/>
        </w:rPr>
        <w:t>єктами</w:t>
      </w:r>
      <w:r w:rsidRPr="001356F5">
        <w:rPr>
          <w:sz w:val="28"/>
          <w:szCs w:val="28"/>
        </w:rPr>
        <w:t>, що вивчаються, в практиці аналізу використовують лінійне програмування – при наявності функціонального зв’язку, та динамічне програмування – при нелінійних залежностях.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Найбільшого поширення набуло </w:t>
      </w:r>
      <w:r w:rsidRPr="001356F5">
        <w:rPr>
          <w:i/>
          <w:sz w:val="28"/>
          <w:szCs w:val="28"/>
        </w:rPr>
        <w:t>лінійне програмування</w:t>
      </w:r>
      <w:r w:rsidRPr="001356F5">
        <w:rPr>
          <w:sz w:val="28"/>
          <w:szCs w:val="28"/>
        </w:rPr>
        <w:t>, яке використовують для визначення оптимального спі</w:t>
      </w:r>
      <w:proofErr w:type="gramStart"/>
      <w:r w:rsidRPr="001356F5">
        <w:rPr>
          <w:sz w:val="28"/>
          <w:szCs w:val="28"/>
        </w:rPr>
        <w:t>вв</w:t>
      </w:r>
      <w:proofErr w:type="gramEnd"/>
      <w:r w:rsidRPr="001356F5">
        <w:rPr>
          <w:sz w:val="28"/>
          <w:szCs w:val="28"/>
        </w:rPr>
        <w:t xml:space="preserve">ідношення </w:t>
      </w:r>
      <w:r w:rsidR="00237BBA">
        <w:rPr>
          <w:sz w:val="28"/>
          <w:szCs w:val="28"/>
          <w:lang w:val="uk-UA"/>
        </w:rPr>
        <w:t>між об</w:t>
      </w:r>
      <w:r w:rsidR="00237BBA">
        <w:rPr>
          <w:sz w:val="28"/>
          <w:szCs w:val="28"/>
          <w:lang w:val="en-US"/>
        </w:rPr>
        <w:t>’</w:t>
      </w:r>
      <w:r w:rsidR="00237BBA">
        <w:rPr>
          <w:sz w:val="28"/>
          <w:szCs w:val="28"/>
          <w:lang w:val="uk-UA"/>
        </w:rPr>
        <w:t>єктами в межах процесу</w:t>
      </w:r>
      <w:r w:rsidRPr="001356F5">
        <w:rPr>
          <w:sz w:val="28"/>
          <w:szCs w:val="28"/>
        </w:rPr>
        <w:t xml:space="preserve">, </w:t>
      </w:r>
      <w:r w:rsidRPr="001356F5">
        <w:rPr>
          <w:spacing w:val="-4"/>
          <w:sz w:val="28"/>
          <w:szCs w:val="28"/>
        </w:rPr>
        <w:t xml:space="preserve">раціонального розподілу робіт, оптимального рівня витрат </w:t>
      </w:r>
      <w:r w:rsidRPr="001356F5">
        <w:rPr>
          <w:sz w:val="28"/>
          <w:szCs w:val="28"/>
        </w:rPr>
        <w:t xml:space="preserve">тощо. Лінійне програмування базується на системі лінійних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>івнянь, що формують модель, яку шляхом застосування спеціального програмного забезпечення розв’язують та отримують показники оптимального плану. Провівши порівняння фактичних та оптимальних показників здійснюють кор</w:t>
      </w:r>
      <w:r w:rsidR="007122BF">
        <w:rPr>
          <w:sz w:val="28"/>
          <w:szCs w:val="28"/>
          <w:lang w:val="uk-UA"/>
        </w:rPr>
        <w:t>и</w:t>
      </w:r>
      <w:r w:rsidRPr="001356F5">
        <w:rPr>
          <w:sz w:val="28"/>
          <w:szCs w:val="28"/>
        </w:rPr>
        <w:t xml:space="preserve">гування (за необхідності) параметрів </w:t>
      </w:r>
      <w:r w:rsidR="00237BBA">
        <w:rPr>
          <w:sz w:val="28"/>
          <w:szCs w:val="28"/>
          <w:lang w:val="uk-UA"/>
        </w:rPr>
        <w:t>процесу</w:t>
      </w:r>
      <w:r w:rsidRPr="001356F5">
        <w:rPr>
          <w:sz w:val="28"/>
          <w:szCs w:val="28"/>
        </w:rPr>
        <w:t>, визначають можливий економічний ефект від запропонованих заході</w:t>
      </w:r>
      <w:proofErr w:type="gramStart"/>
      <w:r w:rsidRPr="001356F5">
        <w:rPr>
          <w:sz w:val="28"/>
          <w:szCs w:val="28"/>
        </w:rPr>
        <w:t>в</w:t>
      </w:r>
      <w:proofErr w:type="gramEnd"/>
      <w:r w:rsidRPr="001356F5">
        <w:rPr>
          <w:sz w:val="28"/>
          <w:szCs w:val="28"/>
        </w:rPr>
        <w:t>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i/>
          <w:sz w:val="28"/>
          <w:szCs w:val="28"/>
        </w:rPr>
        <w:t>Динамічне програмування</w:t>
      </w:r>
      <w:r w:rsidRPr="001356F5">
        <w:rPr>
          <w:sz w:val="28"/>
          <w:szCs w:val="28"/>
        </w:rPr>
        <w:t xml:space="preserve"> за алгоритмом здійснення є аналогічне лінійному, за виключенням того, що базується на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 xml:space="preserve">івняннях нелінійного типу. Прикладом застосування динамічного програмування може бути розв’язання оптимізаційної задачі щодо собівартості виробництва </w:t>
      </w:r>
      <w:r w:rsidR="007D1D46">
        <w:rPr>
          <w:sz w:val="28"/>
          <w:szCs w:val="28"/>
        </w:rPr>
        <w:t>продукції</w:t>
      </w:r>
      <w:r w:rsidRPr="001356F5">
        <w:rPr>
          <w:sz w:val="28"/>
          <w:szCs w:val="28"/>
        </w:rPr>
        <w:t xml:space="preserve"> при нарощуванні </w:t>
      </w:r>
      <w:r w:rsidR="007122BF">
        <w:rPr>
          <w:sz w:val="28"/>
          <w:szCs w:val="28"/>
          <w:lang w:val="uk-UA"/>
        </w:rPr>
        <w:t>чисельності персоналу</w:t>
      </w:r>
      <w:r w:rsidRPr="001356F5">
        <w:rPr>
          <w:sz w:val="28"/>
          <w:szCs w:val="28"/>
        </w:rPr>
        <w:t xml:space="preserve">, </w:t>
      </w:r>
      <w:proofErr w:type="gramStart"/>
      <w:r w:rsidR="007122BF">
        <w:rPr>
          <w:sz w:val="28"/>
          <w:szCs w:val="28"/>
          <w:lang w:val="uk-UA"/>
        </w:rPr>
        <w:t>п</w:t>
      </w:r>
      <w:proofErr w:type="gramEnd"/>
      <w:r w:rsidR="007122BF">
        <w:rPr>
          <w:sz w:val="28"/>
          <w:szCs w:val="28"/>
          <w:lang w:val="uk-UA"/>
        </w:rPr>
        <w:t>ідвище</w:t>
      </w:r>
      <w:r w:rsidRPr="001356F5">
        <w:rPr>
          <w:sz w:val="28"/>
          <w:szCs w:val="28"/>
        </w:rPr>
        <w:t>нні продуктивності</w:t>
      </w:r>
      <w:r w:rsidR="00237BBA">
        <w:rPr>
          <w:sz w:val="28"/>
          <w:szCs w:val="28"/>
          <w:lang w:val="uk-UA"/>
        </w:rPr>
        <w:t xml:space="preserve"> його праці </w:t>
      </w:r>
      <w:r w:rsidRPr="001356F5">
        <w:rPr>
          <w:sz w:val="28"/>
          <w:szCs w:val="28"/>
        </w:rPr>
        <w:t xml:space="preserve">та </w:t>
      </w:r>
      <w:r w:rsidR="00237BBA">
        <w:rPr>
          <w:sz w:val="28"/>
          <w:szCs w:val="28"/>
          <w:lang w:val="uk-UA"/>
        </w:rPr>
        <w:t>а</w:t>
      </w:r>
      <w:r w:rsidRPr="001356F5">
        <w:rPr>
          <w:sz w:val="28"/>
          <w:szCs w:val="28"/>
        </w:rPr>
        <w:t>ритмічності окремих виробничих процесів.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b/>
          <w:sz w:val="28"/>
          <w:szCs w:val="28"/>
        </w:rPr>
        <w:t>Евристичні прийоми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Альтернативним способом отримання необхідної інформації для прийняття ефективних управлінських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>ішень, особливо в нових, нет</w:t>
      </w:r>
      <w:r w:rsidR="007122BF">
        <w:rPr>
          <w:sz w:val="28"/>
          <w:szCs w:val="28"/>
          <w:lang w:val="uk-UA"/>
        </w:rPr>
        <w:t>ипов</w:t>
      </w:r>
      <w:r w:rsidRPr="001356F5">
        <w:rPr>
          <w:sz w:val="28"/>
          <w:szCs w:val="28"/>
        </w:rPr>
        <w:t xml:space="preserve">их умовах </w:t>
      </w:r>
      <w:r w:rsidR="007602FA">
        <w:rPr>
          <w:sz w:val="28"/>
          <w:szCs w:val="28"/>
          <w:lang w:val="uk-UA"/>
        </w:rPr>
        <w:t>ведення бізнесу</w:t>
      </w:r>
      <w:r w:rsidRPr="001356F5">
        <w:rPr>
          <w:sz w:val="28"/>
          <w:szCs w:val="28"/>
        </w:rPr>
        <w:t xml:space="preserve">, є застосування евристичних прийомів. Сутність даних прийомів полягає у використанні інтуїції та творчого мислення фахівців (експертів). Тому </w:t>
      </w:r>
      <w:proofErr w:type="gramStart"/>
      <w:r w:rsidRPr="001356F5">
        <w:rPr>
          <w:sz w:val="28"/>
          <w:szCs w:val="28"/>
        </w:rPr>
        <w:t>дан</w:t>
      </w:r>
      <w:proofErr w:type="gramEnd"/>
      <w:r w:rsidRPr="001356F5">
        <w:rPr>
          <w:sz w:val="28"/>
          <w:szCs w:val="28"/>
        </w:rPr>
        <w:t>і прийоми ще називають експертні оцінки.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Розрізняють індивідуальні та колективні евристичні прийоми. Прикладом </w:t>
      </w:r>
      <w:r w:rsidRPr="001356F5">
        <w:rPr>
          <w:i/>
          <w:sz w:val="28"/>
          <w:szCs w:val="28"/>
        </w:rPr>
        <w:t>індивідуальних прийомів</w:t>
      </w:r>
      <w:r w:rsidRPr="001356F5">
        <w:rPr>
          <w:sz w:val="28"/>
          <w:szCs w:val="28"/>
        </w:rPr>
        <w:t xml:space="preserve"> є інтерв’ю та анкетування; </w:t>
      </w:r>
      <w:r w:rsidRPr="001356F5">
        <w:rPr>
          <w:i/>
          <w:sz w:val="28"/>
          <w:szCs w:val="28"/>
        </w:rPr>
        <w:t xml:space="preserve">колективних </w:t>
      </w:r>
      <w:r w:rsidRPr="001356F5">
        <w:rPr>
          <w:sz w:val="28"/>
          <w:szCs w:val="28"/>
        </w:rPr>
        <w:t>–</w:t>
      </w:r>
      <w:r w:rsidR="007602FA">
        <w:rPr>
          <w:sz w:val="28"/>
          <w:szCs w:val="28"/>
          <w:lang w:val="uk-UA"/>
        </w:rPr>
        <w:t xml:space="preserve"> </w:t>
      </w:r>
      <w:r w:rsidRPr="001356F5">
        <w:rPr>
          <w:sz w:val="28"/>
          <w:szCs w:val="28"/>
        </w:rPr>
        <w:t>наради, конференції, «</w:t>
      </w:r>
      <w:proofErr w:type="gramStart"/>
      <w:r w:rsidRPr="001356F5">
        <w:rPr>
          <w:sz w:val="28"/>
          <w:szCs w:val="28"/>
        </w:rPr>
        <w:t>кругл</w:t>
      </w:r>
      <w:proofErr w:type="gramEnd"/>
      <w:r w:rsidRPr="001356F5">
        <w:rPr>
          <w:sz w:val="28"/>
          <w:szCs w:val="28"/>
        </w:rPr>
        <w:t xml:space="preserve">і столи». 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Прийом інтерв’ю передбачає розмову аналітика з фахівцем, результатом якої є проект управлінського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>ішення щодо розв’язання досліджуваної проблеми. Прийом анкетування – експерт самостійно працює над поставленими проблемами в наслідок чого формує аналітичну записку (дає відповіді на питання анкети).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В процесі застосування колективних прийомів аналіз проблеми ведеться багатоаспектно, оскільки залучається група експертів, в результаті чого на основі логіки компромісу формується проект управлінського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>ішення (що не завжди є найкращим з числа висловлених).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Отже, кожний вид евристичних прийомів має як переваги, так і недоліки. Перевагою індивідуальних прийомів є використання здібностей і знань окремих експертів, що запобігає наслідкам логіки компромісу, яка присутня за використання колективних прийомів. </w:t>
      </w:r>
      <w:proofErr w:type="gramStart"/>
      <w:r w:rsidRPr="001356F5">
        <w:rPr>
          <w:sz w:val="28"/>
          <w:szCs w:val="28"/>
        </w:rPr>
        <w:t>З</w:t>
      </w:r>
      <w:proofErr w:type="gramEnd"/>
      <w:r w:rsidRPr="001356F5">
        <w:rPr>
          <w:sz w:val="28"/>
          <w:szCs w:val="28"/>
        </w:rPr>
        <w:t xml:space="preserve"> іншої сторони, обмеженість знань кожного експерта зумовлює необхідність залучення групи фахівців для отримання необхідної інформації. Тому в практиці аналізу широкого застосування набули обидва види евристичних прийомів.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lastRenderedPageBreak/>
        <w:t>Основними умовами діє</w:t>
      </w:r>
      <w:proofErr w:type="gramStart"/>
      <w:r w:rsidRPr="001356F5">
        <w:rPr>
          <w:sz w:val="28"/>
          <w:szCs w:val="28"/>
        </w:rPr>
        <w:t>вост</w:t>
      </w:r>
      <w:proofErr w:type="gramEnd"/>
      <w:r w:rsidRPr="001356F5">
        <w:rPr>
          <w:sz w:val="28"/>
          <w:szCs w:val="28"/>
        </w:rPr>
        <w:t>і евристичних прийомів є:</w:t>
      </w:r>
    </w:p>
    <w:p w:rsidR="001356F5" w:rsidRPr="001356F5" w:rsidRDefault="001356F5" w:rsidP="00C87E07">
      <w:pPr>
        <w:numPr>
          <w:ilvl w:val="0"/>
          <w:numId w:val="13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 xml:space="preserve">глибина аналізу </w:t>
      </w:r>
      <w:proofErr w:type="gramStart"/>
      <w:r w:rsidRPr="001356F5">
        <w:rPr>
          <w:sz w:val="28"/>
          <w:szCs w:val="28"/>
        </w:rPr>
        <w:t>досл</w:t>
      </w:r>
      <w:proofErr w:type="gramEnd"/>
      <w:r w:rsidRPr="001356F5">
        <w:rPr>
          <w:sz w:val="28"/>
          <w:szCs w:val="28"/>
        </w:rPr>
        <w:t>іджуваних проблем;</w:t>
      </w:r>
    </w:p>
    <w:p w:rsidR="001356F5" w:rsidRPr="001356F5" w:rsidRDefault="001356F5" w:rsidP="00C87E07">
      <w:pPr>
        <w:numPr>
          <w:ilvl w:val="0"/>
          <w:numId w:val="13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якість програми опитування (анкетування, ведення наради);</w:t>
      </w:r>
    </w:p>
    <w:p w:rsidR="001356F5" w:rsidRPr="001356F5" w:rsidRDefault="001356F5" w:rsidP="00C87E07">
      <w:pPr>
        <w:numPr>
          <w:ilvl w:val="0"/>
          <w:numId w:val="13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методи проведення інтерв’ю (нарад);</w:t>
      </w:r>
    </w:p>
    <w:p w:rsidR="001356F5" w:rsidRPr="001356F5" w:rsidRDefault="001356F5" w:rsidP="00C87E07">
      <w:pPr>
        <w:numPr>
          <w:ilvl w:val="0"/>
          <w:numId w:val="13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професійність та чисельність експерті</w:t>
      </w:r>
      <w:proofErr w:type="gramStart"/>
      <w:r w:rsidRPr="001356F5">
        <w:rPr>
          <w:sz w:val="28"/>
          <w:szCs w:val="28"/>
        </w:rPr>
        <w:t>в</w:t>
      </w:r>
      <w:proofErr w:type="gramEnd"/>
      <w:r w:rsidRPr="001356F5">
        <w:rPr>
          <w:sz w:val="28"/>
          <w:szCs w:val="28"/>
        </w:rPr>
        <w:t>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Проте результати евристичних прийомів можуть бути недостовірними, оскільки базуються на припущенні, що у випадку досягнення згоди </w:t>
      </w:r>
      <w:proofErr w:type="gramStart"/>
      <w:r w:rsidRPr="001356F5">
        <w:rPr>
          <w:sz w:val="28"/>
          <w:szCs w:val="28"/>
        </w:rPr>
        <w:t>між</w:t>
      </w:r>
      <w:proofErr w:type="gramEnd"/>
      <w:r w:rsidRPr="001356F5">
        <w:rPr>
          <w:sz w:val="28"/>
          <w:szCs w:val="28"/>
        </w:rPr>
        <w:t xml:space="preserve"> експертами з певного питання достовірність гарантована.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У з в’язку з цим, аналіз </w:t>
      </w:r>
      <w:r w:rsidR="007602FA">
        <w:rPr>
          <w:sz w:val="28"/>
          <w:szCs w:val="28"/>
          <w:lang w:val="uk-UA"/>
        </w:rPr>
        <w:t>бізнес-процесів</w:t>
      </w:r>
      <w:r w:rsidRPr="001356F5">
        <w:rPr>
          <w:sz w:val="28"/>
          <w:szCs w:val="28"/>
        </w:rPr>
        <w:t xml:space="preserve"> проводять шляхом застосування широкого спектру економічних методів і прийомів </w:t>
      </w:r>
      <w:proofErr w:type="gramStart"/>
      <w:r w:rsidRPr="001356F5">
        <w:rPr>
          <w:sz w:val="28"/>
          <w:szCs w:val="28"/>
        </w:rPr>
        <w:t>досл</w:t>
      </w:r>
      <w:proofErr w:type="gramEnd"/>
      <w:r w:rsidRPr="001356F5">
        <w:rPr>
          <w:sz w:val="28"/>
          <w:szCs w:val="28"/>
        </w:rPr>
        <w:t>ідження.</w:t>
      </w:r>
    </w:p>
    <w:p w:rsidR="00A75136" w:rsidRDefault="00A75136" w:rsidP="001356F5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7602FA" w:rsidRDefault="007602FA" w:rsidP="001356F5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262BCD" w:rsidRPr="001356F5" w:rsidRDefault="00262BCD" w:rsidP="001356F5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t>Контрольні запитання</w:t>
      </w:r>
    </w:p>
    <w:p w:rsidR="00262BCD" w:rsidRPr="001356F5" w:rsidRDefault="00262BCD" w:rsidP="001356F5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2A12F7" w:rsidRPr="001356F5" w:rsidRDefault="00511385" w:rsidP="001356F5">
      <w:pPr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1. </w:t>
      </w:r>
      <w:r w:rsidR="002A12F7" w:rsidRPr="001356F5">
        <w:rPr>
          <w:sz w:val="28"/>
          <w:szCs w:val="28"/>
          <w:lang w:val="uk-UA"/>
        </w:rPr>
        <w:t>В чому полягає сутність аналізу?</w:t>
      </w:r>
    </w:p>
    <w:p w:rsidR="002A12F7" w:rsidRPr="001356F5" w:rsidRDefault="002A12F7" w:rsidP="001356F5">
      <w:pPr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>2. Що є метою аналізу</w:t>
      </w:r>
      <w:r w:rsidR="007602FA">
        <w:rPr>
          <w:sz w:val="28"/>
          <w:szCs w:val="28"/>
          <w:lang w:val="uk-UA"/>
        </w:rPr>
        <w:t xml:space="preserve"> бізнес-процесів</w:t>
      </w:r>
      <w:r w:rsidRPr="001356F5">
        <w:rPr>
          <w:sz w:val="28"/>
          <w:szCs w:val="28"/>
          <w:lang w:val="uk-UA"/>
        </w:rPr>
        <w:t>?</w:t>
      </w:r>
    </w:p>
    <w:p w:rsidR="002A12F7" w:rsidRPr="001356F5" w:rsidRDefault="00A16B62" w:rsidP="001356F5">
      <w:pPr>
        <w:spacing w:line="240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2A12F7" w:rsidRPr="001356F5">
        <w:rPr>
          <w:sz w:val="28"/>
          <w:szCs w:val="28"/>
          <w:lang w:val="uk-UA"/>
        </w:rPr>
        <w:t>. </w:t>
      </w:r>
      <w:r w:rsidR="007602FA">
        <w:rPr>
          <w:sz w:val="28"/>
          <w:szCs w:val="28"/>
          <w:lang w:val="uk-UA"/>
        </w:rPr>
        <w:t>Зміст</w:t>
      </w:r>
      <w:r w:rsidR="002A12F7" w:rsidRPr="001356F5">
        <w:rPr>
          <w:sz w:val="28"/>
          <w:szCs w:val="28"/>
          <w:lang w:val="uk-UA"/>
        </w:rPr>
        <w:t xml:space="preserve"> предмет</w:t>
      </w:r>
      <w:r w:rsidR="007602FA">
        <w:rPr>
          <w:sz w:val="28"/>
          <w:szCs w:val="28"/>
          <w:lang w:val="uk-UA"/>
        </w:rPr>
        <w:t>у</w:t>
      </w:r>
      <w:r w:rsidR="002A12F7" w:rsidRPr="001356F5">
        <w:rPr>
          <w:sz w:val="28"/>
          <w:szCs w:val="28"/>
          <w:lang w:val="uk-UA"/>
        </w:rPr>
        <w:t xml:space="preserve"> аналізу</w:t>
      </w:r>
      <w:r w:rsidR="007602FA">
        <w:rPr>
          <w:sz w:val="28"/>
          <w:szCs w:val="28"/>
          <w:lang w:val="uk-UA"/>
        </w:rPr>
        <w:t xml:space="preserve"> бізнес-процесів</w:t>
      </w:r>
      <w:r w:rsidR="002A12F7" w:rsidRPr="001356F5">
        <w:rPr>
          <w:sz w:val="28"/>
          <w:szCs w:val="28"/>
          <w:lang w:val="uk-UA"/>
        </w:rPr>
        <w:t>.</w:t>
      </w:r>
    </w:p>
    <w:p w:rsidR="002A12F7" w:rsidRPr="001356F5" w:rsidRDefault="00A16B62" w:rsidP="001356F5">
      <w:pPr>
        <w:spacing w:line="240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A12F7" w:rsidRPr="001356F5">
        <w:rPr>
          <w:sz w:val="28"/>
          <w:szCs w:val="28"/>
          <w:lang w:val="uk-UA"/>
        </w:rPr>
        <w:t>. </w:t>
      </w:r>
      <w:r w:rsidR="007602FA">
        <w:rPr>
          <w:sz w:val="28"/>
          <w:szCs w:val="28"/>
          <w:lang w:val="uk-UA"/>
        </w:rPr>
        <w:t>О</w:t>
      </w:r>
      <w:r w:rsidR="002A12F7" w:rsidRPr="001356F5">
        <w:rPr>
          <w:sz w:val="28"/>
          <w:szCs w:val="28"/>
          <w:lang w:val="uk-UA"/>
        </w:rPr>
        <w:t>б’єкти аналізу</w:t>
      </w:r>
      <w:r w:rsidR="007602FA">
        <w:rPr>
          <w:sz w:val="28"/>
          <w:szCs w:val="28"/>
          <w:lang w:val="uk-UA"/>
        </w:rPr>
        <w:t xml:space="preserve"> бізнес-процесів</w:t>
      </w:r>
      <w:r w:rsidR="002A12F7" w:rsidRPr="001356F5">
        <w:rPr>
          <w:sz w:val="28"/>
          <w:szCs w:val="28"/>
          <w:lang w:val="uk-UA"/>
        </w:rPr>
        <w:t>.</w:t>
      </w:r>
    </w:p>
    <w:p w:rsidR="002A12F7" w:rsidRPr="001356F5" w:rsidRDefault="00A16B62" w:rsidP="001356F5">
      <w:pPr>
        <w:spacing w:line="240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A12F7" w:rsidRPr="001356F5">
        <w:rPr>
          <w:sz w:val="28"/>
          <w:szCs w:val="28"/>
          <w:lang w:val="uk-UA"/>
        </w:rPr>
        <w:t>. </w:t>
      </w:r>
      <w:r w:rsidR="007602FA">
        <w:rPr>
          <w:sz w:val="28"/>
          <w:szCs w:val="28"/>
          <w:lang w:val="uk-UA"/>
        </w:rPr>
        <w:t>Основні</w:t>
      </w:r>
      <w:r w:rsidR="002A12F7" w:rsidRPr="001356F5">
        <w:rPr>
          <w:sz w:val="28"/>
          <w:szCs w:val="28"/>
          <w:lang w:val="uk-UA"/>
        </w:rPr>
        <w:t xml:space="preserve"> принципи аналізу</w:t>
      </w:r>
      <w:r w:rsidR="007602FA">
        <w:rPr>
          <w:sz w:val="28"/>
          <w:szCs w:val="28"/>
          <w:lang w:val="uk-UA"/>
        </w:rPr>
        <w:t xml:space="preserve"> бізнес-процесів</w:t>
      </w:r>
      <w:r w:rsidR="002A12F7" w:rsidRPr="001356F5">
        <w:rPr>
          <w:sz w:val="28"/>
          <w:szCs w:val="28"/>
          <w:lang w:val="uk-UA"/>
        </w:rPr>
        <w:t>?</w:t>
      </w:r>
    </w:p>
    <w:p w:rsidR="002A12F7" w:rsidRPr="001356F5" w:rsidRDefault="00A16B62" w:rsidP="001356F5">
      <w:pPr>
        <w:spacing w:line="240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2A12F7" w:rsidRPr="001356F5">
        <w:rPr>
          <w:sz w:val="28"/>
          <w:szCs w:val="28"/>
          <w:lang w:val="uk-UA"/>
        </w:rPr>
        <w:t>. В чому полягає суть ретроспективного аналізу?</w:t>
      </w:r>
    </w:p>
    <w:p w:rsidR="002A12F7" w:rsidRPr="001356F5" w:rsidRDefault="00A16B62" w:rsidP="001356F5">
      <w:pPr>
        <w:spacing w:line="240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2A12F7" w:rsidRPr="001356F5">
        <w:rPr>
          <w:sz w:val="28"/>
          <w:szCs w:val="28"/>
          <w:lang w:val="uk-UA"/>
        </w:rPr>
        <w:t>. Розкрийте значення поточного аналізу.</w:t>
      </w:r>
    </w:p>
    <w:p w:rsidR="002A12F7" w:rsidRPr="001356F5" w:rsidRDefault="00A16B62" w:rsidP="001356F5">
      <w:pPr>
        <w:spacing w:line="240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2A12F7" w:rsidRPr="001356F5">
        <w:rPr>
          <w:sz w:val="28"/>
          <w:szCs w:val="28"/>
          <w:lang w:val="uk-UA"/>
        </w:rPr>
        <w:t>. </w:t>
      </w:r>
      <w:r w:rsidR="007602FA">
        <w:rPr>
          <w:sz w:val="28"/>
          <w:szCs w:val="28"/>
          <w:lang w:val="uk-UA"/>
        </w:rPr>
        <w:t>Зміст</w:t>
      </w:r>
      <w:r w:rsidR="002A12F7" w:rsidRPr="001356F5">
        <w:rPr>
          <w:sz w:val="28"/>
          <w:szCs w:val="28"/>
          <w:lang w:val="uk-UA"/>
        </w:rPr>
        <w:t xml:space="preserve"> підсумков</w:t>
      </w:r>
      <w:r w:rsidR="007602FA">
        <w:rPr>
          <w:sz w:val="28"/>
          <w:szCs w:val="28"/>
          <w:lang w:val="uk-UA"/>
        </w:rPr>
        <w:t>ого</w:t>
      </w:r>
      <w:r w:rsidR="002A12F7" w:rsidRPr="001356F5">
        <w:rPr>
          <w:sz w:val="28"/>
          <w:szCs w:val="28"/>
          <w:lang w:val="uk-UA"/>
        </w:rPr>
        <w:t xml:space="preserve"> аналіз</w:t>
      </w:r>
      <w:r w:rsidR="007602FA">
        <w:rPr>
          <w:sz w:val="28"/>
          <w:szCs w:val="28"/>
          <w:lang w:val="uk-UA"/>
        </w:rPr>
        <w:t>у</w:t>
      </w:r>
      <w:r w:rsidR="002A12F7" w:rsidRPr="001356F5">
        <w:rPr>
          <w:sz w:val="28"/>
          <w:szCs w:val="28"/>
          <w:lang w:val="uk-UA"/>
        </w:rPr>
        <w:t>?</w:t>
      </w:r>
    </w:p>
    <w:p w:rsidR="002A12F7" w:rsidRPr="001356F5" w:rsidRDefault="00A16B62" w:rsidP="001356F5">
      <w:pPr>
        <w:spacing w:line="240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2A12F7" w:rsidRPr="001356F5">
        <w:rPr>
          <w:sz w:val="28"/>
          <w:szCs w:val="28"/>
          <w:lang w:val="uk-UA"/>
        </w:rPr>
        <w:t>. </w:t>
      </w:r>
      <w:r w:rsidR="007602FA">
        <w:rPr>
          <w:sz w:val="28"/>
          <w:szCs w:val="28"/>
          <w:lang w:val="uk-UA"/>
        </w:rPr>
        <w:t xml:space="preserve">особливості </w:t>
      </w:r>
      <w:r w:rsidR="002A12F7" w:rsidRPr="001356F5">
        <w:rPr>
          <w:sz w:val="28"/>
          <w:szCs w:val="28"/>
          <w:lang w:val="uk-UA"/>
        </w:rPr>
        <w:t>попередн</w:t>
      </w:r>
      <w:r w:rsidR="007602FA">
        <w:rPr>
          <w:sz w:val="28"/>
          <w:szCs w:val="28"/>
          <w:lang w:val="uk-UA"/>
        </w:rPr>
        <w:t>ього</w:t>
      </w:r>
      <w:r w:rsidR="002A12F7" w:rsidRPr="001356F5">
        <w:rPr>
          <w:sz w:val="28"/>
          <w:szCs w:val="28"/>
          <w:lang w:val="uk-UA"/>
        </w:rPr>
        <w:t xml:space="preserve"> та перспективн</w:t>
      </w:r>
      <w:r w:rsidR="007602FA">
        <w:rPr>
          <w:sz w:val="28"/>
          <w:szCs w:val="28"/>
          <w:lang w:val="uk-UA"/>
        </w:rPr>
        <w:t>ого</w:t>
      </w:r>
      <w:r w:rsidR="002A12F7" w:rsidRPr="001356F5">
        <w:rPr>
          <w:sz w:val="28"/>
          <w:szCs w:val="28"/>
          <w:lang w:val="uk-UA"/>
        </w:rPr>
        <w:t xml:space="preserve"> аналіз</w:t>
      </w:r>
      <w:r w:rsidR="00D373B9">
        <w:rPr>
          <w:sz w:val="28"/>
          <w:szCs w:val="28"/>
          <w:lang w:val="uk-UA"/>
        </w:rPr>
        <w:t>у</w:t>
      </w:r>
      <w:r w:rsidR="002A12F7" w:rsidRPr="001356F5">
        <w:rPr>
          <w:sz w:val="28"/>
          <w:szCs w:val="28"/>
          <w:lang w:val="uk-UA"/>
        </w:rPr>
        <w:t>.</w:t>
      </w:r>
    </w:p>
    <w:p w:rsidR="00B90C44" w:rsidRPr="00B90C44" w:rsidRDefault="00A16B62" w:rsidP="00B90C44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B90C44" w:rsidRPr="00B90C44">
        <w:rPr>
          <w:sz w:val="28"/>
          <w:szCs w:val="28"/>
          <w:lang w:val="uk-UA"/>
        </w:rPr>
        <w:t>. </w:t>
      </w:r>
      <w:r w:rsidR="005374FA">
        <w:rPr>
          <w:sz w:val="28"/>
          <w:szCs w:val="28"/>
          <w:lang w:val="uk-UA"/>
        </w:rPr>
        <w:t>С</w:t>
      </w:r>
      <w:r w:rsidR="00B90C44" w:rsidRPr="00B90C44">
        <w:rPr>
          <w:sz w:val="28"/>
          <w:szCs w:val="28"/>
          <w:lang w:val="uk-UA"/>
        </w:rPr>
        <w:t>истемний підхід в процесі аналізу</w:t>
      </w:r>
      <w:r w:rsidR="005374FA">
        <w:rPr>
          <w:sz w:val="28"/>
          <w:szCs w:val="28"/>
          <w:lang w:val="uk-UA"/>
        </w:rPr>
        <w:t xml:space="preserve"> бізнес-процесів</w:t>
      </w:r>
      <w:r w:rsidR="00B90C44" w:rsidRPr="00B90C44">
        <w:rPr>
          <w:sz w:val="28"/>
          <w:szCs w:val="28"/>
          <w:lang w:val="uk-UA"/>
        </w:rPr>
        <w:t>?</w:t>
      </w:r>
    </w:p>
    <w:p w:rsidR="00B90C44" w:rsidRPr="00B90C44" w:rsidRDefault="00A16B62" w:rsidP="00B90C44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B90C44" w:rsidRPr="00B90C44">
        <w:rPr>
          <w:sz w:val="28"/>
          <w:szCs w:val="28"/>
          <w:lang w:val="uk-UA"/>
        </w:rPr>
        <w:t>. Сутність та види традиційних прийомів аналізу.</w:t>
      </w:r>
    </w:p>
    <w:p w:rsidR="00B90C44" w:rsidRPr="00B90C44" w:rsidRDefault="00B90C44" w:rsidP="00B90C44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16B6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  <w:r w:rsidRPr="00B90C44">
        <w:rPr>
          <w:sz w:val="28"/>
          <w:szCs w:val="28"/>
          <w:lang w:val="uk-UA"/>
        </w:rPr>
        <w:t> </w:t>
      </w:r>
      <w:r w:rsidR="008B734F">
        <w:rPr>
          <w:sz w:val="28"/>
          <w:szCs w:val="28"/>
          <w:lang w:val="uk-UA"/>
        </w:rPr>
        <w:t>Практична цінність</w:t>
      </w:r>
      <w:r w:rsidRPr="00B90C44">
        <w:rPr>
          <w:sz w:val="28"/>
          <w:szCs w:val="28"/>
          <w:lang w:val="uk-UA"/>
        </w:rPr>
        <w:t xml:space="preserve"> прийомів факторного аналізу.</w:t>
      </w:r>
    </w:p>
    <w:p w:rsidR="00B90C44" w:rsidRPr="00B90C44" w:rsidRDefault="00B90C44" w:rsidP="00B90C44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16B62">
        <w:rPr>
          <w:sz w:val="28"/>
          <w:szCs w:val="28"/>
          <w:lang w:val="uk-UA"/>
        </w:rPr>
        <w:t>3</w:t>
      </w:r>
      <w:r w:rsidRPr="00B90C44">
        <w:rPr>
          <w:sz w:val="28"/>
          <w:szCs w:val="28"/>
          <w:lang w:val="uk-UA"/>
        </w:rPr>
        <w:t>. Охарактеризуйте сутність прийомів оптимізації показників</w:t>
      </w:r>
      <w:r w:rsidR="005374FA">
        <w:rPr>
          <w:sz w:val="28"/>
          <w:szCs w:val="28"/>
          <w:lang w:val="uk-UA"/>
        </w:rPr>
        <w:t xml:space="preserve"> бізнес-процесів</w:t>
      </w:r>
      <w:r w:rsidRPr="00B90C44">
        <w:rPr>
          <w:sz w:val="28"/>
          <w:szCs w:val="28"/>
          <w:lang w:val="uk-UA"/>
        </w:rPr>
        <w:t>.</w:t>
      </w:r>
    </w:p>
    <w:p w:rsidR="00B90C44" w:rsidRPr="00B90C44" w:rsidRDefault="00B90C44" w:rsidP="00B90C44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A16B62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Pr="00B90C44">
        <w:rPr>
          <w:sz w:val="28"/>
          <w:szCs w:val="28"/>
          <w:lang w:val="uk-UA"/>
        </w:rPr>
        <w:t> Назвіть переваги та недоліки евристичних прийомів.</w:t>
      </w:r>
    </w:p>
    <w:p w:rsidR="00262BCD" w:rsidRDefault="00262BCD" w:rsidP="001356F5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lang w:val="en-US"/>
        </w:rPr>
      </w:pPr>
    </w:p>
    <w:p w:rsidR="00C20A0E" w:rsidRPr="00C20A0E" w:rsidRDefault="00C20A0E" w:rsidP="001356F5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lang w:val="en-US"/>
        </w:rPr>
      </w:pPr>
    </w:p>
    <w:p w:rsidR="00C20A0E" w:rsidRPr="001356F5" w:rsidRDefault="00C20A0E" w:rsidP="00C20A0E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t>Рекомендована література</w:t>
      </w:r>
    </w:p>
    <w:p w:rsidR="00C20A0E" w:rsidRPr="001356F5" w:rsidRDefault="00C20A0E" w:rsidP="00C20A0E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C20A0E" w:rsidRPr="00902BD1" w:rsidRDefault="00C20A0E" w:rsidP="00C20A0E">
      <w:pPr>
        <w:pStyle w:val="a6"/>
        <w:widowControl/>
        <w:numPr>
          <w:ilvl w:val="0"/>
          <w:numId w:val="1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/>
        </w:rPr>
      </w:pPr>
      <w:r w:rsidRPr="00902BD1">
        <w:rPr>
          <w:sz w:val="28"/>
          <w:szCs w:val="28"/>
        </w:rPr>
        <w:t xml:space="preserve">Аналіз </w:t>
      </w:r>
      <w:proofErr w:type="gramStart"/>
      <w:r w:rsidRPr="00902BD1">
        <w:rPr>
          <w:sz w:val="28"/>
          <w:szCs w:val="28"/>
        </w:rPr>
        <w:t>п</w:t>
      </w:r>
      <w:proofErr w:type="gramEnd"/>
      <w:r w:rsidRPr="00902BD1">
        <w:rPr>
          <w:sz w:val="28"/>
          <w:szCs w:val="28"/>
        </w:rPr>
        <w:t>ідприємницької діяльності [текст] : навчальний посібник / [за заг. ред. І.В. Сіменко, Т.Д. Косової] – К. : «Центр учбової літератури», 2013. – 384 с</w:t>
      </w:r>
      <w:r w:rsidRPr="00902BD1">
        <w:rPr>
          <w:sz w:val="28"/>
          <w:szCs w:val="28"/>
          <w:lang w:val="uk-UA"/>
        </w:rPr>
        <w:t>.</w:t>
      </w:r>
    </w:p>
    <w:p w:rsidR="00C20A0E" w:rsidRPr="009A003A" w:rsidRDefault="00C20A0E" w:rsidP="00C20A0E">
      <w:pPr>
        <w:pStyle w:val="a4"/>
        <w:numPr>
          <w:ilvl w:val="0"/>
          <w:numId w:val="14"/>
        </w:numPr>
        <w:tabs>
          <w:tab w:val="left" w:pos="0"/>
          <w:tab w:val="left" w:pos="993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2E274D">
        <w:rPr>
          <w:b w:val="0"/>
        </w:rPr>
        <w:t xml:space="preserve">Данилюк М. О. Економічний аналіз: навч. посіб. </w:t>
      </w:r>
      <w:r>
        <w:rPr>
          <w:b w:val="0"/>
        </w:rPr>
        <w:t>/</w:t>
      </w:r>
      <w:r w:rsidRPr="00C45D85">
        <w:rPr>
          <w:b w:val="0"/>
        </w:rPr>
        <w:t xml:space="preserve"> </w:t>
      </w:r>
      <w:r>
        <w:rPr>
          <w:b w:val="0"/>
        </w:rPr>
        <w:t xml:space="preserve">М.О. </w:t>
      </w:r>
      <w:r w:rsidRPr="002E274D">
        <w:rPr>
          <w:b w:val="0"/>
        </w:rPr>
        <w:t>Данилюк</w:t>
      </w:r>
      <w:r>
        <w:rPr>
          <w:b w:val="0"/>
        </w:rPr>
        <w:t>,</w:t>
      </w:r>
      <w:r w:rsidRPr="002E274D">
        <w:rPr>
          <w:b w:val="0"/>
        </w:rPr>
        <w:t xml:space="preserve"> </w:t>
      </w:r>
      <w:r>
        <w:rPr>
          <w:b w:val="0"/>
        </w:rPr>
        <w:t>І.</w:t>
      </w:r>
      <w:r w:rsidRPr="002E274D">
        <w:rPr>
          <w:b w:val="0"/>
        </w:rPr>
        <w:t>М.</w:t>
      </w:r>
      <w:r>
        <w:rPr>
          <w:b w:val="0"/>
        </w:rPr>
        <w:t> </w:t>
      </w:r>
      <w:r w:rsidRPr="002E274D">
        <w:rPr>
          <w:b w:val="0"/>
        </w:rPr>
        <w:t>Метошоп, Л. С.</w:t>
      </w:r>
      <w:r>
        <w:rPr>
          <w:b w:val="0"/>
        </w:rPr>
        <w:t xml:space="preserve"> </w:t>
      </w:r>
      <w:r w:rsidRPr="002E274D">
        <w:rPr>
          <w:b w:val="0"/>
        </w:rPr>
        <w:t>Войтків, Т. М.</w:t>
      </w:r>
      <w:r>
        <w:rPr>
          <w:b w:val="0"/>
        </w:rPr>
        <w:t xml:space="preserve"> </w:t>
      </w:r>
      <w:r w:rsidRPr="002E274D">
        <w:rPr>
          <w:b w:val="0"/>
        </w:rPr>
        <w:t>Паневник, Ю. В.</w:t>
      </w:r>
      <w:r>
        <w:rPr>
          <w:b w:val="0"/>
        </w:rPr>
        <w:t xml:space="preserve"> </w:t>
      </w:r>
      <w:r w:rsidRPr="002E274D">
        <w:rPr>
          <w:b w:val="0"/>
        </w:rPr>
        <w:t>Буй</w:t>
      </w:r>
      <w:r>
        <w:rPr>
          <w:b w:val="0"/>
        </w:rPr>
        <w:t>. –</w:t>
      </w:r>
      <w:r w:rsidRPr="002E274D">
        <w:rPr>
          <w:b w:val="0"/>
        </w:rPr>
        <w:t xml:space="preserve"> Івано-Франківськ, 2018. </w:t>
      </w:r>
      <w:r>
        <w:rPr>
          <w:b w:val="0"/>
        </w:rPr>
        <w:t xml:space="preserve">– </w:t>
      </w:r>
      <w:r w:rsidRPr="002E274D">
        <w:rPr>
          <w:b w:val="0"/>
        </w:rPr>
        <w:t>316 с.</w:t>
      </w:r>
    </w:p>
    <w:p w:rsidR="00C20A0E" w:rsidRPr="00902BD1" w:rsidRDefault="00C20A0E" w:rsidP="00C20A0E">
      <w:pPr>
        <w:pStyle w:val="a6"/>
        <w:widowControl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/>
        </w:rPr>
      </w:pPr>
      <w:r w:rsidRPr="00902BD1">
        <w:rPr>
          <w:sz w:val="28"/>
          <w:szCs w:val="28"/>
          <w:lang w:val="uk-UA"/>
        </w:rPr>
        <w:t>Єгорова О.В. Економічний аналіз: навч. посіб. / О.В.Єгорова, Л.О. Дорогань-Писаренко, Ю.М. Тютюнник. – Полтава : РВВД ПДАА, 2018. – 290 с.</w:t>
      </w:r>
    </w:p>
    <w:p w:rsidR="00C20A0E" w:rsidRPr="00902BD1" w:rsidRDefault="00C20A0E" w:rsidP="00C20A0E">
      <w:pPr>
        <w:pStyle w:val="a6"/>
        <w:widowControl/>
        <w:numPr>
          <w:ilvl w:val="0"/>
          <w:numId w:val="14"/>
        </w:numPr>
        <w:tabs>
          <w:tab w:val="left" w:pos="0"/>
          <w:tab w:val="left" w:pos="993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lastRenderedPageBreak/>
        <w:t xml:space="preserve">Кіндрацька Г.І. Аналіз господарської діяльності: </w:t>
      </w:r>
      <w:proofErr w:type="gramStart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ідручник. / Г.І.</w:t>
      </w:r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Кіндрацька, А.Г. Загородній, Ю.І. Кулиняк. – Львів</w:t>
      </w:r>
      <w:proofErr w:type="gramStart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902BD1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Видавництво Львівської політехніки, 2019. – 320 с.</w:t>
      </w:r>
    </w:p>
    <w:p w:rsidR="00C20A0E" w:rsidRPr="009A003A" w:rsidRDefault="00C20A0E" w:rsidP="00C20A0E">
      <w:pPr>
        <w:pStyle w:val="a4"/>
        <w:numPr>
          <w:ilvl w:val="0"/>
          <w:numId w:val="14"/>
        </w:numPr>
        <w:tabs>
          <w:tab w:val="left" w:pos="0"/>
          <w:tab w:val="left" w:pos="993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>
        <w:rPr>
          <w:b w:val="0"/>
        </w:rPr>
        <w:t>Ковальчук К.</w:t>
      </w:r>
      <w:r w:rsidRPr="002E274D">
        <w:rPr>
          <w:b w:val="0"/>
        </w:rPr>
        <w:t>Ф. Аналіз господарської діяльності: теорія, методика, р</w:t>
      </w:r>
      <w:r>
        <w:rPr>
          <w:b w:val="0"/>
        </w:rPr>
        <w:t xml:space="preserve">озбір </w:t>
      </w:r>
      <w:r w:rsidRPr="002E274D">
        <w:rPr>
          <w:b w:val="0"/>
          <w:szCs w:val="28"/>
        </w:rPr>
        <w:t>конкретних ситуацій. / К.Ф. Ковальчук. – Київ: ЦНПЛ, 2022. – 328 с.</w:t>
      </w:r>
    </w:p>
    <w:p w:rsidR="00C20A0E" w:rsidRPr="00902BD1" w:rsidRDefault="00C20A0E" w:rsidP="00C20A0E">
      <w:pPr>
        <w:pStyle w:val="a6"/>
        <w:widowControl/>
        <w:numPr>
          <w:ilvl w:val="0"/>
          <w:numId w:val="14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902BD1">
        <w:rPr>
          <w:sz w:val="28"/>
          <w:szCs w:val="28"/>
        </w:rPr>
        <w:t xml:space="preserve">Косова Т. Д. Організація і методика економічного аналізу. </w:t>
      </w:r>
      <w:r w:rsidRPr="00902BD1">
        <w:rPr>
          <w:sz w:val="28"/>
          <w:szCs w:val="28"/>
          <w:lang w:val="uk-UA"/>
        </w:rPr>
        <w:t xml:space="preserve">/ Т.Д. Косова – </w:t>
      </w:r>
      <w:r w:rsidRPr="00902BD1">
        <w:rPr>
          <w:sz w:val="28"/>
          <w:szCs w:val="28"/>
        </w:rPr>
        <w:t xml:space="preserve">Київ: ЦУЛ, 2019. </w:t>
      </w:r>
      <w:r w:rsidRPr="00902BD1">
        <w:rPr>
          <w:sz w:val="28"/>
          <w:szCs w:val="28"/>
          <w:lang w:val="uk-UA"/>
        </w:rPr>
        <w:t xml:space="preserve">– </w:t>
      </w:r>
      <w:r w:rsidRPr="00902BD1">
        <w:rPr>
          <w:sz w:val="28"/>
          <w:szCs w:val="28"/>
        </w:rPr>
        <w:t>528 с.</w:t>
      </w:r>
    </w:p>
    <w:p w:rsidR="00C20A0E" w:rsidRPr="00902BD1" w:rsidRDefault="00C20A0E" w:rsidP="00C20A0E">
      <w:pPr>
        <w:pStyle w:val="a6"/>
        <w:widowControl/>
        <w:numPr>
          <w:ilvl w:val="0"/>
          <w:numId w:val="14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902BD1">
        <w:rPr>
          <w:sz w:val="28"/>
          <w:szCs w:val="28"/>
        </w:rPr>
        <w:t xml:space="preserve">Кулик А. В. Теорія економічного аналізу: навч. </w:t>
      </w:r>
      <w:proofErr w:type="gramStart"/>
      <w:r w:rsidRPr="00902BD1">
        <w:rPr>
          <w:sz w:val="28"/>
          <w:szCs w:val="28"/>
        </w:rPr>
        <w:t>пос</w:t>
      </w:r>
      <w:proofErr w:type="gramEnd"/>
      <w:r w:rsidRPr="00902BD1">
        <w:rPr>
          <w:sz w:val="28"/>
          <w:szCs w:val="28"/>
        </w:rPr>
        <w:t xml:space="preserve">іб. </w:t>
      </w:r>
      <w:r w:rsidRPr="00902BD1">
        <w:rPr>
          <w:sz w:val="28"/>
          <w:szCs w:val="28"/>
          <w:lang w:val="uk-UA"/>
        </w:rPr>
        <w:t xml:space="preserve">/ А.В. Кулик. – </w:t>
      </w:r>
      <w:r w:rsidRPr="00902BD1">
        <w:rPr>
          <w:sz w:val="28"/>
          <w:szCs w:val="28"/>
        </w:rPr>
        <w:t>Київ, ДП «Вид</w:t>
      </w:r>
      <w:proofErr w:type="gramStart"/>
      <w:r w:rsidRPr="00902BD1">
        <w:rPr>
          <w:sz w:val="28"/>
          <w:szCs w:val="28"/>
        </w:rPr>
        <w:t>.</w:t>
      </w:r>
      <w:proofErr w:type="gramEnd"/>
      <w:r w:rsidRPr="00902BD1">
        <w:rPr>
          <w:sz w:val="28"/>
          <w:szCs w:val="28"/>
        </w:rPr>
        <w:t xml:space="preserve"> </w:t>
      </w:r>
      <w:proofErr w:type="gramStart"/>
      <w:r w:rsidRPr="00902BD1">
        <w:rPr>
          <w:sz w:val="28"/>
          <w:szCs w:val="28"/>
        </w:rPr>
        <w:t>д</w:t>
      </w:r>
      <w:proofErr w:type="gramEnd"/>
      <w:r w:rsidRPr="00902BD1">
        <w:rPr>
          <w:sz w:val="28"/>
          <w:szCs w:val="28"/>
        </w:rPr>
        <w:t xml:space="preserve">ім Персонал», 2018. </w:t>
      </w:r>
      <w:r w:rsidRPr="00902BD1">
        <w:rPr>
          <w:sz w:val="28"/>
          <w:szCs w:val="28"/>
          <w:lang w:val="uk-UA"/>
        </w:rPr>
        <w:t xml:space="preserve">– </w:t>
      </w:r>
      <w:r w:rsidRPr="00902BD1">
        <w:rPr>
          <w:sz w:val="28"/>
          <w:szCs w:val="28"/>
        </w:rPr>
        <w:t>452 с.</w:t>
      </w:r>
    </w:p>
    <w:p w:rsidR="00C20A0E" w:rsidRPr="00B67EC0" w:rsidRDefault="00C20A0E" w:rsidP="00C20A0E">
      <w:pPr>
        <w:pStyle w:val="a4"/>
        <w:numPr>
          <w:ilvl w:val="0"/>
          <w:numId w:val="14"/>
        </w:numPr>
        <w:tabs>
          <w:tab w:val="left" w:pos="0"/>
          <w:tab w:val="left" w:pos="993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1356F5">
        <w:rPr>
          <w:b w:val="0"/>
          <w:szCs w:val="28"/>
        </w:rPr>
        <w:t xml:space="preserve">Микитюк В.М. Основи економічного аналізу: навч.-метод. посібник / за ред. В.М. Микитюка.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 xml:space="preserve">Житомир: Рута, 2018.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>440 с.</w:t>
      </w:r>
    </w:p>
    <w:p w:rsidR="00455515" w:rsidRPr="001356F5" w:rsidRDefault="00455515" w:rsidP="00C20A0E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</w:p>
    <w:sectPr w:rsidR="00455515" w:rsidRPr="001356F5" w:rsidSect="0020322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81A" w:rsidRDefault="0079681A" w:rsidP="001356F5">
      <w:pPr>
        <w:spacing w:line="240" w:lineRule="auto"/>
      </w:pPr>
      <w:r>
        <w:separator/>
      </w:r>
    </w:p>
  </w:endnote>
  <w:endnote w:type="continuationSeparator" w:id="0">
    <w:p w:rsidR="0079681A" w:rsidRDefault="0079681A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81A" w:rsidRDefault="0079681A" w:rsidP="001356F5">
      <w:pPr>
        <w:spacing w:line="240" w:lineRule="auto"/>
      </w:pPr>
      <w:r>
        <w:separator/>
      </w:r>
    </w:p>
  </w:footnote>
  <w:footnote w:type="continuationSeparator" w:id="0">
    <w:p w:rsidR="0079681A" w:rsidRDefault="0079681A" w:rsidP="001356F5">
      <w:pPr>
        <w:spacing w:line="240" w:lineRule="auto"/>
      </w:pPr>
      <w:r>
        <w:continuationSeparator/>
      </w:r>
    </w:p>
  </w:footnote>
  <w:footnote w:id="1">
    <w:p w:rsidR="007602FA" w:rsidRPr="003966E7" w:rsidRDefault="007602FA" w:rsidP="00DC6607">
      <w:pPr>
        <w:pStyle w:val="af1"/>
        <w:jc w:val="both"/>
        <w:rPr>
          <w:sz w:val="24"/>
          <w:szCs w:val="24"/>
          <w:lang w:val="uk-UA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  <w:szCs w:val="24"/>
          <w:lang w:val="uk-UA"/>
        </w:rPr>
        <w:t>З</w:t>
      </w:r>
      <w:r w:rsidRPr="003966E7">
        <w:rPr>
          <w:sz w:val="24"/>
          <w:szCs w:val="24"/>
        </w:rPr>
        <w:t>амін</w:t>
      </w:r>
      <w:r w:rsidRPr="003966E7">
        <w:rPr>
          <w:sz w:val="24"/>
          <w:szCs w:val="24"/>
          <w:lang w:val="uk-UA"/>
        </w:rPr>
        <w:t>а</w:t>
      </w:r>
      <w:r w:rsidRPr="003966E7">
        <w:rPr>
          <w:sz w:val="24"/>
          <w:szCs w:val="24"/>
        </w:rPr>
        <w:t xml:space="preserve"> базисних (планових) параметрів результативного показника на звітні (фактичні)</w:t>
      </w:r>
      <w:r>
        <w:rPr>
          <w:sz w:val="24"/>
          <w:szCs w:val="24"/>
          <w:lang w:val="uk-UA"/>
        </w:rPr>
        <w:t xml:space="preserve"> проводиться у напрямку від кількісних факторів до якісних.</w:t>
      </w:r>
    </w:p>
  </w:footnote>
  <w:footnote w:id="2">
    <w:p w:rsidR="007602FA" w:rsidRPr="00312255" w:rsidRDefault="007602FA" w:rsidP="001356F5">
      <w:pPr>
        <w:pStyle w:val="af1"/>
        <w:rPr>
          <w:sz w:val="24"/>
          <w:szCs w:val="24"/>
          <w:lang w:val="uk-UA"/>
        </w:rPr>
      </w:pPr>
      <w:r w:rsidRPr="00312255">
        <w:rPr>
          <w:rStyle w:val="af3"/>
          <w:sz w:val="24"/>
          <w:szCs w:val="24"/>
        </w:rPr>
        <w:sym w:font="Symbol" w:char="F02A"/>
      </w:r>
      <w:r w:rsidRPr="00312255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У</w:t>
      </w:r>
      <w:r w:rsidRPr="00312255">
        <w:rPr>
          <w:sz w:val="24"/>
          <w:szCs w:val="24"/>
          <w:lang w:val="uk-UA"/>
        </w:rPr>
        <w:t xml:space="preserve"> першу чергу визначається вплив кількісних факторів, а по</w:t>
      </w:r>
      <w:r>
        <w:rPr>
          <w:sz w:val="24"/>
          <w:szCs w:val="24"/>
          <w:lang w:val="uk-UA"/>
        </w:rPr>
        <w:t>т</w:t>
      </w:r>
      <w:r w:rsidRPr="00312255">
        <w:rPr>
          <w:sz w:val="24"/>
          <w:szCs w:val="24"/>
          <w:lang w:val="uk-UA"/>
        </w:rPr>
        <w:t>ім - якісних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7602FA" w:rsidRDefault="00DF2BBD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7602FA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E827E6">
          <w:rPr>
            <w:noProof/>
            <w:sz w:val="22"/>
            <w:szCs w:val="22"/>
          </w:rPr>
          <w:t>10</w:t>
        </w:r>
        <w:r w:rsidRPr="0020322D">
          <w:rPr>
            <w:sz w:val="22"/>
            <w:szCs w:val="22"/>
          </w:rPr>
          <w:fldChar w:fldCharType="end"/>
        </w:r>
      </w:p>
    </w:sdtContent>
  </w:sdt>
  <w:p w:rsidR="007602FA" w:rsidRDefault="007602F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5D86847"/>
    <w:multiLevelType w:val="hybridMultilevel"/>
    <w:tmpl w:val="74B248D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87D62BF"/>
    <w:multiLevelType w:val="hybridMultilevel"/>
    <w:tmpl w:val="00E8FEFE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52990E17"/>
    <w:multiLevelType w:val="hybridMultilevel"/>
    <w:tmpl w:val="587AA3BC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13"/>
  </w:num>
  <w:num w:numId="8">
    <w:abstractNumId w:val="3"/>
  </w:num>
  <w:num w:numId="9">
    <w:abstractNumId w:val="2"/>
  </w:num>
  <w:num w:numId="10">
    <w:abstractNumId w:val="4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CD"/>
    <w:rsid w:val="000128A3"/>
    <w:rsid w:val="0002386F"/>
    <w:rsid w:val="0002421C"/>
    <w:rsid w:val="00025BB3"/>
    <w:rsid w:val="000E0DB5"/>
    <w:rsid w:val="0012046E"/>
    <w:rsid w:val="001356F5"/>
    <w:rsid w:val="00140FF0"/>
    <w:rsid w:val="00143A4E"/>
    <w:rsid w:val="001C4790"/>
    <w:rsid w:val="0020322D"/>
    <w:rsid w:val="0020464F"/>
    <w:rsid w:val="00204B08"/>
    <w:rsid w:val="00237BBA"/>
    <w:rsid w:val="00261F08"/>
    <w:rsid w:val="00262BCD"/>
    <w:rsid w:val="002A12F7"/>
    <w:rsid w:val="002C1C14"/>
    <w:rsid w:val="002E148B"/>
    <w:rsid w:val="00305259"/>
    <w:rsid w:val="00314BEE"/>
    <w:rsid w:val="003E53E5"/>
    <w:rsid w:val="00404976"/>
    <w:rsid w:val="00441C58"/>
    <w:rsid w:val="00450CA8"/>
    <w:rsid w:val="004523B8"/>
    <w:rsid w:val="00455515"/>
    <w:rsid w:val="00455A99"/>
    <w:rsid w:val="00480B4A"/>
    <w:rsid w:val="00485FB4"/>
    <w:rsid w:val="00511385"/>
    <w:rsid w:val="005374FA"/>
    <w:rsid w:val="005C0C1E"/>
    <w:rsid w:val="005F402A"/>
    <w:rsid w:val="006A6F7D"/>
    <w:rsid w:val="007122BF"/>
    <w:rsid w:val="007144DB"/>
    <w:rsid w:val="007602FA"/>
    <w:rsid w:val="00762058"/>
    <w:rsid w:val="00791A87"/>
    <w:rsid w:val="00791B26"/>
    <w:rsid w:val="0079681A"/>
    <w:rsid w:val="00796848"/>
    <w:rsid w:val="007A2C0B"/>
    <w:rsid w:val="007A50E4"/>
    <w:rsid w:val="007B4045"/>
    <w:rsid w:val="007D1D46"/>
    <w:rsid w:val="00840302"/>
    <w:rsid w:val="008A5BF4"/>
    <w:rsid w:val="008B734F"/>
    <w:rsid w:val="008F4488"/>
    <w:rsid w:val="00A16B62"/>
    <w:rsid w:val="00A16C8B"/>
    <w:rsid w:val="00A20E0E"/>
    <w:rsid w:val="00A4359E"/>
    <w:rsid w:val="00A575F4"/>
    <w:rsid w:val="00A57DE4"/>
    <w:rsid w:val="00A75136"/>
    <w:rsid w:val="00A9005E"/>
    <w:rsid w:val="00B42F61"/>
    <w:rsid w:val="00B712B2"/>
    <w:rsid w:val="00B75905"/>
    <w:rsid w:val="00B90C44"/>
    <w:rsid w:val="00BB798A"/>
    <w:rsid w:val="00C20A0E"/>
    <w:rsid w:val="00C64A74"/>
    <w:rsid w:val="00C672E9"/>
    <w:rsid w:val="00C87E07"/>
    <w:rsid w:val="00D373B9"/>
    <w:rsid w:val="00D84B71"/>
    <w:rsid w:val="00D97112"/>
    <w:rsid w:val="00DC6607"/>
    <w:rsid w:val="00DF2BBD"/>
    <w:rsid w:val="00E04470"/>
    <w:rsid w:val="00E827E6"/>
    <w:rsid w:val="00EB3564"/>
    <w:rsid w:val="00F32E71"/>
    <w:rsid w:val="00F55E0D"/>
    <w:rsid w:val="00F9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basedOn w:val="a0"/>
    <w:uiPriority w:val="22"/>
    <w:qFormat/>
    <w:rsid w:val="00C20A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11</Pages>
  <Words>14692</Words>
  <Characters>8376</Characters>
  <Application>Microsoft Office Word</Application>
  <DocSecurity>0</DocSecurity>
  <Lines>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mm_sii</dc:creator>
  <cp:keywords/>
  <dc:description/>
  <cp:lastModifiedBy>mm_sii</cp:lastModifiedBy>
  <cp:revision>63</cp:revision>
  <dcterms:created xsi:type="dcterms:W3CDTF">2021-02-15T10:03:00Z</dcterms:created>
  <dcterms:modified xsi:type="dcterms:W3CDTF">2023-04-10T14:50:00Z</dcterms:modified>
</cp:coreProperties>
</file>