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8A" w:rsidRDefault="00167998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 4</w:t>
      </w:r>
      <w:r w:rsid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</w:p>
    <w:p w:rsidR="00EB078A" w:rsidRDefault="00EB078A" w:rsidP="009963A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7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Національно-визвольна війна українського народу під проводом Б. Хмельницького 1648-1657 рр.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1.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Причини і характер національно-визвольної війни.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2.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Основні битви</w:t>
      </w:r>
    </w:p>
    <w:p w:rsidR="00EB078A" w:rsidRP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3.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Утворення козацької держави – Війська</w:t>
      </w:r>
      <w:bookmarkStart w:id="0" w:name="_GoBack"/>
      <w:bookmarkEnd w:id="0"/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 xml:space="preserve"> Запорізького.</w:t>
      </w:r>
    </w:p>
    <w:p w:rsidR="00EB078A" w:rsidRDefault="00EB078A" w:rsidP="00EB078A">
      <w:pPr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 w:eastAsia="ru-RU"/>
        </w:rPr>
      </w:pP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>4.</w:t>
      </w:r>
      <w:r w:rsidRPr="00EB078A">
        <w:rPr>
          <w:rFonts w:ascii="Times New Roman" w:eastAsia="Times-Roman" w:hAnsi="Times New Roman" w:cs="Times New Roman"/>
          <w:sz w:val="28"/>
          <w:szCs w:val="28"/>
          <w:lang w:val="uk-UA" w:eastAsia="ru-RU"/>
        </w:rPr>
        <w:tab/>
        <w:t>Зовнішньополітична діяльність уряду Б. Хмельницького.</w:t>
      </w:r>
    </w:p>
    <w:p w:rsidR="00EB078A" w:rsidRDefault="00EB078A" w:rsidP="00EB07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EB078A" w:rsidRDefault="00EB078A" w:rsidP="00EB0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EB078A" w:rsidRDefault="00EB078A" w:rsidP="00EB0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EB078A" w:rsidRDefault="00EB078A" w:rsidP="00EB078A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EB078A" w:rsidRDefault="00EB078A" w:rsidP="00EB078A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1.</w:t>
      </w:r>
      <w:r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ун-т.–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Черкаси: ЧДТУ, 2016. – 644 с.</w:t>
      </w:r>
    </w:p>
    <w:p w:rsidR="00EB078A" w:rsidRDefault="00EB078A" w:rsidP="00EB07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B078A" w:rsidRDefault="00EB078A" w:rsidP="00EB078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1. Чому становище в національно-релігійній сфері стало головною передумовою початку війни?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2. Яким роком датовано лист, уривок з якого наведено?: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i/>
          <w:sz w:val="24"/>
          <w:szCs w:val="24"/>
          <w:lang w:val="uk-UA"/>
        </w:rPr>
        <w:t>«Вельможний і милостивий молдавський господарю… Ті добрі відносини, що між нами були, і тепер трохи зіпсовано, треба ще більше зміцнити… Що наш син загинув.., то цього не можна повернути… Як і раніше, віритимемо один одному… Богдан Хмельницький, гетьман Війська Запорозького…»?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 xml:space="preserve">    А. 1648 р.    Б. 1650 р.      В. 1651 р.    Г. 1653 р.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3. Хто з козацьких полковників в битві під Берестечком очолив українські війська після полону Хмельницького?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Коли відбулась ця битва?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Хто, крім українських військ, брав у ній участь?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4.  «…Територія  Української  держави  обмежується  Брацлавським, Київським і Чернігівським воєводствами. Установлюється реєстр у кількості 40 тис. козаків, передбачається повернення шляхти до своїх маєтків».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Визначте, про який документ йдеться.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Коли й між ким було укладено цей документ?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A2685">
        <w:rPr>
          <w:rFonts w:ascii="Times New Roman" w:hAnsi="Times New Roman" w:cs="Times New Roman"/>
          <w:sz w:val="24"/>
          <w:szCs w:val="24"/>
          <w:lang w:val="uk-UA"/>
        </w:rPr>
        <w:tab/>
        <w:t>Яке значення мало підписання цього документа?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5. Порівняйте Зборівський і Білоцерківський мирні договори (причини укладення, умови). 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C4364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6. Спробуйте пояснити, чому з жодною з сусідніх держав Україна не мала тривалого військово-політичного союзу.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7. Чому </w:t>
      </w:r>
      <w:proofErr w:type="spellStart"/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внутрішньо-</w:t>
      </w:r>
      <w:proofErr w:type="spellEnd"/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 зовнішньополітичне становище Гетьманщини наприкінці 1653 р. вважають кризовим?</w:t>
      </w: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B078A" w:rsidRPr="003A2685" w:rsidRDefault="00EB078A" w:rsidP="00EB07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685">
        <w:rPr>
          <w:rFonts w:ascii="Times New Roman" w:hAnsi="Times New Roman" w:cs="Times New Roman"/>
          <w:b/>
          <w:i/>
          <w:sz w:val="24"/>
          <w:szCs w:val="24"/>
          <w:lang w:val="uk-UA"/>
        </w:rPr>
        <w:t>8. Проаналізуйте зміни у політичному та соціально-економічному становищі українців, спричинені Національно-визвольною війною.</w:t>
      </w:r>
    </w:p>
    <w:sectPr w:rsidR="00EB078A" w:rsidRPr="003A26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A6"/>
    <w:rsid w:val="00167998"/>
    <w:rsid w:val="003A2685"/>
    <w:rsid w:val="003C4364"/>
    <w:rsid w:val="009963A3"/>
    <w:rsid w:val="00C839A6"/>
    <w:rsid w:val="00E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8A"/>
    <w:pPr>
      <w:spacing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8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2023-03-19T14:28:00Z</dcterms:created>
  <dcterms:modified xsi:type="dcterms:W3CDTF">2023-11-22T15:36:00Z</dcterms:modified>
</cp:coreProperties>
</file>