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7F" w:rsidRPr="000A217E" w:rsidRDefault="00DC4CE7" w:rsidP="000A217E">
      <w:pPr>
        <w:spacing w:after="0"/>
        <w:jc w:val="center"/>
        <w:rPr>
          <w:rFonts w:ascii="Times New Roman" w:hAnsi="Times New Roman" w:cs="Times New Roman"/>
          <w:b/>
          <w:i/>
          <w:sz w:val="24"/>
          <w:szCs w:val="24"/>
          <w:lang w:val="uk-UA"/>
        </w:rPr>
      </w:pPr>
      <w:r w:rsidRPr="000A217E">
        <w:rPr>
          <w:rFonts w:ascii="Times New Roman" w:hAnsi="Times New Roman" w:cs="Times New Roman"/>
          <w:b/>
          <w:i/>
          <w:sz w:val="24"/>
          <w:szCs w:val="24"/>
          <w:lang w:val="uk-UA"/>
        </w:rPr>
        <w:t>Лекція 5.</w:t>
      </w:r>
    </w:p>
    <w:p w:rsidR="00DC4CE7" w:rsidRPr="000A217E" w:rsidRDefault="00DC4CE7" w:rsidP="000A217E">
      <w:pPr>
        <w:spacing w:after="0"/>
        <w:jc w:val="center"/>
        <w:rPr>
          <w:rFonts w:ascii="Times New Roman" w:hAnsi="Times New Roman" w:cs="Times New Roman"/>
          <w:b/>
          <w:sz w:val="24"/>
          <w:szCs w:val="24"/>
          <w:lang w:val="uk-UA"/>
        </w:rPr>
      </w:pPr>
      <w:r w:rsidRPr="000A217E">
        <w:rPr>
          <w:rFonts w:ascii="Times New Roman" w:hAnsi="Times New Roman" w:cs="Times New Roman"/>
          <w:b/>
          <w:sz w:val="24"/>
          <w:szCs w:val="24"/>
          <w:lang w:val="uk-UA"/>
        </w:rPr>
        <w:t>Німецька філософія XVIII- першої половини ХІХ ст.</w:t>
      </w:r>
    </w:p>
    <w:p w:rsidR="00DC4CE7" w:rsidRPr="000A217E" w:rsidRDefault="00DC4CE7" w:rsidP="000A217E">
      <w:pPr>
        <w:spacing w:after="0"/>
        <w:jc w:val="center"/>
        <w:rPr>
          <w:rFonts w:ascii="Times New Roman" w:hAnsi="Times New Roman" w:cs="Times New Roman"/>
          <w:i/>
          <w:sz w:val="24"/>
          <w:szCs w:val="24"/>
          <w:lang w:val="uk-UA"/>
        </w:rPr>
      </w:pPr>
      <w:r w:rsidRPr="000A217E">
        <w:rPr>
          <w:rFonts w:ascii="Times New Roman" w:hAnsi="Times New Roman" w:cs="Times New Roman"/>
          <w:i/>
          <w:sz w:val="24"/>
          <w:szCs w:val="24"/>
          <w:lang w:val="uk-UA"/>
        </w:rPr>
        <w:t>План:</w:t>
      </w:r>
    </w:p>
    <w:p w:rsidR="00DC4CE7" w:rsidRPr="000A217E" w:rsidRDefault="00DC4CE7" w:rsidP="000A217E">
      <w:pPr>
        <w:pStyle w:val="a3"/>
        <w:numPr>
          <w:ilvl w:val="0"/>
          <w:numId w:val="1"/>
        </w:numPr>
        <w:spacing w:after="0"/>
        <w:jc w:val="both"/>
        <w:rPr>
          <w:rFonts w:ascii="Times New Roman" w:hAnsi="Times New Roman" w:cs="Times New Roman"/>
          <w:sz w:val="24"/>
          <w:szCs w:val="24"/>
          <w:lang w:val="uk-UA"/>
        </w:rPr>
      </w:pPr>
      <w:r w:rsidRPr="000A217E">
        <w:rPr>
          <w:rFonts w:ascii="Times New Roman" w:hAnsi="Times New Roman" w:cs="Times New Roman"/>
          <w:sz w:val="24"/>
          <w:szCs w:val="24"/>
          <w:lang w:val="uk-UA"/>
        </w:rPr>
        <w:t>Раціоналізм Х. Вольфа – парадигма німецької філософії XVIII- першої половини ХІХ ст.</w:t>
      </w:r>
    </w:p>
    <w:p w:rsidR="00DC4CE7" w:rsidRPr="000A217E" w:rsidRDefault="00DC4CE7" w:rsidP="000A217E">
      <w:pPr>
        <w:pStyle w:val="a3"/>
        <w:numPr>
          <w:ilvl w:val="0"/>
          <w:numId w:val="1"/>
        </w:numPr>
        <w:spacing w:after="0"/>
        <w:jc w:val="both"/>
        <w:rPr>
          <w:rFonts w:ascii="Times New Roman" w:hAnsi="Times New Roman" w:cs="Times New Roman"/>
          <w:sz w:val="24"/>
          <w:szCs w:val="24"/>
          <w:lang w:val="uk-UA"/>
        </w:rPr>
      </w:pPr>
      <w:r w:rsidRPr="000A217E">
        <w:rPr>
          <w:rFonts w:ascii="Times New Roman" w:hAnsi="Times New Roman" w:cs="Times New Roman"/>
          <w:sz w:val="24"/>
          <w:szCs w:val="24"/>
          <w:lang w:val="uk-UA"/>
        </w:rPr>
        <w:t>Німецька ідеалістична філософія (І. Кант, Г. Гегель).</w:t>
      </w:r>
    </w:p>
    <w:p w:rsidR="003F1829" w:rsidRPr="000A217E" w:rsidRDefault="003F1829" w:rsidP="000A217E">
      <w:pPr>
        <w:pStyle w:val="a3"/>
        <w:numPr>
          <w:ilvl w:val="0"/>
          <w:numId w:val="1"/>
        </w:numPr>
        <w:spacing w:after="0"/>
        <w:jc w:val="both"/>
        <w:rPr>
          <w:rFonts w:ascii="Times New Roman" w:hAnsi="Times New Roman" w:cs="Times New Roman"/>
          <w:sz w:val="24"/>
          <w:szCs w:val="24"/>
          <w:lang w:val="uk-UA"/>
        </w:rPr>
      </w:pPr>
      <w:r w:rsidRPr="000A217E">
        <w:rPr>
          <w:rFonts w:ascii="Times New Roman" w:hAnsi="Times New Roman" w:cs="Times New Roman"/>
          <w:sz w:val="24"/>
          <w:szCs w:val="24"/>
          <w:lang w:val="uk-UA"/>
        </w:rPr>
        <w:t>Матеріалістичний напрям у німецькій філософії XVIII- першої половини ХІХ ст. (</w:t>
      </w:r>
      <w:r w:rsidR="000A217E" w:rsidRPr="000A217E">
        <w:rPr>
          <w:rFonts w:ascii="Times New Roman" w:hAnsi="Times New Roman" w:cs="Times New Roman"/>
          <w:sz w:val="24"/>
          <w:szCs w:val="24"/>
          <w:lang w:val="uk-UA"/>
        </w:rPr>
        <w:t>Л. Фейєрбах, марксистська філософія</w:t>
      </w:r>
      <w:r w:rsidRPr="000A217E">
        <w:rPr>
          <w:rFonts w:ascii="Times New Roman" w:hAnsi="Times New Roman" w:cs="Times New Roman"/>
          <w:sz w:val="24"/>
          <w:szCs w:val="24"/>
          <w:lang w:val="uk-UA"/>
        </w:rPr>
        <w:t>)</w:t>
      </w:r>
      <w:r w:rsidR="000A217E" w:rsidRPr="000A217E">
        <w:rPr>
          <w:rFonts w:ascii="Times New Roman" w:hAnsi="Times New Roman" w:cs="Times New Roman"/>
          <w:sz w:val="24"/>
          <w:szCs w:val="24"/>
          <w:lang w:val="uk-UA"/>
        </w:rPr>
        <w:t>.</w:t>
      </w:r>
    </w:p>
    <w:p w:rsidR="00DC4CE7" w:rsidRDefault="00DC4CE7" w:rsidP="000A217E">
      <w:pPr>
        <w:spacing w:after="0"/>
        <w:jc w:val="both"/>
        <w:rPr>
          <w:rFonts w:ascii="Times New Roman" w:hAnsi="Times New Roman" w:cs="Times New Roman"/>
          <w:sz w:val="24"/>
          <w:szCs w:val="24"/>
          <w:lang w:val="uk-UA"/>
        </w:rPr>
      </w:pPr>
    </w:p>
    <w:p w:rsidR="000A217E" w:rsidRPr="001425A6" w:rsidRDefault="001425A6" w:rsidP="001425A6">
      <w:pPr>
        <w:pStyle w:val="a3"/>
        <w:numPr>
          <w:ilvl w:val="0"/>
          <w:numId w:val="2"/>
        </w:numPr>
        <w:spacing w:after="0"/>
        <w:jc w:val="both"/>
        <w:rPr>
          <w:rFonts w:ascii="Times New Roman" w:hAnsi="Times New Roman" w:cs="Times New Roman"/>
          <w:b/>
          <w:sz w:val="24"/>
          <w:szCs w:val="24"/>
          <w:lang w:val="uk-UA"/>
        </w:rPr>
      </w:pPr>
      <w:r w:rsidRPr="001425A6">
        <w:rPr>
          <w:rFonts w:ascii="Times New Roman" w:hAnsi="Times New Roman" w:cs="Times New Roman"/>
          <w:b/>
          <w:sz w:val="24"/>
          <w:szCs w:val="24"/>
          <w:lang w:val="uk-UA"/>
        </w:rPr>
        <w:t>Раціоналізм Х. Вольфа – парадигма німецької філософії XVIII</w:t>
      </w:r>
      <w:r w:rsidR="00791E21">
        <w:rPr>
          <w:rFonts w:ascii="Times New Roman" w:hAnsi="Times New Roman" w:cs="Times New Roman"/>
          <w:b/>
          <w:sz w:val="24"/>
          <w:szCs w:val="24"/>
          <w:lang w:val="uk-UA"/>
        </w:rPr>
        <w:t xml:space="preserve"> </w:t>
      </w:r>
      <w:r w:rsidRPr="001425A6">
        <w:rPr>
          <w:rFonts w:ascii="Times New Roman" w:hAnsi="Times New Roman" w:cs="Times New Roman"/>
          <w:b/>
          <w:sz w:val="24"/>
          <w:szCs w:val="24"/>
          <w:lang w:val="uk-UA"/>
        </w:rPr>
        <w:t>- першої половини ХІХ ст.</w:t>
      </w:r>
    </w:p>
    <w:p w:rsidR="0025543E" w:rsidRDefault="001425A6" w:rsidP="001425A6">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Філософія в Німеччині пішла шляхом раціоналізму. </w:t>
      </w:r>
      <w:proofErr w:type="spellStart"/>
      <w:r w:rsidRPr="001425A6">
        <w:rPr>
          <w:rFonts w:ascii="Times New Roman" w:hAnsi="Times New Roman" w:cs="Times New Roman"/>
          <w:b/>
          <w:i/>
          <w:sz w:val="24"/>
          <w:szCs w:val="24"/>
          <w:lang w:val="uk-UA"/>
        </w:rPr>
        <w:t>Христіан</w:t>
      </w:r>
      <w:proofErr w:type="spellEnd"/>
      <w:r w:rsidRPr="001425A6">
        <w:rPr>
          <w:rFonts w:ascii="Times New Roman" w:hAnsi="Times New Roman" w:cs="Times New Roman"/>
          <w:b/>
          <w:i/>
          <w:sz w:val="24"/>
          <w:szCs w:val="24"/>
          <w:lang w:val="uk-UA"/>
        </w:rPr>
        <w:t xml:space="preserve"> Вольф</w:t>
      </w:r>
      <w:r>
        <w:rPr>
          <w:rFonts w:ascii="Times New Roman" w:hAnsi="Times New Roman" w:cs="Times New Roman"/>
          <w:sz w:val="24"/>
          <w:szCs w:val="24"/>
          <w:lang w:val="uk-UA"/>
        </w:rPr>
        <w:t xml:space="preserve"> (1678-1754) прихильник освіченого абсолютизму, гуманізму, проголошував теорію природного права. Праця "Логіка, або Розумні думки про силу людського розсудку". </w:t>
      </w:r>
      <w:r w:rsidR="0025543E">
        <w:rPr>
          <w:rFonts w:ascii="Times New Roman" w:hAnsi="Times New Roman" w:cs="Times New Roman"/>
          <w:sz w:val="24"/>
          <w:szCs w:val="24"/>
          <w:lang w:val="uk-UA"/>
        </w:rPr>
        <w:t xml:space="preserve">Завдання філософії – визначення першооснови існування всіх живих істот. Ця основа – Бог. Природа, світ, душа – творіння Бога, все в ній діє гармонійно. Відхилення в природі для того, щоб мала можливість виходити на вищий рівень гармонії. </w:t>
      </w:r>
    </w:p>
    <w:p w:rsidR="00502128" w:rsidRDefault="00440CBD" w:rsidP="001425A6">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Раціональне п</w:t>
      </w:r>
      <w:r w:rsidR="0025543E">
        <w:rPr>
          <w:rFonts w:ascii="Times New Roman" w:hAnsi="Times New Roman" w:cs="Times New Roman"/>
          <w:sz w:val="24"/>
          <w:szCs w:val="24"/>
          <w:lang w:val="uk-UA"/>
        </w:rPr>
        <w:t>ізнання світ</w:t>
      </w:r>
      <w:r>
        <w:rPr>
          <w:rFonts w:ascii="Times New Roman" w:hAnsi="Times New Roman" w:cs="Times New Roman"/>
          <w:sz w:val="24"/>
          <w:szCs w:val="24"/>
          <w:lang w:val="uk-UA"/>
        </w:rPr>
        <w:t>у</w:t>
      </w:r>
      <w:r w:rsidR="0025543E">
        <w:rPr>
          <w:rFonts w:ascii="Times New Roman" w:hAnsi="Times New Roman" w:cs="Times New Roman"/>
          <w:sz w:val="24"/>
          <w:szCs w:val="24"/>
          <w:lang w:val="uk-UA"/>
        </w:rPr>
        <w:t xml:space="preserve"> буде можливим тоді</w:t>
      </w:r>
      <w:r>
        <w:rPr>
          <w:rFonts w:ascii="Times New Roman" w:hAnsi="Times New Roman" w:cs="Times New Roman"/>
          <w:sz w:val="24"/>
          <w:szCs w:val="24"/>
          <w:lang w:val="uk-UA"/>
        </w:rPr>
        <w:t xml:space="preserve">, коли кожна наука матиме чітко окреслений предмет дослідження і не буде "заходити" у сфери суміжної. Але дослідник обов'язково повинен знати основні положення цих суміжних наук. Всі науки, крім математики, діляться на дві категорії: філософські (раціональні) і історичні (емпіричні). Усі вони мають один і той же предмет, але </w:t>
      </w:r>
      <w:r w:rsidR="00502128">
        <w:rPr>
          <w:rFonts w:ascii="Times New Roman" w:hAnsi="Times New Roman" w:cs="Times New Roman"/>
          <w:sz w:val="24"/>
          <w:szCs w:val="24"/>
          <w:lang w:val="uk-UA"/>
        </w:rPr>
        <w:t xml:space="preserve">філософські науки дають ідеї, а історичні тільки стверджують факти, перші узагальнюють те, що другі визначають в досвіді. Історичні науки дають необхідний фактичний матеріал для філософських наук. </w:t>
      </w:r>
    </w:p>
    <w:p w:rsidR="00502128" w:rsidRDefault="00502128" w:rsidP="001425A6">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Науки мають теоретичну і практичну спрямованість. </w:t>
      </w:r>
    </w:p>
    <w:p w:rsidR="00502128" w:rsidRDefault="00502128" w:rsidP="00502128">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Теоретичні: онтологія (вчення про буття) і ще три науки, </w:t>
      </w:r>
      <w:r w:rsidR="0044465D">
        <w:rPr>
          <w:rFonts w:ascii="Times New Roman" w:hAnsi="Times New Roman" w:cs="Times New Roman"/>
          <w:sz w:val="24"/>
          <w:szCs w:val="24"/>
          <w:lang w:val="uk-UA"/>
        </w:rPr>
        <w:t>які виражають три найважливіші сфери буття: космологія (вчення про простір і час, випадковість і необхідність, свободу людини), психологія (вивчення "природи" душі), раціональна теологія (докази буття Бога, безсмертя душі)</w:t>
      </w:r>
      <w:r>
        <w:rPr>
          <w:rFonts w:ascii="Times New Roman" w:hAnsi="Times New Roman" w:cs="Times New Roman"/>
          <w:sz w:val="24"/>
          <w:szCs w:val="24"/>
          <w:lang w:val="uk-UA"/>
        </w:rPr>
        <w:t>.</w:t>
      </w:r>
    </w:p>
    <w:p w:rsidR="00502128" w:rsidRDefault="0044465D" w:rsidP="0044465D">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 науки: етика, політика, економіка. Вони включені в безпосередню діяльність людини.</w:t>
      </w:r>
    </w:p>
    <w:p w:rsidR="0044465D" w:rsidRDefault="00791E21" w:rsidP="0044465D">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Безмежно вірив у силу розуму. Школа Вольфа нараховувала 107 науковців, сприяла розвитку раціоналізму. Завдяки Вольфу раціоналізм </w:t>
      </w:r>
      <w:r w:rsidR="000E3EC9">
        <w:rPr>
          <w:rFonts w:ascii="Times New Roman" w:hAnsi="Times New Roman" w:cs="Times New Roman"/>
          <w:sz w:val="24"/>
          <w:szCs w:val="24"/>
          <w:lang w:val="uk-UA"/>
        </w:rPr>
        <w:t>н</w:t>
      </w:r>
      <w:r>
        <w:rPr>
          <w:rFonts w:ascii="Times New Roman" w:hAnsi="Times New Roman" w:cs="Times New Roman"/>
          <w:sz w:val="24"/>
          <w:szCs w:val="24"/>
          <w:lang w:val="uk-UA"/>
        </w:rPr>
        <w:t>абув</w:t>
      </w:r>
      <w:r w:rsidR="000E3EC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"чистого" вигляду, позбувшись </w:t>
      </w:r>
      <w:proofErr w:type="spellStart"/>
      <w:r>
        <w:rPr>
          <w:rFonts w:ascii="Times New Roman" w:hAnsi="Times New Roman" w:cs="Times New Roman"/>
          <w:sz w:val="24"/>
          <w:szCs w:val="24"/>
          <w:lang w:val="uk-UA"/>
        </w:rPr>
        <w:t>декартівського</w:t>
      </w:r>
      <w:proofErr w:type="spellEnd"/>
      <w:r>
        <w:rPr>
          <w:rFonts w:ascii="Times New Roman" w:hAnsi="Times New Roman" w:cs="Times New Roman"/>
          <w:sz w:val="24"/>
          <w:szCs w:val="24"/>
          <w:lang w:val="uk-UA"/>
        </w:rPr>
        <w:t xml:space="preserve"> інтуїтивізму. </w:t>
      </w:r>
    </w:p>
    <w:p w:rsidR="00791E21" w:rsidRDefault="00791E21" w:rsidP="0044465D">
      <w:pPr>
        <w:spacing w:after="0"/>
        <w:ind w:firstLine="709"/>
        <w:jc w:val="both"/>
        <w:rPr>
          <w:rFonts w:ascii="Times New Roman" w:hAnsi="Times New Roman" w:cs="Times New Roman"/>
          <w:sz w:val="24"/>
          <w:szCs w:val="24"/>
          <w:lang w:val="uk-UA"/>
        </w:rPr>
      </w:pPr>
    </w:p>
    <w:p w:rsidR="00791E21" w:rsidRPr="00791E21" w:rsidRDefault="00791E21" w:rsidP="00791E21">
      <w:pPr>
        <w:pStyle w:val="a3"/>
        <w:numPr>
          <w:ilvl w:val="0"/>
          <w:numId w:val="2"/>
        </w:numPr>
        <w:spacing w:after="0"/>
        <w:jc w:val="both"/>
        <w:rPr>
          <w:rFonts w:ascii="Times New Roman" w:hAnsi="Times New Roman" w:cs="Times New Roman"/>
          <w:b/>
          <w:sz w:val="24"/>
          <w:szCs w:val="24"/>
          <w:lang w:val="uk-UA"/>
        </w:rPr>
      </w:pPr>
      <w:r w:rsidRPr="00791E21">
        <w:rPr>
          <w:rFonts w:ascii="Times New Roman" w:hAnsi="Times New Roman" w:cs="Times New Roman"/>
          <w:b/>
          <w:sz w:val="24"/>
          <w:szCs w:val="24"/>
          <w:lang w:val="uk-UA"/>
        </w:rPr>
        <w:t>Німецька ідеалістична</w:t>
      </w:r>
      <w:r w:rsidR="00325333">
        <w:rPr>
          <w:rFonts w:ascii="Times New Roman" w:hAnsi="Times New Roman" w:cs="Times New Roman"/>
          <w:b/>
          <w:sz w:val="24"/>
          <w:szCs w:val="24"/>
          <w:lang w:val="uk-UA"/>
        </w:rPr>
        <w:t xml:space="preserve"> філософія (І. Кант, Г. Гегель)</w:t>
      </w:r>
    </w:p>
    <w:p w:rsidR="00A87E6E" w:rsidRDefault="002F6FF4" w:rsidP="00791E2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Інколи період майже у сто років, на які припадає діяльність таких мислителів як </w:t>
      </w:r>
      <w:proofErr w:type="spellStart"/>
      <w:r>
        <w:rPr>
          <w:rFonts w:ascii="Times New Roman" w:hAnsi="Times New Roman" w:cs="Times New Roman"/>
          <w:sz w:val="24"/>
          <w:szCs w:val="24"/>
          <w:lang w:val="uk-UA"/>
        </w:rPr>
        <w:t>Іммануїл</w:t>
      </w:r>
      <w:proofErr w:type="spellEnd"/>
      <w:r>
        <w:rPr>
          <w:rFonts w:ascii="Times New Roman" w:hAnsi="Times New Roman" w:cs="Times New Roman"/>
          <w:sz w:val="24"/>
          <w:szCs w:val="24"/>
          <w:lang w:val="uk-UA"/>
        </w:rPr>
        <w:t xml:space="preserve"> Кант (1724-1804), </w:t>
      </w:r>
      <w:proofErr w:type="spellStart"/>
      <w:r>
        <w:rPr>
          <w:rFonts w:ascii="Times New Roman" w:hAnsi="Times New Roman" w:cs="Times New Roman"/>
          <w:sz w:val="24"/>
          <w:szCs w:val="24"/>
          <w:lang w:val="uk-UA"/>
        </w:rPr>
        <w:t>Йоган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Готліб</w:t>
      </w:r>
      <w:proofErr w:type="spellEnd"/>
      <w:r>
        <w:rPr>
          <w:rFonts w:ascii="Times New Roman" w:hAnsi="Times New Roman" w:cs="Times New Roman"/>
          <w:sz w:val="24"/>
          <w:szCs w:val="24"/>
          <w:lang w:val="uk-UA"/>
        </w:rPr>
        <w:t xml:space="preserve"> Фіхте (1762-1814), Фрідріх Вільгельм </w:t>
      </w:r>
      <w:proofErr w:type="spellStart"/>
      <w:r>
        <w:rPr>
          <w:rFonts w:ascii="Times New Roman" w:hAnsi="Times New Roman" w:cs="Times New Roman"/>
          <w:sz w:val="24"/>
          <w:szCs w:val="24"/>
          <w:lang w:val="uk-UA"/>
        </w:rPr>
        <w:t>Шеллінг</w:t>
      </w:r>
      <w:proofErr w:type="spellEnd"/>
      <w:r>
        <w:rPr>
          <w:rFonts w:ascii="Times New Roman" w:hAnsi="Times New Roman" w:cs="Times New Roman"/>
          <w:sz w:val="24"/>
          <w:szCs w:val="24"/>
          <w:lang w:val="uk-UA"/>
        </w:rPr>
        <w:t xml:space="preserve"> (</w:t>
      </w:r>
      <w:r w:rsidR="00A87E6E">
        <w:rPr>
          <w:rFonts w:ascii="Times New Roman" w:hAnsi="Times New Roman" w:cs="Times New Roman"/>
          <w:sz w:val="24"/>
          <w:szCs w:val="24"/>
          <w:lang w:val="uk-UA"/>
        </w:rPr>
        <w:t>1775-1854</w:t>
      </w:r>
      <w:r>
        <w:rPr>
          <w:rFonts w:ascii="Times New Roman" w:hAnsi="Times New Roman" w:cs="Times New Roman"/>
          <w:sz w:val="24"/>
          <w:szCs w:val="24"/>
          <w:lang w:val="uk-UA"/>
        </w:rPr>
        <w:t>)</w:t>
      </w:r>
      <w:r w:rsidR="00A87E6E">
        <w:rPr>
          <w:rFonts w:ascii="Times New Roman" w:hAnsi="Times New Roman" w:cs="Times New Roman"/>
          <w:sz w:val="24"/>
          <w:szCs w:val="24"/>
          <w:lang w:val="uk-UA"/>
        </w:rPr>
        <w:t xml:space="preserve">, Георг Вільгельм Фрідріх Гегель (1770-1831), Людвіг </w:t>
      </w:r>
      <w:proofErr w:type="spellStart"/>
      <w:r w:rsidR="00A87E6E">
        <w:rPr>
          <w:rFonts w:ascii="Times New Roman" w:hAnsi="Times New Roman" w:cs="Times New Roman"/>
          <w:sz w:val="24"/>
          <w:szCs w:val="24"/>
          <w:lang w:val="uk-UA"/>
        </w:rPr>
        <w:t>Андреас</w:t>
      </w:r>
      <w:proofErr w:type="spellEnd"/>
      <w:r w:rsidR="00A87E6E">
        <w:rPr>
          <w:rFonts w:ascii="Times New Roman" w:hAnsi="Times New Roman" w:cs="Times New Roman"/>
          <w:sz w:val="24"/>
          <w:szCs w:val="24"/>
          <w:lang w:val="uk-UA"/>
        </w:rPr>
        <w:t xml:space="preserve"> Фейєрбах (1804-1872) називають німецька класична філософія.</w:t>
      </w:r>
    </w:p>
    <w:p w:rsidR="00FD7CB8" w:rsidRDefault="00520C7C" w:rsidP="00791E2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Основоположником філософії німецького ідеалізму, як і німецької класичної філософії є </w:t>
      </w:r>
      <w:proofErr w:type="spellStart"/>
      <w:r w:rsidRPr="00520C7C">
        <w:rPr>
          <w:rFonts w:ascii="Times New Roman" w:hAnsi="Times New Roman" w:cs="Times New Roman"/>
          <w:b/>
          <w:i/>
          <w:sz w:val="24"/>
          <w:szCs w:val="24"/>
          <w:lang w:val="uk-UA"/>
        </w:rPr>
        <w:t>Іммануїл</w:t>
      </w:r>
      <w:proofErr w:type="spellEnd"/>
      <w:r w:rsidRPr="00520C7C">
        <w:rPr>
          <w:rFonts w:ascii="Times New Roman" w:hAnsi="Times New Roman" w:cs="Times New Roman"/>
          <w:b/>
          <w:i/>
          <w:sz w:val="24"/>
          <w:szCs w:val="24"/>
          <w:lang w:val="uk-UA"/>
        </w:rPr>
        <w:t xml:space="preserve"> Кант</w:t>
      </w:r>
      <w:r>
        <w:rPr>
          <w:rFonts w:ascii="Times New Roman" w:hAnsi="Times New Roman" w:cs="Times New Roman"/>
          <w:sz w:val="24"/>
          <w:szCs w:val="24"/>
          <w:lang w:val="uk-UA"/>
        </w:rPr>
        <w:t xml:space="preserve"> (1724-1804). У його твор</w:t>
      </w:r>
      <w:r w:rsidR="00CF761D">
        <w:rPr>
          <w:rFonts w:ascii="Times New Roman" w:hAnsi="Times New Roman" w:cs="Times New Roman"/>
          <w:sz w:val="24"/>
          <w:szCs w:val="24"/>
          <w:lang w:val="uk-UA"/>
        </w:rPr>
        <w:t>чості виділяють два періоди: до</w:t>
      </w:r>
      <w:r>
        <w:rPr>
          <w:rFonts w:ascii="Times New Roman" w:hAnsi="Times New Roman" w:cs="Times New Roman"/>
          <w:sz w:val="24"/>
          <w:szCs w:val="24"/>
          <w:lang w:val="uk-UA"/>
        </w:rPr>
        <w:t>критичний (до 177</w:t>
      </w:r>
      <w:r w:rsidR="003630B4">
        <w:rPr>
          <w:rFonts w:ascii="Times New Roman" w:hAnsi="Times New Roman" w:cs="Times New Roman"/>
          <w:sz w:val="24"/>
          <w:szCs w:val="24"/>
          <w:lang w:val="uk-UA"/>
        </w:rPr>
        <w:t>2</w:t>
      </w:r>
      <w:r>
        <w:rPr>
          <w:rFonts w:ascii="Times New Roman" w:hAnsi="Times New Roman" w:cs="Times New Roman"/>
          <w:sz w:val="24"/>
          <w:szCs w:val="24"/>
          <w:lang w:val="uk-UA"/>
        </w:rPr>
        <w:t xml:space="preserve"> р.) і критичний. Для першого властиве захоплення природничими науками, натурфілософською проблематикою. Другий період присвячений вивченню походження пізнавальної діяльності, її закономірностей і меж. </w:t>
      </w:r>
    </w:p>
    <w:p w:rsidR="00FD7CB8" w:rsidRDefault="00FD7CB8" w:rsidP="00791E2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Головні твори "критичного" періоду:</w:t>
      </w:r>
      <w:r w:rsidR="002F6F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"Критика чистого розуму", "Критика практичного розуму", "Критика здатності судження". </w:t>
      </w:r>
    </w:p>
    <w:p w:rsidR="00FD7CB8" w:rsidRDefault="00FD7CB8" w:rsidP="00791E2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Кант визначає філософію як науку про відношення будь-якого знання до суттєвих цілей людського розуму. Філософія має відповісти на такі питання: </w:t>
      </w:r>
    </w:p>
    <w:p w:rsidR="00FD7CB8" w:rsidRDefault="00FD7CB8" w:rsidP="00FD7CB8">
      <w:pPr>
        <w:pStyle w:val="a3"/>
        <w:numPr>
          <w:ilvl w:val="0"/>
          <w:numId w:val="4"/>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Що я можу знати?</w:t>
      </w:r>
    </w:p>
    <w:p w:rsidR="00FD7CB8" w:rsidRDefault="00FD7CB8" w:rsidP="00FD7CB8">
      <w:pPr>
        <w:pStyle w:val="a3"/>
        <w:numPr>
          <w:ilvl w:val="0"/>
          <w:numId w:val="4"/>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Що я маю робити?</w:t>
      </w:r>
    </w:p>
    <w:p w:rsidR="00FD7CB8" w:rsidRDefault="00FD7CB8" w:rsidP="00FD7CB8">
      <w:pPr>
        <w:pStyle w:val="a3"/>
        <w:numPr>
          <w:ilvl w:val="0"/>
          <w:numId w:val="4"/>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Чого я можу сподіватись?</w:t>
      </w:r>
    </w:p>
    <w:p w:rsidR="0044465D" w:rsidRDefault="00C7175A" w:rsidP="0044465D">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на ці питання може дати лише трансцендентальна філософія, яка є системою усіх принципів чистого розуму. Оскільки розум має практичне і теоретичне застосування, філософія поділяється на практичну і теоретичну. Практична філософія – філософія моральності, звичаїв, містить принципи, які визначають всю нашу поведінку. Теоретичн</w:t>
      </w:r>
      <w:r w:rsidR="00E15FD5">
        <w:rPr>
          <w:rFonts w:ascii="Times New Roman" w:hAnsi="Times New Roman" w:cs="Times New Roman"/>
          <w:sz w:val="24"/>
          <w:szCs w:val="24"/>
          <w:lang w:val="uk-UA"/>
        </w:rPr>
        <w:t>а</w:t>
      </w:r>
      <w:bookmarkStart w:id="0" w:name="_GoBack"/>
      <w:bookmarkEnd w:id="0"/>
      <w:r>
        <w:rPr>
          <w:rFonts w:ascii="Times New Roman" w:hAnsi="Times New Roman" w:cs="Times New Roman"/>
          <w:sz w:val="24"/>
          <w:szCs w:val="24"/>
          <w:lang w:val="uk-UA"/>
        </w:rPr>
        <w:t xml:space="preserve"> філософія має бути теорією наукового пізнання, яка б містила усі принципи чистого розуму</w:t>
      </w:r>
      <w:r w:rsidR="006551B7">
        <w:rPr>
          <w:rFonts w:ascii="Times New Roman" w:hAnsi="Times New Roman" w:cs="Times New Roman"/>
          <w:sz w:val="24"/>
          <w:szCs w:val="24"/>
          <w:lang w:val="uk-UA"/>
        </w:rPr>
        <w:t>, побудовані виключно на поняттях теоретичного знання</w:t>
      </w:r>
      <w:r>
        <w:rPr>
          <w:rFonts w:ascii="Times New Roman" w:hAnsi="Times New Roman" w:cs="Times New Roman"/>
          <w:sz w:val="24"/>
          <w:szCs w:val="24"/>
          <w:lang w:val="uk-UA"/>
        </w:rPr>
        <w:t>.</w:t>
      </w:r>
      <w:r w:rsidR="006551B7">
        <w:rPr>
          <w:rFonts w:ascii="Times New Roman" w:hAnsi="Times New Roman" w:cs="Times New Roman"/>
          <w:sz w:val="24"/>
          <w:szCs w:val="24"/>
          <w:lang w:val="uk-UA"/>
        </w:rPr>
        <w:t xml:space="preserve"> </w:t>
      </w:r>
    </w:p>
    <w:p w:rsidR="009E644A" w:rsidRDefault="006F5C2E" w:rsidP="009E644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Розробляючи проблеми гносеології, Кант відштовхувався від концепції "речей у собі".</w:t>
      </w:r>
      <w:r w:rsidR="009E644A">
        <w:rPr>
          <w:rFonts w:ascii="Times New Roman" w:hAnsi="Times New Roman" w:cs="Times New Roman"/>
          <w:sz w:val="24"/>
          <w:szCs w:val="24"/>
          <w:lang w:val="uk-UA"/>
        </w:rPr>
        <w:t xml:space="preserve"> Виділяє два типи знання: досвідне (апостеріорне) і незалежне від досвіду (апріорне, "чисте"). Чисті, або апріорні, знання є завжди загальними і необхідними. Наше знання починається з досвіду, але ним не вичерпується. Існує дві чисті форми чуттєвого досвіду: простір і час. Вони є принципами апріорного знання, оскільки упорядковують відчуття, розміщуючи їх у просторі і часі. </w:t>
      </w:r>
      <w:r w:rsidR="00BC3E4C">
        <w:rPr>
          <w:rFonts w:ascii="Times New Roman" w:hAnsi="Times New Roman" w:cs="Times New Roman"/>
          <w:sz w:val="24"/>
          <w:szCs w:val="24"/>
          <w:lang w:val="uk-UA"/>
        </w:rPr>
        <w:t>Суб'єкту протистоїть незалежна від нього суб'єктивна реальність – "річ у собі"</w:t>
      </w:r>
      <w:r w:rsidR="00495F67">
        <w:rPr>
          <w:rFonts w:ascii="Times New Roman" w:hAnsi="Times New Roman" w:cs="Times New Roman"/>
          <w:sz w:val="24"/>
          <w:szCs w:val="24"/>
          <w:lang w:val="uk-UA"/>
        </w:rPr>
        <w:t xml:space="preserve"> (ноумени)</w:t>
      </w:r>
      <w:r w:rsidR="00BC3E4C">
        <w:rPr>
          <w:rFonts w:ascii="Times New Roman" w:hAnsi="Times New Roman" w:cs="Times New Roman"/>
          <w:sz w:val="24"/>
          <w:szCs w:val="24"/>
          <w:lang w:val="uk-UA"/>
        </w:rPr>
        <w:t>. Речі у собі, діючи на органи чуттів, викликають відчуття, які не дають ніякого знання про речі як такі. Світ людини – це предмети та явища – "речі для нас"</w:t>
      </w:r>
      <w:r w:rsidR="00495F67">
        <w:rPr>
          <w:rFonts w:ascii="Times New Roman" w:hAnsi="Times New Roman" w:cs="Times New Roman"/>
          <w:sz w:val="24"/>
          <w:szCs w:val="24"/>
          <w:lang w:val="uk-UA"/>
        </w:rPr>
        <w:t xml:space="preserve"> (феномени)</w:t>
      </w:r>
      <w:r w:rsidR="00BC3E4C">
        <w:rPr>
          <w:rFonts w:ascii="Times New Roman" w:hAnsi="Times New Roman" w:cs="Times New Roman"/>
          <w:sz w:val="24"/>
          <w:szCs w:val="24"/>
          <w:lang w:val="uk-UA"/>
        </w:rPr>
        <w:t xml:space="preserve">, які упорядковуються людською свідомістю. Отже, за Кантом, існує 2 світи: 1. Світ явищ, який існує у нашому досвіді, у просторі й часі. 2. </w:t>
      </w:r>
      <w:r w:rsidR="009B7CE2">
        <w:rPr>
          <w:rFonts w:ascii="Times New Roman" w:hAnsi="Times New Roman" w:cs="Times New Roman"/>
          <w:sz w:val="24"/>
          <w:szCs w:val="24"/>
          <w:lang w:val="uk-UA"/>
        </w:rPr>
        <w:t xml:space="preserve">Світ речей у собі, який недосліджений для пізнання і перебуває поза простором і часом, за межами людської свідомості – трансцендентний світ. </w:t>
      </w:r>
      <w:r w:rsidR="00BC3E4C">
        <w:rPr>
          <w:rFonts w:ascii="Times New Roman" w:hAnsi="Times New Roman" w:cs="Times New Roman"/>
          <w:sz w:val="24"/>
          <w:szCs w:val="24"/>
          <w:lang w:val="uk-UA"/>
        </w:rPr>
        <w:t xml:space="preserve"> </w:t>
      </w:r>
    </w:p>
    <w:p w:rsidR="0092284E" w:rsidRDefault="009B7CE2" w:rsidP="0092284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Висуває концепцію трьох сходинок пізнання: чуттєв</w:t>
      </w:r>
      <w:r w:rsidR="0092284E">
        <w:rPr>
          <w:rFonts w:ascii="Times New Roman" w:hAnsi="Times New Roman" w:cs="Times New Roman"/>
          <w:sz w:val="24"/>
          <w:szCs w:val="24"/>
          <w:lang w:val="uk-UA"/>
        </w:rPr>
        <w:t>ість</w:t>
      </w:r>
      <w:r>
        <w:rPr>
          <w:rFonts w:ascii="Times New Roman" w:hAnsi="Times New Roman" w:cs="Times New Roman"/>
          <w:sz w:val="24"/>
          <w:szCs w:val="24"/>
          <w:lang w:val="uk-UA"/>
        </w:rPr>
        <w:t xml:space="preserve">, розсудок і розум. </w:t>
      </w:r>
      <w:r w:rsidR="0092284E">
        <w:rPr>
          <w:rFonts w:ascii="Times New Roman" w:hAnsi="Times New Roman" w:cs="Times New Roman"/>
          <w:sz w:val="24"/>
          <w:szCs w:val="24"/>
          <w:lang w:val="uk-UA"/>
        </w:rPr>
        <w:t>Завдяки ч</w:t>
      </w:r>
      <w:r w:rsidR="0092284E" w:rsidRPr="0092284E">
        <w:rPr>
          <w:rFonts w:ascii="Times New Roman" w:hAnsi="Times New Roman" w:cs="Times New Roman"/>
          <w:sz w:val="24"/>
          <w:szCs w:val="24"/>
          <w:lang w:val="uk-UA"/>
        </w:rPr>
        <w:t>уттєв</w:t>
      </w:r>
      <w:r w:rsidR="0092284E">
        <w:rPr>
          <w:rFonts w:ascii="Times New Roman" w:hAnsi="Times New Roman" w:cs="Times New Roman"/>
          <w:sz w:val="24"/>
          <w:szCs w:val="24"/>
          <w:lang w:val="uk-UA"/>
        </w:rPr>
        <w:t>о</w:t>
      </w:r>
      <w:r w:rsidR="0092284E" w:rsidRPr="0092284E">
        <w:rPr>
          <w:rFonts w:ascii="Times New Roman" w:hAnsi="Times New Roman" w:cs="Times New Roman"/>
          <w:sz w:val="24"/>
          <w:szCs w:val="24"/>
          <w:lang w:val="uk-UA"/>
        </w:rPr>
        <w:t>ст</w:t>
      </w:r>
      <w:r w:rsidR="0092284E">
        <w:rPr>
          <w:rFonts w:ascii="Times New Roman" w:hAnsi="Times New Roman" w:cs="Times New Roman"/>
          <w:sz w:val="24"/>
          <w:szCs w:val="24"/>
          <w:lang w:val="uk-UA"/>
        </w:rPr>
        <w:t>і</w:t>
      </w:r>
      <w:r w:rsidR="0092284E" w:rsidRPr="0092284E">
        <w:rPr>
          <w:rFonts w:ascii="Times New Roman" w:hAnsi="Times New Roman" w:cs="Times New Roman"/>
          <w:sz w:val="24"/>
          <w:szCs w:val="24"/>
          <w:lang w:val="uk-UA"/>
        </w:rPr>
        <w:t xml:space="preserve"> предмети нам даються. Результатом є уявлення, емпіричні та апріорні. </w:t>
      </w:r>
      <w:r w:rsidR="0092284E" w:rsidRPr="00C7039B">
        <w:rPr>
          <w:rFonts w:ascii="Times New Roman" w:hAnsi="Times New Roman" w:cs="Times New Roman"/>
          <w:sz w:val="24"/>
          <w:szCs w:val="24"/>
          <w:lang w:val="uk-UA"/>
        </w:rPr>
        <w:t xml:space="preserve">Завдяки </w:t>
      </w:r>
      <w:r w:rsidR="0092284E">
        <w:rPr>
          <w:rFonts w:ascii="Times New Roman" w:hAnsi="Times New Roman" w:cs="Times New Roman"/>
          <w:sz w:val="24"/>
          <w:szCs w:val="24"/>
          <w:lang w:val="uk-UA"/>
        </w:rPr>
        <w:t xml:space="preserve">розсудку предмети </w:t>
      </w:r>
      <w:r w:rsidR="0092284E" w:rsidRPr="00C7039B">
        <w:rPr>
          <w:rFonts w:ascii="Times New Roman" w:hAnsi="Times New Roman" w:cs="Times New Roman"/>
          <w:sz w:val="24"/>
          <w:szCs w:val="24"/>
          <w:lang w:val="uk-UA"/>
        </w:rPr>
        <w:t xml:space="preserve">мисляться. </w:t>
      </w:r>
      <w:r w:rsidR="0092284E">
        <w:rPr>
          <w:rFonts w:ascii="Times New Roman" w:hAnsi="Times New Roman" w:cs="Times New Roman"/>
          <w:sz w:val="24"/>
          <w:szCs w:val="24"/>
          <w:lang w:val="uk-UA"/>
        </w:rPr>
        <w:t xml:space="preserve">Результатом його діяльності є поняття. </w:t>
      </w:r>
    </w:p>
    <w:p w:rsidR="0092284E" w:rsidRDefault="0092284E" w:rsidP="0092284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Діяльність розсудку, на думку Канта, можлива завдяки апріорним поняттям, які він назвав категоріями. Розсудок аналізує весь чуттєвий досвід крізь призму категорій. </w:t>
      </w:r>
    </w:p>
    <w:p w:rsidR="0092284E" w:rsidRPr="00DB4594" w:rsidRDefault="0092284E" w:rsidP="0092284E">
      <w:pPr>
        <w:spacing w:after="0"/>
        <w:ind w:firstLine="708"/>
        <w:jc w:val="both"/>
        <w:rPr>
          <w:rFonts w:ascii="Times New Roman" w:hAnsi="Times New Roman" w:cs="Times New Roman"/>
          <w:b/>
          <w:i/>
          <w:sz w:val="24"/>
          <w:szCs w:val="24"/>
          <w:lang w:val="uk-UA"/>
        </w:rPr>
      </w:pPr>
      <w:r w:rsidRPr="00DB4594">
        <w:rPr>
          <w:rFonts w:ascii="Times New Roman" w:hAnsi="Times New Roman" w:cs="Times New Roman"/>
          <w:b/>
          <w:i/>
          <w:sz w:val="24"/>
          <w:szCs w:val="24"/>
          <w:lang w:val="uk-UA"/>
        </w:rPr>
        <w:t>Кант виділив 4 групи категорій:</w:t>
      </w:r>
    </w:p>
    <w:p w:rsidR="0092284E" w:rsidRDefault="0092284E" w:rsidP="0092284E">
      <w:pPr>
        <w:pStyle w:val="a3"/>
        <w:numPr>
          <w:ilvl w:val="0"/>
          <w:numId w:val="6"/>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Якості (реальність, заперечення, обмеження)</w:t>
      </w:r>
    </w:p>
    <w:p w:rsidR="0092284E" w:rsidRDefault="0092284E" w:rsidP="0092284E">
      <w:pPr>
        <w:pStyle w:val="a3"/>
        <w:numPr>
          <w:ilvl w:val="0"/>
          <w:numId w:val="6"/>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Кількості (єдність, множина, ціле)</w:t>
      </w:r>
    </w:p>
    <w:p w:rsidR="0092284E" w:rsidRDefault="0092284E" w:rsidP="0092284E">
      <w:pPr>
        <w:pStyle w:val="a3"/>
        <w:numPr>
          <w:ilvl w:val="0"/>
          <w:numId w:val="6"/>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Відношення (субстанція, причинність, взаємодія)</w:t>
      </w:r>
    </w:p>
    <w:p w:rsidR="0092284E" w:rsidRDefault="0092284E" w:rsidP="0092284E">
      <w:pPr>
        <w:pStyle w:val="a3"/>
        <w:numPr>
          <w:ilvl w:val="0"/>
          <w:numId w:val="6"/>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Модальності (можливість, існування, необхідність)</w:t>
      </w:r>
    </w:p>
    <w:p w:rsidR="006F5C2E" w:rsidRDefault="0092284E" w:rsidP="00B6450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Причому третя категорія в кожній групі є результатом синтезу перших двох. </w:t>
      </w:r>
      <w:r w:rsidR="00B6450D">
        <w:rPr>
          <w:rFonts w:ascii="Times New Roman" w:hAnsi="Times New Roman" w:cs="Times New Roman"/>
          <w:sz w:val="24"/>
          <w:szCs w:val="24"/>
          <w:lang w:val="uk-UA"/>
        </w:rPr>
        <w:t xml:space="preserve">Цими категоріями володіє кожна людина, оскільки вони становлять структуру людського пізнання. </w:t>
      </w:r>
    </w:p>
    <w:p w:rsidR="00B6450D" w:rsidRDefault="00B6450D" w:rsidP="00B6450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 процесі пізнання формулюються закони науки. Отже, закони науки є не відображенням дійсності, а результатом діяльності мислення. Мислення може знайти в природі лише те, що дозволяють знайти його апріорні категорії.</w:t>
      </w:r>
    </w:p>
    <w:p w:rsidR="00525A8B" w:rsidRDefault="00525A8B" w:rsidP="00B6450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Цей висновок Кант кваліфікує як "</w:t>
      </w:r>
      <w:proofErr w:type="spellStart"/>
      <w:r>
        <w:rPr>
          <w:rFonts w:ascii="Times New Roman" w:hAnsi="Times New Roman" w:cs="Times New Roman"/>
          <w:sz w:val="24"/>
          <w:szCs w:val="24"/>
          <w:lang w:val="uk-UA"/>
        </w:rPr>
        <w:t>коперніканський</w:t>
      </w:r>
      <w:proofErr w:type="spellEnd"/>
      <w:r>
        <w:rPr>
          <w:rFonts w:ascii="Times New Roman" w:hAnsi="Times New Roman" w:cs="Times New Roman"/>
          <w:sz w:val="24"/>
          <w:szCs w:val="24"/>
          <w:lang w:val="uk-UA"/>
        </w:rPr>
        <w:t xml:space="preserve"> переворот у філософії": Кант довів, що знання необхідно шукати не в об'єкті, а</w:t>
      </w:r>
      <w:r w:rsidR="00495F67">
        <w:rPr>
          <w:rFonts w:ascii="Times New Roman" w:hAnsi="Times New Roman" w:cs="Times New Roman"/>
          <w:sz w:val="24"/>
          <w:szCs w:val="24"/>
          <w:lang w:val="uk-UA"/>
        </w:rPr>
        <w:t xml:space="preserve"> в суб'єкті; потрібно не розум узгоджувати з предметами, а предмети зі знаннями, розумом.  </w:t>
      </w:r>
    </w:p>
    <w:p w:rsidR="00FB5BF2" w:rsidRDefault="00EF1C72" w:rsidP="00EF1C72">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Отже, наше пізнання є не чим іншим, як відношенням до предметів, якщо нема цього відношення, зникає і те, що пізнається, втрачає сенс і саме пізнання.</w:t>
      </w:r>
    </w:p>
    <w:p w:rsidR="00EF1C72" w:rsidRPr="001F0843" w:rsidRDefault="001F0843" w:rsidP="001F0843">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Процес пізнання включає як чуттєвість, так і розсудок. Чуттєвість без розсудку сліпа, розсудок без чуттєвості порожній. </w:t>
      </w:r>
      <w:r w:rsidR="00FB5BF2" w:rsidRPr="001F0843">
        <w:rPr>
          <w:rFonts w:ascii="Times New Roman" w:hAnsi="Times New Roman" w:cs="Times New Roman"/>
          <w:sz w:val="24"/>
          <w:szCs w:val="24"/>
          <w:lang w:val="uk-UA"/>
        </w:rPr>
        <w:t xml:space="preserve"> </w:t>
      </w:r>
    </w:p>
    <w:p w:rsidR="00B571A4" w:rsidRPr="00B571A4" w:rsidRDefault="00B571A4" w:rsidP="00B571A4">
      <w:pPr>
        <w:spacing w:after="0"/>
        <w:ind w:firstLine="709"/>
        <w:jc w:val="both"/>
        <w:rPr>
          <w:rFonts w:ascii="Times New Roman" w:hAnsi="Times New Roman" w:cs="Times New Roman"/>
          <w:sz w:val="24"/>
          <w:szCs w:val="24"/>
          <w:lang w:val="uk-UA"/>
        </w:rPr>
      </w:pPr>
      <w:r w:rsidRPr="00B571A4">
        <w:rPr>
          <w:rFonts w:ascii="Times New Roman" w:hAnsi="Times New Roman" w:cs="Times New Roman"/>
          <w:sz w:val="24"/>
          <w:szCs w:val="24"/>
          <w:lang w:val="uk-UA"/>
        </w:rPr>
        <w:t>Формою виразу знання є судження. Всі судження поділяються на:</w:t>
      </w:r>
    </w:p>
    <w:p w:rsidR="00B571A4" w:rsidRPr="00B571A4" w:rsidRDefault="00B571A4" w:rsidP="00B571A4">
      <w:pPr>
        <w:pStyle w:val="a3"/>
        <w:numPr>
          <w:ilvl w:val="0"/>
          <w:numId w:val="4"/>
        </w:numPr>
        <w:spacing w:after="0"/>
        <w:jc w:val="both"/>
        <w:rPr>
          <w:rFonts w:ascii="Times New Roman" w:hAnsi="Times New Roman" w:cs="Times New Roman"/>
          <w:sz w:val="24"/>
          <w:szCs w:val="24"/>
          <w:lang w:val="uk-UA"/>
        </w:rPr>
      </w:pPr>
      <w:r w:rsidRPr="00B571A4">
        <w:rPr>
          <w:rFonts w:ascii="Times New Roman" w:hAnsi="Times New Roman" w:cs="Times New Roman"/>
          <w:sz w:val="24"/>
          <w:szCs w:val="24"/>
          <w:lang w:val="uk-UA"/>
        </w:rPr>
        <w:t>Аналітичні (не додають нічого нового до нашого знання, є лиш результатом виведення предиката із суб'єкта, н-д, "всі тіла - протяжні", оскільки предикат протяжності вже міститься у поняття тіла)</w:t>
      </w:r>
    </w:p>
    <w:p w:rsidR="00B571A4" w:rsidRPr="00B571A4" w:rsidRDefault="00B571A4" w:rsidP="00B571A4">
      <w:pPr>
        <w:pStyle w:val="a3"/>
        <w:numPr>
          <w:ilvl w:val="0"/>
          <w:numId w:val="4"/>
        </w:numPr>
        <w:spacing w:after="0"/>
        <w:jc w:val="both"/>
        <w:rPr>
          <w:rFonts w:ascii="Times New Roman" w:hAnsi="Times New Roman" w:cs="Times New Roman"/>
          <w:sz w:val="24"/>
          <w:szCs w:val="24"/>
          <w:lang w:val="uk-UA"/>
        </w:rPr>
      </w:pPr>
      <w:r w:rsidRPr="00B571A4">
        <w:rPr>
          <w:rFonts w:ascii="Times New Roman" w:hAnsi="Times New Roman" w:cs="Times New Roman"/>
          <w:sz w:val="24"/>
          <w:szCs w:val="24"/>
          <w:lang w:val="uk-UA"/>
        </w:rPr>
        <w:t>Синтетичні (ті, що розширюють наше знання, н-д, "2+7=12", оскільки ні в понятті "7", ні "5" не міститься поняття "12")</w:t>
      </w:r>
    </w:p>
    <w:p w:rsidR="00EF0488" w:rsidRDefault="00B571A4" w:rsidP="00EF0488">
      <w:pPr>
        <w:spacing w:after="0"/>
        <w:ind w:firstLine="709"/>
        <w:jc w:val="both"/>
        <w:rPr>
          <w:rFonts w:ascii="Times New Roman" w:hAnsi="Times New Roman" w:cs="Times New Roman"/>
          <w:sz w:val="24"/>
          <w:szCs w:val="24"/>
          <w:lang w:val="uk-UA"/>
        </w:rPr>
      </w:pPr>
      <w:r w:rsidRPr="00B571A4">
        <w:rPr>
          <w:rFonts w:ascii="Times New Roman" w:hAnsi="Times New Roman" w:cs="Times New Roman"/>
          <w:sz w:val="24"/>
          <w:szCs w:val="24"/>
          <w:lang w:val="uk-UA"/>
        </w:rPr>
        <w:t xml:space="preserve">Досліджуючи можливості людського пізнання, Кант ставить питання: як можливі "синтетичні судження апріорі"? </w:t>
      </w:r>
    </w:p>
    <w:p w:rsidR="00EF0488" w:rsidRPr="00EF0488" w:rsidRDefault="00EF0488" w:rsidP="00EF0488">
      <w:pPr>
        <w:spacing w:after="0"/>
        <w:ind w:firstLine="709"/>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Розум – третя здатність людського пізнання. Він надає результатам діяльності розсудку всезагального та необхідного характеру. Подібно до того як розсудок утворює категорії, розум утворює трансцендентальні ідеї. </w:t>
      </w:r>
    </w:p>
    <w:p w:rsidR="00EF0488" w:rsidRPr="00EF0488" w:rsidRDefault="00EF0488" w:rsidP="00EF0488">
      <w:pPr>
        <w:spacing w:after="0"/>
        <w:ind w:firstLine="709"/>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Вважав, що пізнання має включати як чуттєвий досвід, так і розсудок, оскільки чуттєвість без розсудку є сліпою, а розсудок без чуттєвості – порожнім. </w:t>
      </w:r>
    </w:p>
    <w:p w:rsidR="00EF0488" w:rsidRPr="00EF0488" w:rsidRDefault="00EF0488" w:rsidP="00EF0488">
      <w:pPr>
        <w:spacing w:after="0"/>
        <w:ind w:firstLine="709"/>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Дослідити ідеї розуму, вважав Кант, неможливо. Він це демонструє на прикладі антиномій (суперечностей), які складаються з тези і антитези: </w:t>
      </w:r>
    </w:p>
    <w:tbl>
      <w:tblPr>
        <w:tblStyle w:val="a4"/>
        <w:tblW w:w="0" w:type="auto"/>
        <w:tblLook w:val="04A0" w:firstRow="1" w:lastRow="0" w:firstColumn="1" w:lastColumn="0" w:noHBand="0" w:noVBand="1"/>
      </w:tblPr>
      <w:tblGrid>
        <w:gridCol w:w="4784"/>
        <w:gridCol w:w="4787"/>
      </w:tblGrid>
      <w:tr w:rsidR="00EF0488" w:rsidRPr="00EF0488" w:rsidTr="000E3EC9">
        <w:tc>
          <w:tcPr>
            <w:tcW w:w="5068" w:type="dxa"/>
          </w:tcPr>
          <w:p w:rsidR="00EF0488" w:rsidRPr="00EF0488" w:rsidRDefault="00EF0488" w:rsidP="00EF0488">
            <w:pPr>
              <w:ind w:firstLine="709"/>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 xml:space="preserve">Теза </w:t>
            </w:r>
          </w:p>
        </w:tc>
        <w:tc>
          <w:tcPr>
            <w:tcW w:w="5069" w:type="dxa"/>
          </w:tcPr>
          <w:p w:rsidR="00EF0488" w:rsidRPr="00EF0488" w:rsidRDefault="00EF0488" w:rsidP="00EF0488">
            <w:pPr>
              <w:ind w:firstLine="709"/>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 xml:space="preserve">Антитеза </w:t>
            </w:r>
          </w:p>
        </w:tc>
      </w:tr>
      <w:tr w:rsidR="00EF0488" w:rsidRPr="00EF0488" w:rsidTr="000E3EC9">
        <w:tc>
          <w:tcPr>
            <w:tcW w:w="5068"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Світ має межу у просторі і часі</w:t>
            </w:r>
          </w:p>
        </w:tc>
        <w:tc>
          <w:tcPr>
            <w:tcW w:w="5069"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Світ є необмеженим</w:t>
            </w:r>
          </w:p>
        </w:tc>
      </w:tr>
      <w:tr w:rsidR="00EF0488" w:rsidRPr="00EF0488" w:rsidTr="000E3EC9">
        <w:tc>
          <w:tcPr>
            <w:tcW w:w="5068"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Все в світі складається з простого</w:t>
            </w:r>
          </w:p>
        </w:tc>
        <w:tc>
          <w:tcPr>
            <w:tcW w:w="5069"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В світі немає нічого простого, все – складне.</w:t>
            </w:r>
          </w:p>
        </w:tc>
      </w:tr>
      <w:tr w:rsidR="00EF0488" w:rsidRPr="00EF0488" w:rsidTr="000E3EC9">
        <w:tc>
          <w:tcPr>
            <w:tcW w:w="5068"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У світі існує свобода</w:t>
            </w:r>
          </w:p>
        </w:tc>
        <w:tc>
          <w:tcPr>
            <w:tcW w:w="5069"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Свободи немає, є лише закони природи</w:t>
            </w:r>
          </w:p>
        </w:tc>
      </w:tr>
      <w:tr w:rsidR="00EF0488" w:rsidRPr="00EF0488" w:rsidTr="000E3EC9">
        <w:tc>
          <w:tcPr>
            <w:tcW w:w="5068"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Існує Бог як першопричина світу</w:t>
            </w:r>
          </w:p>
        </w:tc>
        <w:tc>
          <w:tcPr>
            <w:tcW w:w="5069" w:type="dxa"/>
          </w:tcPr>
          <w:p w:rsidR="00EF0488" w:rsidRPr="00EF0488" w:rsidRDefault="00EF0488" w:rsidP="00EF0488">
            <w:pPr>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Не існує ніякої першопричини світу</w:t>
            </w:r>
          </w:p>
        </w:tc>
      </w:tr>
    </w:tbl>
    <w:p w:rsidR="00EF0488" w:rsidRPr="00EF0488" w:rsidRDefault="00EF0488" w:rsidP="00EF0488">
      <w:pPr>
        <w:spacing w:after="0"/>
        <w:ind w:firstLine="709"/>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Специфікою антиномій є те, що ми можемо логічно довести як тезу, так і антитезу. Отже, ми ніколи не можемо чітко відповісти на питання про ідеї розуму, оскільки розум тоді виходитиме за свої межі і звертатиметься до сфери трансцендентного.</w:t>
      </w:r>
    </w:p>
    <w:p w:rsidR="00B571A4" w:rsidRDefault="005B7BC9" w:rsidP="00B571A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праці "Критика практичного розуму", Кант ставить практичний розум вище теоретичного. Знання має цінність тоді, коли служить вищій цінності – благу людини. Саме по собі знання не є благом. </w:t>
      </w:r>
    </w:p>
    <w:p w:rsidR="005B7BC9" w:rsidRDefault="005B7BC9" w:rsidP="00B571A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Вибудовує концепцію моралі, спираючись на свободу волі. </w:t>
      </w:r>
      <w:r w:rsidR="00EE26C3">
        <w:rPr>
          <w:rFonts w:ascii="Times New Roman" w:hAnsi="Times New Roman" w:cs="Times New Roman"/>
          <w:sz w:val="24"/>
          <w:szCs w:val="24"/>
          <w:lang w:val="uk-UA"/>
        </w:rPr>
        <w:t xml:space="preserve">Воля людини сама собі задає закони своєї діяльності. Воля керується імперативами – закликами, веліннями настановами. В основі морального вчинку лежить категоричний імператив, тобто всезагальне веління.  Його Кант формулює так: "Вчиняй так, щоб максима (правило) </w:t>
      </w:r>
      <w:r w:rsidR="0004117C">
        <w:rPr>
          <w:rFonts w:ascii="Times New Roman" w:hAnsi="Times New Roman" w:cs="Times New Roman"/>
          <w:sz w:val="24"/>
          <w:szCs w:val="24"/>
          <w:lang w:val="uk-UA"/>
        </w:rPr>
        <w:t>твоєї волі завжди могла стати принципом для всезагального законодавства</w:t>
      </w:r>
      <w:r w:rsidR="00EE26C3">
        <w:rPr>
          <w:rFonts w:ascii="Times New Roman" w:hAnsi="Times New Roman" w:cs="Times New Roman"/>
          <w:sz w:val="24"/>
          <w:szCs w:val="24"/>
          <w:lang w:val="uk-UA"/>
        </w:rPr>
        <w:t>"</w:t>
      </w:r>
      <w:r w:rsidR="00A42882">
        <w:rPr>
          <w:rFonts w:ascii="Times New Roman" w:hAnsi="Times New Roman" w:cs="Times New Roman"/>
          <w:sz w:val="24"/>
          <w:szCs w:val="24"/>
          <w:lang w:val="uk-UA"/>
        </w:rPr>
        <w:t>. Іншими словами, вчиняй так, як ти хочеш щоб вчиняли щодо тебе; не розглядай іншу людину як засіб, а тільки як мету.</w:t>
      </w:r>
    </w:p>
    <w:p w:rsidR="00A42882" w:rsidRDefault="006D2834" w:rsidP="00B571A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Моральні лише ті вчинки, які ґрунтуються на категоричному імперативі, на обов'язку. </w:t>
      </w:r>
    </w:p>
    <w:p w:rsidR="00807AA5" w:rsidRDefault="00807AA5" w:rsidP="00013055">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Кант усвідомлював, що виконання обов'язку часто не приносить людині щастя, тому, щоб не дати змоги руйнувати мораль, він постулює безсмертну душу і буття Бога. Бог, душа і відплата в потойбічному світі необхідні, щоб людина була моральною.</w:t>
      </w:r>
    </w:p>
    <w:p w:rsidR="00013055" w:rsidRDefault="00013055" w:rsidP="00013055">
      <w:pPr>
        <w:spacing w:after="0"/>
        <w:ind w:firstLine="708"/>
        <w:jc w:val="both"/>
        <w:rPr>
          <w:rFonts w:ascii="Times New Roman" w:hAnsi="Times New Roman" w:cs="Times New Roman"/>
          <w:sz w:val="24"/>
          <w:szCs w:val="24"/>
          <w:lang w:val="uk-UA"/>
        </w:rPr>
      </w:pP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b/>
          <w:i/>
          <w:sz w:val="24"/>
          <w:szCs w:val="24"/>
          <w:lang w:val="uk-UA"/>
        </w:rPr>
        <w:t>Георг-Вільгельм-Фрідріх Гегель</w:t>
      </w:r>
      <w:r w:rsidRPr="00EF0488">
        <w:rPr>
          <w:rFonts w:ascii="Times New Roman" w:hAnsi="Times New Roman" w:cs="Times New Roman"/>
          <w:sz w:val="24"/>
          <w:szCs w:val="24"/>
          <w:lang w:val="uk-UA"/>
        </w:rPr>
        <w:t xml:space="preserve"> (1770 – 1831) – один з найвидатніших німецьких філософів, об'єктивний ідеаліст. Філософія Гегеля – вершина німецького класичного ідеалізму кінця 18-початку 19 ст. </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lastRenderedPageBreak/>
        <w:t>Основою явищ природи і суспільства Гегель вважав духовне первоначала – "світовий дух", "абсолютна ідея", "світовий розум". "Абсолютна ідея" – основа його об'єктивного ідеалізму.</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"Абсолютна ідея" у своєму русі проходить три етапи:</w:t>
      </w:r>
    </w:p>
    <w:p w:rsidR="00EF0488" w:rsidRPr="00EF0488" w:rsidRDefault="00EF0488" w:rsidP="00EF0488">
      <w:pPr>
        <w:numPr>
          <w:ilvl w:val="0"/>
          <w:numId w:val="9"/>
        </w:numPr>
        <w:spacing w:after="0"/>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На першому етапі створює свої поняття, категорії ("Наука логіки";)</w:t>
      </w:r>
    </w:p>
    <w:p w:rsidR="00EF0488" w:rsidRPr="00EF0488" w:rsidRDefault="00EF0488" w:rsidP="00EF0488">
      <w:pPr>
        <w:numPr>
          <w:ilvl w:val="0"/>
          <w:numId w:val="9"/>
        </w:numPr>
        <w:spacing w:after="0"/>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Ідея завдяки своїй суперечливості переходить у своє інше буття, свою протилежність, природу ("Філософія природи");</w:t>
      </w:r>
    </w:p>
    <w:p w:rsidR="00EF0488" w:rsidRPr="00EF0488" w:rsidRDefault="00EF0488" w:rsidP="00EF0488">
      <w:pPr>
        <w:numPr>
          <w:ilvl w:val="0"/>
          <w:numId w:val="9"/>
        </w:numPr>
        <w:spacing w:after="0"/>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Ідея стає тотожною світу, процес розвитку ідеї завершується "абсолютним знанням" (філософією) ("Філософія духу"). </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Найбільш змістовним Гегель вважає переший етап, на якому ідея розкриває власне багатство (поняття, категорії). Цим багатством є:</w:t>
      </w:r>
    </w:p>
    <w:p w:rsidR="00EF0488" w:rsidRPr="00EF0488" w:rsidRDefault="00EF0488" w:rsidP="00EF0488">
      <w:pPr>
        <w:spacing w:after="0"/>
        <w:ind w:firstLine="708"/>
        <w:jc w:val="both"/>
        <w:rPr>
          <w:rFonts w:ascii="Times New Roman" w:hAnsi="Times New Roman" w:cs="Times New Roman"/>
          <w:i/>
          <w:sz w:val="24"/>
          <w:szCs w:val="24"/>
          <w:u w:val="single"/>
          <w:lang w:val="uk-UA"/>
        </w:rPr>
      </w:pPr>
      <w:r w:rsidRPr="00EF0488">
        <w:rPr>
          <w:rFonts w:ascii="Times New Roman" w:hAnsi="Times New Roman" w:cs="Times New Roman"/>
          <w:i/>
          <w:sz w:val="24"/>
          <w:szCs w:val="24"/>
          <w:u w:val="single"/>
          <w:lang w:val="uk-UA"/>
        </w:rPr>
        <w:t>Вчення про буття.</w:t>
      </w:r>
      <w:r w:rsidRPr="00EF0488">
        <w:rPr>
          <w:rFonts w:ascii="Times New Roman" w:hAnsi="Times New Roman" w:cs="Times New Roman"/>
          <w:sz w:val="24"/>
          <w:szCs w:val="24"/>
          <w:lang w:val="uk-UA"/>
        </w:rPr>
        <w:t xml:space="preserve"> Розглядає низку категорій, які дають уявлення про діалектику руху і розвитку через їх суперечливість, взаємозв'язки та </w:t>
      </w:r>
      <w:proofErr w:type="spellStart"/>
      <w:r w:rsidRPr="00EF0488">
        <w:rPr>
          <w:rFonts w:ascii="Times New Roman" w:hAnsi="Times New Roman" w:cs="Times New Roman"/>
          <w:sz w:val="24"/>
          <w:szCs w:val="24"/>
          <w:lang w:val="uk-UA"/>
        </w:rPr>
        <w:t>взаємопереходи</w:t>
      </w:r>
      <w:proofErr w:type="spellEnd"/>
      <w:r w:rsidRPr="00EF0488">
        <w:rPr>
          <w:rFonts w:ascii="Times New Roman" w:hAnsi="Times New Roman" w:cs="Times New Roman"/>
          <w:sz w:val="24"/>
          <w:szCs w:val="24"/>
          <w:lang w:val="uk-UA"/>
        </w:rPr>
        <w:t>. Це категорії:</w:t>
      </w:r>
    </w:p>
    <w:p w:rsidR="00EF0488" w:rsidRPr="00EF0488" w:rsidRDefault="00EF0488" w:rsidP="00EF0488">
      <w:pPr>
        <w:numPr>
          <w:ilvl w:val="0"/>
          <w:numId w:val="10"/>
        </w:numPr>
        <w:spacing w:after="0"/>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 xml:space="preserve">Якість </w:t>
      </w:r>
      <w:r w:rsidRPr="00EF0488">
        <w:rPr>
          <w:rFonts w:ascii="Times New Roman" w:hAnsi="Times New Roman" w:cs="Times New Roman"/>
          <w:sz w:val="24"/>
          <w:szCs w:val="24"/>
          <w:lang w:val="uk-UA"/>
        </w:rPr>
        <w:t>– це "тотожна буттю визначеність". Якщо річ втрачає свою визначеність, вона втрачає свою якість.</w:t>
      </w:r>
    </w:p>
    <w:p w:rsidR="00EF0488" w:rsidRPr="00EF0488" w:rsidRDefault="00EF0488" w:rsidP="00EF0488">
      <w:pPr>
        <w:numPr>
          <w:ilvl w:val="0"/>
          <w:numId w:val="10"/>
        </w:numPr>
        <w:spacing w:after="0"/>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 xml:space="preserve">Становлення – </w:t>
      </w:r>
      <w:r w:rsidRPr="00EF0488">
        <w:rPr>
          <w:rFonts w:ascii="Times New Roman" w:hAnsi="Times New Roman" w:cs="Times New Roman"/>
          <w:sz w:val="24"/>
          <w:szCs w:val="24"/>
          <w:lang w:val="uk-UA"/>
        </w:rPr>
        <w:t>порушення рівноваги, "рух безпосереднього зникнення одного в іншому".</w:t>
      </w:r>
    </w:p>
    <w:p w:rsidR="00EF0488" w:rsidRPr="00EF0488" w:rsidRDefault="00EF0488" w:rsidP="00EF0488">
      <w:pPr>
        <w:numPr>
          <w:ilvl w:val="0"/>
          <w:numId w:val="10"/>
        </w:numPr>
        <w:spacing w:after="0"/>
        <w:jc w:val="both"/>
        <w:rPr>
          <w:rFonts w:ascii="Times New Roman" w:hAnsi="Times New Roman" w:cs="Times New Roman"/>
          <w:i/>
          <w:sz w:val="24"/>
          <w:szCs w:val="24"/>
          <w:lang w:val="uk-UA"/>
        </w:rPr>
      </w:pPr>
      <w:r w:rsidRPr="00EF0488">
        <w:rPr>
          <w:rFonts w:ascii="Times New Roman" w:hAnsi="Times New Roman" w:cs="Times New Roman"/>
          <w:sz w:val="24"/>
          <w:szCs w:val="24"/>
          <w:lang w:val="uk-UA"/>
        </w:rPr>
        <w:t>Категорія</w:t>
      </w:r>
      <w:r w:rsidRPr="00EF0488">
        <w:rPr>
          <w:rFonts w:ascii="Times New Roman" w:hAnsi="Times New Roman" w:cs="Times New Roman"/>
          <w:i/>
          <w:sz w:val="24"/>
          <w:szCs w:val="24"/>
          <w:lang w:val="uk-UA"/>
        </w:rPr>
        <w:t xml:space="preserve"> Зняття </w:t>
      </w:r>
      <w:r w:rsidRPr="00EF0488">
        <w:rPr>
          <w:rFonts w:ascii="Times New Roman" w:hAnsi="Times New Roman" w:cs="Times New Roman"/>
          <w:sz w:val="24"/>
          <w:szCs w:val="24"/>
          <w:lang w:val="uk-UA"/>
        </w:rPr>
        <w:t>ілюструє діалектику переходу одного в інше одночасно з утриманням, збереженням того, що необхідно для його подальшого розвитку.</w:t>
      </w:r>
    </w:p>
    <w:p w:rsidR="00EF0488" w:rsidRPr="00EF0488" w:rsidRDefault="00EF0488" w:rsidP="00EF0488">
      <w:pPr>
        <w:numPr>
          <w:ilvl w:val="0"/>
          <w:numId w:val="10"/>
        </w:numPr>
        <w:spacing w:after="0"/>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Властивість</w:t>
      </w:r>
      <w:r w:rsidRPr="00EF0488">
        <w:rPr>
          <w:rFonts w:ascii="Times New Roman" w:hAnsi="Times New Roman" w:cs="Times New Roman"/>
          <w:sz w:val="24"/>
          <w:szCs w:val="24"/>
          <w:lang w:val="uk-UA"/>
        </w:rPr>
        <w:t xml:space="preserve"> – складова якості.</w:t>
      </w:r>
    </w:p>
    <w:p w:rsidR="00EF0488" w:rsidRPr="00EF0488" w:rsidRDefault="00EF0488" w:rsidP="00EF0488">
      <w:pPr>
        <w:numPr>
          <w:ilvl w:val="0"/>
          <w:numId w:val="10"/>
        </w:numPr>
        <w:spacing w:after="0"/>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 xml:space="preserve">Кількість – </w:t>
      </w:r>
      <w:r w:rsidRPr="00EF0488">
        <w:rPr>
          <w:rFonts w:ascii="Times New Roman" w:hAnsi="Times New Roman" w:cs="Times New Roman"/>
          <w:sz w:val="24"/>
          <w:szCs w:val="24"/>
          <w:lang w:val="uk-UA"/>
        </w:rPr>
        <w:t>зовнішнє визначення.</w:t>
      </w:r>
    </w:p>
    <w:p w:rsidR="00EF0488" w:rsidRPr="00EF0488" w:rsidRDefault="00EF0488" w:rsidP="00EF0488">
      <w:pPr>
        <w:numPr>
          <w:ilvl w:val="0"/>
          <w:numId w:val="10"/>
        </w:numPr>
        <w:spacing w:after="0"/>
        <w:jc w:val="both"/>
        <w:rPr>
          <w:rFonts w:ascii="Times New Roman" w:hAnsi="Times New Roman" w:cs="Times New Roman"/>
          <w:i/>
          <w:sz w:val="24"/>
          <w:szCs w:val="24"/>
          <w:lang w:val="uk-UA"/>
        </w:rPr>
      </w:pPr>
      <w:r w:rsidRPr="00EF0488">
        <w:rPr>
          <w:rFonts w:ascii="Times New Roman" w:hAnsi="Times New Roman" w:cs="Times New Roman"/>
          <w:i/>
          <w:sz w:val="24"/>
          <w:szCs w:val="24"/>
          <w:lang w:val="uk-UA"/>
        </w:rPr>
        <w:t xml:space="preserve">Міра – </w:t>
      </w:r>
      <w:r w:rsidRPr="00EF0488">
        <w:rPr>
          <w:rFonts w:ascii="Times New Roman" w:hAnsi="Times New Roman" w:cs="Times New Roman"/>
          <w:sz w:val="24"/>
          <w:szCs w:val="24"/>
          <w:lang w:val="uk-UA"/>
        </w:rPr>
        <w:t>єдність якості і кількості.</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Категорії можна визначити (розкрити їх зміст) через співвідношення їх між собою. Саме таке відношення (систему категорій) вивчає діалектична логіка </w:t>
      </w:r>
      <w:r w:rsidRPr="00EF0488">
        <w:rPr>
          <w:rFonts w:ascii="Times New Roman" w:hAnsi="Times New Roman" w:cs="Times New Roman"/>
          <w:sz w:val="24"/>
          <w:szCs w:val="24"/>
        </w:rPr>
        <w:t xml:space="preserve">Гегеля. </w:t>
      </w:r>
      <w:r w:rsidRPr="00EF0488">
        <w:rPr>
          <w:rFonts w:ascii="Times New Roman" w:hAnsi="Times New Roman" w:cs="Times New Roman"/>
          <w:sz w:val="24"/>
          <w:szCs w:val="24"/>
          <w:lang w:val="uk-UA"/>
        </w:rPr>
        <w:t>Категорії він розумів як моменти, східці розвитку ідеї (абсолютного знання).</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Метод Гегеля – </w:t>
      </w:r>
      <w:r w:rsidRPr="00EF0488">
        <w:rPr>
          <w:rFonts w:ascii="Times New Roman" w:hAnsi="Times New Roman" w:cs="Times New Roman"/>
          <w:b/>
          <w:i/>
          <w:sz w:val="24"/>
          <w:szCs w:val="24"/>
          <w:lang w:val="uk-UA"/>
        </w:rPr>
        <w:t>діалектичний</w:t>
      </w:r>
      <w:r w:rsidRPr="00EF0488">
        <w:rPr>
          <w:rFonts w:ascii="Times New Roman" w:hAnsi="Times New Roman" w:cs="Times New Roman"/>
          <w:sz w:val="24"/>
          <w:szCs w:val="24"/>
          <w:lang w:val="uk-UA"/>
        </w:rPr>
        <w:t xml:space="preserve"> – один з методів філософії, за яким будь-яке явище перебуває в зміні, в розвитку, в основі якого взаємодія (боротьба) протилежностей.</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Гегель формулює три </w:t>
      </w:r>
      <w:r w:rsidRPr="00EF0488">
        <w:rPr>
          <w:rFonts w:ascii="Times New Roman" w:hAnsi="Times New Roman" w:cs="Times New Roman"/>
          <w:b/>
          <w:i/>
          <w:sz w:val="24"/>
          <w:szCs w:val="24"/>
          <w:lang w:val="uk-UA"/>
        </w:rPr>
        <w:t>закони діалектики</w:t>
      </w:r>
      <w:r w:rsidRPr="00EF0488">
        <w:rPr>
          <w:rFonts w:ascii="Times New Roman" w:hAnsi="Times New Roman" w:cs="Times New Roman"/>
          <w:sz w:val="24"/>
          <w:szCs w:val="24"/>
          <w:lang w:val="uk-UA"/>
        </w:rPr>
        <w:t>:</w:t>
      </w:r>
    </w:p>
    <w:p w:rsidR="00EF0488" w:rsidRPr="00EF0488" w:rsidRDefault="00EF0488" w:rsidP="00EF0488">
      <w:pPr>
        <w:numPr>
          <w:ilvl w:val="0"/>
          <w:numId w:val="11"/>
        </w:numPr>
        <w:spacing w:after="0"/>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Закон заперечення </w:t>
      </w:r>
      <w:proofErr w:type="spellStart"/>
      <w:r w:rsidRPr="00EF0488">
        <w:rPr>
          <w:rFonts w:ascii="Times New Roman" w:hAnsi="Times New Roman" w:cs="Times New Roman"/>
          <w:sz w:val="24"/>
          <w:szCs w:val="24"/>
          <w:lang w:val="uk-UA"/>
        </w:rPr>
        <w:t>заперечення</w:t>
      </w:r>
      <w:proofErr w:type="spellEnd"/>
      <w:r w:rsidRPr="00EF0488">
        <w:rPr>
          <w:rFonts w:ascii="Times New Roman" w:hAnsi="Times New Roman" w:cs="Times New Roman"/>
          <w:sz w:val="24"/>
          <w:szCs w:val="24"/>
          <w:lang w:val="uk-UA"/>
        </w:rPr>
        <w:t>.</w:t>
      </w:r>
    </w:p>
    <w:p w:rsidR="00EF0488" w:rsidRPr="00EF0488" w:rsidRDefault="00EF0488" w:rsidP="00EF0488">
      <w:pPr>
        <w:numPr>
          <w:ilvl w:val="0"/>
          <w:numId w:val="11"/>
        </w:numPr>
        <w:spacing w:after="0"/>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Закон єдності і боротьби протилежностей.</w:t>
      </w:r>
    </w:p>
    <w:p w:rsidR="00EF0488" w:rsidRPr="00EF0488" w:rsidRDefault="00EF0488" w:rsidP="00EF0488">
      <w:pPr>
        <w:numPr>
          <w:ilvl w:val="0"/>
          <w:numId w:val="11"/>
        </w:numPr>
        <w:spacing w:after="0"/>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Закон переходу кількісних змін у якісні</w:t>
      </w:r>
      <w:r w:rsidR="000A11E4">
        <w:rPr>
          <w:rFonts w:ascii="Times New Roman" w:hAnsi="Times New Roman" w:cs="Times New Roman"/>
          <w:sz w:val="24"/>
          <w:szCs w:val="24"/>
          <w:lang w:val="uk-UA"/>
        </w:rPr>
        <w:t xml:space="preserve"> </w:t>
      </w:r>
      <w:r w:rsidRPr="00EF0488">
        <w:rPr>
          <w:rFonts w:ascii="Times New Roman" w:hAnsi="Times New Roman" w:cs="Times New Roman"/>
          <w:sz w:val="24"/>
          <w:szCs w:val="24"/>
          <w:lang w:val="uk-UA"/>
        </w:rPr>
        <w:t>і навпаки.</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Філософія, вважав він, повинна мати справу з абсолютним знанням, зі знанням, яке не залежить ні від предмета, ні від свідомості. Але таке абсолютне знання не дане безпосередньо, його необхідно досягти, засвоївши попередні неабсолютні форми. Шлях, який долає свідомість для досягнення абсолютного знання, зображений </w:t>
      </w:r>
      <w:r w:rsidRPr="00EF0488">
        <w:rPr>
          <w:rFonts w:ascii="Times New Roman" w:hAnsi="Times New Roman" w:cs="Times New Roman"/>
          <w:sz w:val="24"/>
          <w:szCs w:val="24"/>
        </w:rPr>
        <w:t xml:space="preserve">Гегелем </w:t>
      </w:r>
      <w:r w:rsidRPr="00EF0488">
        <w:rPr>
          <w:rFonts w:ascii="Times New Roman" w:hAnsi="Times New Roman" w:cs="Times New Roman"/>
          <w:sz w:val="24"/>
          <w:szCs w:val="24"/>
          <w:lang w:val="uk-UA"/>
        </w:rPr>
        <w:t>у "Феноменології духу", –</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першій його зрілій праці. В ній розгорнуто широку панораму формування індивідуальної свідомості – від чуттєвості до понятійного рівня – і подальше збагачення її змістом через подолання (присвоєння) тих форм історико-соціального досвіду (досвід рабства, рицарства, буржуазних відносин) і культурних утворень (моралі, мистецтва, релігії і попередньої філософії), крізь які історично людство (за Гегелем, ідея) піднімалось до абсолютного знання.</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Завдяки "Феноменології духу" окрема свідомість піднялася до абсолютної ідеї, яка і є предметом вивчення філософії Гегеля. Абсолютна ідея (Бог) у своєму розвитку долає такі ступені: спочатку вона розгортається у власній стихії – в "чистому" мисленні, потім переходить у природу, але природа як матеріальне, тілесне не відповідає її суті і вона </w:t>
      </w:r>
      <w:r w:rsidRPr="00EF0488">
        <w:rPr>
          <w:rFonts w:ascii="Times New Roman" w:hAnsi="Times New Roman" w:cs="Times New Roman"/>
          <w:sz w:val="24"/>
          <w:szCs w:val="24"/>
          <w:lang w:val="uk-UA"/>
        </w:rPr>
        <w:lastRenderedPageBreak/>
        <w:t>створює сферу духу, тобто людську культуру, яка перебуває в історичному розвитку. Отже, розвиток ідеї відбувається за діалектичною тріадою –</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теза (чисте мислення), антитеза (природа) і синтез (дух). Відповідно і система філософії Гегеля розпадається на "Логіку" як науку про чисте мислення, "Філософію природи" і "Філософію духу".</w:t>
      </w:r>
    </w:p>
    <w:p w:rsidR="00EF0488" w:rsidRP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Особливий інтерес становить гегелівське розуміння історії. Історія людства це прогрес у пізнанні свободи, а ідеал історичного розвитку суспільства –</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 xml:space="preserve">досягнення свободи для всіх. Відповідно до цього </w:t>
      </w:r>
      <w:r w:rsidRPr="00EF0488">
        <w:rPr>
          <w:rFonts w:ascii="Times New Roman" w:hAnsi="Times New Roman" w:cs="Times New Roman"/>
          <w:sz w:val="24"/>
          <w:szCs w:val="24"/>
        </w:rPr>
        <w:t xml:space="preserve">Гегель </w:t>
      </w:r>
      <w:r w:rsidRPr="00EF0488">
        <w:rPr>
          <w:rFonts w:ascii="Times New Roman" w:hAnsi="Times New Roman" w:cs="Times New Roman"/>
          <w:sz w:val="24"/>
          <w:szCs w:val="24"/>
          <w:lang w:val="uk-UA"/>
        </w:rPr>
        <w:t>поділив всесвітню історію на три періоди: східний, античний і германський. На Сході людина, за його словами, ще не дозріла до свободи, тому там всі раби, за винятком одного вільного –</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деспота; в античності частина суспільства піднялася до ідеї свободи, інша –</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раби. Тільки в Європі в Новий час свобода поширилася на всіх. Взірцем втілення свободи вважав німецьку монархію, що було очевидним заграванням з існуючою прусською політичною системою.</w:t>
      </w:r>
    </w:p>
    <w:p w:rsidR="00EF0488" w:rsidRDefault="00EF0488" w:rsidP="00EF0488">
      <w:pPr>
        <w:spacing w:after="0"/>
        <w:ind w:firstLine="708"/>
        <w:jc w:val="both"/>
        <w:rPr>
          <w:rFonts w:ascii="Times New Roman" w:hAnsi="Times New Roman" w:cs="Times New Roman"/>
          <w:sz w:val="24"/>
          <w:szCs w:val="24"/>
          <w:lang w:val="uk-UA"/>
        </w:rPr>
      </w:pPr>
      <w:r w:rsidRPr="00EF0488">
        <w:rPr>
          <w:rFonts w:ascii="Times New Roman" w:hAnsi="Times New Roman" w:cs="Times New Roman"/>
          <w:sz w:val="24"/>
          <w:szCs w:val="24"/>
          <w:lang w:val="uk-UA"/>
        </w:rPr>
        <w:t xml:space="preserve">Ідеї </w:t>
      </w:r>
      <w:r w:rsidRPr="00EF0488">
        <w:rPr>
          <w:rFonts w:ascii="Times New Roman" w:hAnsi="Times New Roman" w:cs="Times New Roman"/>
          <w:sz w:val="24"/>
          <w:szCs w:val="24"/>
        </w:rPr>
        <w:t xml:space="preserve">Гегеля </w:t>
      </w:r>
      <w:r w:rsidRPr="00EF0488">
        <w:rPr>
          <w:rFonts w:ascii="Times New Roman" w:hAnsi="Times New Roman" w:cs="Times New Roman"/>
          <w:sz w:val="24"/>
          <w:szCs w:val="24"/>
          <w:lang w:val="uk-UA"/>
        </w:rPr>
        <w:t xml:space="preserve">вплинули на формування філософії К. Маркса. Наприкінці </w:t>
      </w:r>
      <w:r w:rsidRPr="00EF0488">
        <w:rPr>
          <w:rFonts w:ascii="Times New Roman" w:hAnsi="Times New Roman" w:cs="Times New Roman"/>
          <w:sz w:val="24"/>
          <w:szCs w:val="24"/>
          <w:lang w:val="en-US"/>
        </w:rPr>
        <w:t>XIX</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 xml:space="preserve">на початку </w:t>
      </w:r>
      <w:r w:rsidRPr="00EF0488">
        <w:rPr>
          <w:rFonts w:ascii="Times New Roman" w:hAnsi="Times New Roman" w:cs="Times New Roman"/>
          <w:sz w:val="24"/>
          <w:szCs w:val="24"/>
          <w:lang w:val="en-US"/>
        </w:rPr>
        <w:t>XX</w:t>
      </w:r>
      <w:r w:rsidRPr="00EF0488">
        <w:rPr>
          <w:rFonts w:ascii="Times New Roman" w:hAnsi="Times New Roman" w:cs="Times New Roman"/>
          <w:sz w:val="24"/>
          <w:szCs w:val="24"/>
        </w:rPr>
        <w:t xml:space="preserve"> </w:t>
      </w:r>
      <w:r w:rsidRPr="00EF0488">
        <w:rPr>
          <w:rFonts w:ascii="Times New Roman" w:hAnsi="Times New Roman" w:cs="Times New Roman"/>
          <w:sz w:val="24"/>
          <w:szCs w:val="24"/>
          <w:lang w:val="uk-UA"/>
        </w:rPr>
        <w:t>ст. вони пережили ренесанс у неогегельянстві й частково у Франкфуртській школі.</w:t>
      </w:r>
    </w:p>
    <w:p w:rsidR="000A11E4" w:rsidRDefault="000A11E4" w:rsidP="00EF0488">
      <w:pPr>
        <w:spacing w:after="0"/>
        <w:ind w:firstLine="708"/>
        <w:jc w:val="both"/>
        <w:rPr>
          <w:rFonts w:ascii="Times New Roman" w:hAnsi="Times New Roman" w:cs="Times New Roman"/>
          <w:sz w:val="24"/>
          <w:szCs w:val="24"/>
          <w:lang w:val="uk-UA"/>
        </w:rPr>
      </w:pPr>
    </w:p>
    <w:p w:rsidR="000A11E4" w:rsidRPr="000A11E4" w:rsidRDefault="000A11E4" w:rsidP="000A11E4">
      <w:pPr>
        <w:spacing w:after="0"/>
        <w:jc w:val="both"/>
        <w:rPr>
          <w:rFonts w:ascii="Times New Roman" w:hAnsi="Times New Roman" w:cs="Times New Roman"/>
          <w:b/>
          <w:i/>
          <w:sz w:val="24"/>
          <w:szCs w:val="24"/>
          <w:lang w:val="uk-UA"/>
        </w:rPr>
      </w:pPr>
      <w:r w:rsidRPr="000A11E4">
        <w:rPr>
          <w:rFonts w:ascii="Times New Roman" w:hAnsi="Times New Roman" w:cs="Times New Roman"/>
          <w:b/>
          <w:i/>
          <w:sz w:val="24"/>
          <w:szCs w:val="24"/>
          <w:lang w:val="uk-UA"/>
        </w:rPr>
        <w:t>3. Матеріалістичний напрям у німецькій філософії XVIII- першої половини ХІХ ст. (Л. Фейєрбах, марксистська філософія)</w:t>
      </w:r>
    </w:p>
    <w:p w:rsidR="003226AE"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Після смерті Гегеля прихильники його філософії поділилися на два табори </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w:t>
      </w:r>
      <w:proofErr w:type="spellStart"/>
      <w:r w:rsidRPr="0072034D">
        <w:rPr>
          <w:rFonts w:ascii="Times New Roman" w:hAnsi="Times New Roman" w:cs="Times New Roman"/>
          <w:sz w:val="24"/>
          <w:szCs w:val="24"/>
          <w:lang w:val="uk-UA"/>
        </w:rPr>
        <w:t>старогегельянців</w:t>
      </w:r>
      <w:proofErr w:type="spellEnd"/>
      <w:r w:rsidRPr="0072034D">
        <w:rPr>
          <w:rFonts w:ascii="Times New Roman" w:hAnsi="Times New Roman" w:cs="Times New Roman"/>
          <w:sz w:val="24"/>
          <w:szCs w:val="24"/>
          <w:lang w:val="uk-UA"/>
        </w:rPr>
        <w:t xml:space="preserve">, які трималися за систему вчителя, і молодогегельянців, які перейняли деякі аспекти його методу. Виражаючи настрої німецької буржуазії напередодні революції 1848 p., молодогегельянці </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Бруно Бауер (1809</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1882), Давид Штраус (1808</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1874), Макс </w:t>
      </w:r>
      <w:proofErr w:type="spellStart"/>
      <w:r w:rsidRPr="0072034D">
        <w:rPr>
          <w:rFonts w:ascii="Times New Roman" w:hAnsi="Times New Roman" w:cs="Times New Roman"/>
          <w:sz w:val="24"/>
          <w:szCs w:val="24"/>
          <w:lang w:val="uk-UA"/>
        </w:rPr>
        <w:t>Штірнер</w:t>
      </w:r>
      <w:proofErr w:type="spellEnd"/>
      <w:r w:rsidRPr="0072034D">
        <w:rPr>
          <w:rFonts w:ascii="Times New Roman" w:hAnsi="Times New Roman" w:cs="Times New Roman"/>
          <w:sz w:val="24"/>
          <w:szCs w:val="24"/>
          <w:lang w:val="uk-UA"/>
        </w:rPr>
        <w:t xml:space="preserve"> (1806</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1856) </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вважали головним завданням філософії критику релігії. </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До молодогегельянців належав і </w:t>
      </w:r>
      <w:r w:rsidRPr="003226AE">
        <w:rPr>
          <w:rFonts w:ascii="Times New Roman" w:hAnsi="Times New Roman" w:cs="Times New Roman"/>
          <w:b/>
          <w:i/>
          <w:sz w:val="24"/>
          <w:szCs w:val="24"/>
          <w:lang w:val="uk-UA"/>
        </w:rPr>
        <w:t>Людвіг Фейєрбах</w:t>
      </w:r>
      <w:r w:rsidR="003226AE">
        <w:rPr>
          <w:rFonts w:ascii="Times New Roman" w:hAnsi="Times New Roman" w:cs="Times New Roman"/>
          <w:b/>
          <w:i/>
          <w:sz w:val="24"/>
          <w:szCs w:val="24"/>
          <w:lang w:val="uk-UA"/>
        </w:rPr>
        <w:t xml:space="preserve"> (</w:t>
      </w:r>
      <w:r w:rsidR="003226AE" w:rsidRPr="003226AE">
        <w:rPr>
          <w:rFonts w:ascii="Times New Roman" w:hAnsi="Times New Roman" w:cs="Times New Roman"/>
          <w:b/>
          <w:i/>
          <w:sz w:val="24"/>
          <w:szCs w:val="24"/>
          <w:lang w:val="uk-UA"/>
        </w:rPr>
        <w:t>1804</w:t>
      </w:r>
      <w:r w:rsidR="003226AE">
        <w:rPr>
          <w:rFonts w:ascii="Times New Roman" w:hAnsi="Times New Roman" w:cs="Times New Roman"/>
          <w:b/>
          <w:i/>
          <w:sz w:val="24"/>
          <w:szCs w:val="24"/>
          <w:lang w:val="uk-UA"/>
        </w:rPr>
        <w:t>–</w:t>
      </w:r>
      <w:r w:rsidR="003226AE" w:rsidRPr="003226AE">
        <w:rPr>
          <w:rFonts w:ascii="Times New Roman" w:hAnsi="Times New Roman" w:cs="Times New Roman"/>
          <w:b/>
          <w:i/>
          <w:sz w:val="24"/>
          <w:szCs w:val="24"/>
          <w:lang w:val="uk-UA"/>
        </w:rPr>
        <w:t>1872</w:t>
      </w:r>
      <w:r w:rsidR="003226AE">
        <w:rPr>
          <w:rFonts w:ascii="Times New Roman" w:hAnsi="Times New Roman" w:cs="Times New Roman"/>
          <w:b/>
          <w:i/>
          <w:sz w:val="24"/>
          <w:szCs w:val="24"/>
          <w:lang w:val="uk-UA"/>
        </w:rPr>
        <w:t>)</w:t>
      </w:r>
      <w:r w:rsidRPr="003226AE">
        <w:rPr>
          <w:rFonts w:ascii="Times New Roman" w:hAnsi="Times New Roman" w:cs="Times New Roman"/>
          <w:b/>
          <w:i/>
          <w:sz w:val="24"/>
          <w:szCs w:val="24"/>
          <w:lang w:val="uk-UA"/>
        </w:rPr>
        <w:t>,</w:t>
      </w:r>
      <w:r w:rsidRPr="0072034D">
        <w:rPr>
          <w:rFonts w:ascii="Times New Roman" w:hAnsi="Times New Roman" w:cs="Times New Roman"/>
          <w:sz w:val="24"/>
          <w:szCs w:val="24"/>
          <w:lang w:val="uk-UA"/>
        </w:rPr>
        <w:t xml:space="preserve"> роль вчення якого в історико-філософському процесі визначається передусім тим, що воно стало проміжною ланкою між Гегелем і Марксом. Фейєрбах був учнем Гегеля, але під впливом суспільних настроїв і нових досягнень природознавства, яке він вивчав в університеті, перейшов на матеріалістичні позиції. Критиці релігії (насамперед християнства) присвячена основна його праця </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Сутність християнства</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Вихідна теза цієї критики в тому, що сутність Бога </w:t>
      </w:r>
      <w:r w:rsidR="003226AE">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це відчужена сутність людини. Людина, створила за своєю подобою (сутністю) духовну істоту, яку наділила своїми рисами (мудрістю, силою, волею, добротою) і поклоняється своєму творінню. Отже, Бог </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це сутність людини, перенесена на небо і протиставлена їй. Людина </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w:t>
      </w:r>
      <w:proofErr w:type="spellStart"/>
      <w:r w:rsidRPr="0072034D">
        <w:rPr>
          <w:rFonts w:ascii="Times New Roman" w:hAnsi="Times New Roman" w:cs="Times New Roman"/>
          <w:sz w:val="24"/>
          <w:szCs w:val="24"/>
          <w:lang w:val="uk-UA"/>
        </w:rPr>
        <w:t>страждуща</w:t>
      </w:r>
      <w:proofErr w:type="spellEnd"/>
      <w:r w:rsidRPr="0072034D">
        <w:rPr>
          <w:rFonts w:ascii="Times New Roman" w:hAnsi="Times New Roman" w:cs="Times New Roman"/>
          <w:sz w:val="24"/>
          <w:szCs w:val="24"/>
          <w:lang w:val="uk-UA"/>
        </w:rPr>
        <w:t xml:space="preserve"> істота, природа не відповідає на її страждання (сподівання, мрії) і людина творить Бога як своє відчуження.</w:t>
      </w:r>
    </w:p>
    <w:p w:rsidR="00DE4C34"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Головне завдання філософії </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у подоланні релігійного відчуження. Людина повинна бачити в іншій людині Бога, ставитися до неї як до Бога, а не поклоня</w:t>
      </w:r>
      <w:r w:rsidR="00DE4C34">
        <w:rPr>
          <w:rFonts w:ascii="Times New Roman" w:hAnsi="Times New Roman" w:cs="Times New Roman"/>
          <w:sz w:val="24"/>
          <w:szCs w:val="24"/>
          <w:lang w:val="uk-UA"/>
        </w:rPr>
        <w:t>тись вигаданій нею сутності. Це</w:t>
      </w:r>
      <w:r w:rsidRPr="0072034D">
        <w:rPr>
          <w:rFonts w:ascii="Times New Roman" w:hAnsi="Times New Roman" w:cs="Times New Roman"/>
          <w:sz w:val="24"/>
          <w:szCs w:val="24"/>
          <w:lang w:val="uk-UA"/>
        </w:rPr>
        <w:t xml:space="preserve"> повертає людині всю повноту її буття. </w:t>
      </w:r>
    </w:p>
    <w:p w:rsidR="0072034D" w:rsidRPr="00DE4C34" w:rsidRDefault="0072034D" w:rsidP="00DE4C34">
      <w:pPr>
        <w:spacing w:after="0" w:line="240" w:lineRule="auto"/>
        <w:ind w:firstLine="708"/>
        <w:jc w:val="both"/>
        <w:rPr>
          <w:rFonts w:ascii="Times New Roman" w:hAnsi="Times New Roman" w:cs="Times New Roman"/>
          <w:i/>
          <w:sz w:val="24"/>
          <w:szCs w:val="24"/>
          <w:lang w:val="uk-UA"/>
        </w:rPr>
      </w:pPr>
      <w:r w:rsidRPr="00DE4C34">
        <w:rPr>
          <w:rFonts w:ascii="Times New Roman" w:hAnsi="Times New Roman" w:cs="Times New Roman"/>
          <w:i/>
          <w:sz w:val="24"/>
          <w:szCs w:val="24"/>
          <w:lang w:val="uk-UA"/>
        </w:rPr>
        <w:t>Але Фейєрбах не ставив собі запитання: хто є гарантом того, що розуміння людиною божественного, яке вона проектуватиме на інших людей, є справжнім, а не свавільним? Якщо мірою Бога є людина, тоді зникає сенс заклику бачити Бога в іншій людині.</w:t>
      </w:r>
    </w:p>
    <w:p w:rsidR="000A11E4"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Свою філософію Фейєрбах називав антропологізмом, оскільки людина проголошується основним предметом філософії</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w:t>
      </w:r>
      <w:r w:rsidR="00DE4C34" w:rsidRPr="0072034D">
        <w:rPr>
          <w:rFonts w:ascii="Times New Roman" w:hAnsi="Times New Roman" w:cs="Times New Roman"/>
          <w:sz w:val="24"/>
          <w:szCs w:val="24"/>
          <w:lang w:val="uk-UA"/>
        </w:rPr>
        <w:t>С</w:t>
      </w:r>
      <w:r w:rsidRPr="0072034D">
        <w:rPr>
          <w:rFonts w:ascii="Times New Roman" w:hAnsi="Times New Roman" w:cs="Times New Roman"/>
          <w:sz w:val="24"/>
          <w:szCs w:val="24"/>
          <w:lang w:val="uk-UA"/>
        </w:rPr>
        <w:t>уть</w:t>
      </w:r>
      <w:r w:rsidR="00DE4C34">
        <w:rPr>
          <w:rFonts w:ascii="Times New Roman" w:hAnsi="Times New Roman" w:cs="Times New Roman"/>
          <w:sz w:val="24"/>
          <w:szCs w:val="24"/>
          <w:lang w:val="uk-UA"/>
        </w:rPr>
        <w:t xml:space="preserve"> </w:t>
      </w:r>
      <w:r w:rsidRPr="0072034D">
        <w:rPr>
          <w:rFonts w:ascii="Times New Roman" w:hAnsi="Times New Roman" w:cs="Times New Roman"/>
          <w:sz w:val="24"/>
          <w:szCs w:val="24"/>
          <w:lang w:val="uk-UA"/>
        </w:rPr>
        <w:t xml:space="preserve">фейєрбахівського антропологізму полягає в тому, що людина постає як родова істота, тобто як істота наділена рисами, притаманними людському роду взагалі. Такими родовими рисами він вважав мислення </w:t>
      </w:r>
      <w:r w:rsidRPr="0072034D">
        <w:rPr>
          <w:rFonts w:ascii="Times New Roman" w:hAnsi="Times New Roman" w:cs="Times New Roman"/>
          <w:sz w:val="24"/>
          <w:szCs w:val="24"/>
          <w:lang w:val="uk-UA"/>
        </w:rPr>
        <w:lastRenderedPageBreak/>
        <w:t xml:space="preserve">(розум), волю і чуттєвість (серце). Значно менше уваги, порівняно з попередниками, він приділяв </w:t>
      </w:r>
      <w:proofErr w:type="spellStart"/>
      <w:r w:rsidRPr="0072034D">
        <w:rPr>
          <w:rFonts w:ascii="Times New Roman" w:hAnsi="Times New Roman" w:cs="Times New Roman"/>
          <w:sz w:val="24"/>
          <w:szCs w:val="24"/>
          <w:lang w:val="uk-UA"/>
        </w:rPr>
        <w:t>культуротворчій</w:t>
      </w:r>
      <w:proofErr w:type="spellEnd"/>
      <w:r w:rsidRPr="0072034D">
        <w:rPr>
          <w:rFonts w:ascii="Times New Roman" w:hAnsi="Times New Roman" w:cs="Times New Roman"/>
          <w:sz w:val="24"/>
          <w:szCs w:val="24"/>
          <w:lang w:val="uk-UA"/>
        </w:rPr>
        <w:t xml:space="preserve"> природі людини, її історичному способу буття.</w:t>
      </w:r>
    </w:p>
    <w:p w:rsidR="003226AE" w:rsidRDefault="003226AE" w:rsidP="0072034D">
      <w:pPr>
        <w:spacing w:after="0"/>
        <w:ind w:firstLine="708"/>
        <w:jc w:val="both"/>
        <w:rPr>
          <w:rFonts w:ascii="Times New Roman" w:hAnsi="Times New Roman" w:cs="Times New Roman"/>
          <w:sz w:val="24"/>
          <w:szCs w:val="24"/>
          <w:lang w:val="uk-UA"/>
        </w:rPr>
      </w:pPr>
    </w:p>
    <w:p w:rsidR="0072034D" w:rsidRPr="0072034D" w:rsidRDefault="0072034D" w:rsidP="0072034D">
      <w:pPr>
        <w:spacing w:after="0"/>
        <w:ind w:firstLine="708"/>
        <w:jc w:val="both"/>
        <w:rPr>
          <w:rFonts w:ascii="Times New Roman" w:hAnsi="Times New Roman" w:cs="Times New Roman"/>
          <w:sz w:val="24"/>
          <w:szCs w:val="24"/>
        </w:rPr>
      </w:pPr>
      <w:r w:rsidRPr="0072034D">
        <w:rPr>
          <w:rFonts w:ascii="Times New Roman" w:hAnsi="Times New Roman" w:cs="Times New Roman"/>
          <w:sz w:val="24"/>
          <w:szCs w:val="24"/>
          <w:lang w:val="uk-UA"/>
        </w:rPr>
        <w:t xml:space="preserve">До лівого крила молодогегельянців належали </w:t>
      </w:r>
      <w:r w:rsidRPr="00DE4C34">
        <w:rPr>
          <w:rFonts w:ascii="Times New Roman" w:hAnsi="Times New Roman" w:cs="Times New Roman"/>
          <w:b/>
          <w:i/>
          <w:sz w:val="24"/>
          <w:szCs w:val="24"/>
          <w:lang w:val="uk-UA"/>
        </w:rPr>
        <w:t>Карл Маркс</w:t>
      </w:r>
      <w:r w:rsidRPr="0072034D">
        <w:rPr>
          <w:rFonts w:ascii="Times New Roman" w:hAnsi="Times New Roman" w:cs="Times New Roman"/>
          <w:sz w:val="24"/>
          <w:szCs w:val="24"/>
          <w:lang w:val="uk-UA"/>
        </w:rPr>
        <w:t xml:space="preserve"> </w:t>
      </w:r>
      <w:r w:rsidRPr="0072034D">
        <w:rPr>
          <w:rFonts w:ascii="Times New Roman" w:hAnsi="Times New Roman" w:cs="Times New Roman"/>
          <w:sz w:val="24"/>
          <w:szCs w:val="24"/>
        </w:rPr>
        <w:t>(1818</w:t>
      </w:r>
      <w:r w:rsidR="00DE4C34">
        <w:rPr>
          <w:rFonts w:ascii="Times New Roman" w:hAnsi="Times New Roman" w:cs="Times New Roman"/>
          <w:sz w:val="24"/>
          <w:szCs w:val="24"/>
          <w:lang w:val="uk-UA"/>
        </w:rPr>
        <w:t>–</w:t>
      </w:r>
      <w:r w:rsidRPr="0072034D">
        <w:rPr>
          <w:rFonts w:ascii="Times New Roman" w:hAnsi="Times New Roman" w:cs="Times New Roman"/>
          <w:sz w:val="24"/>
          <w:szCs w:val="24"/>
        </w:rPr>
        <w:t xml:space="preserve">1883) </w:t>
      </w:r>
      <w:r w:rsidRPr="0072034D">
        <w:rPr>
          <w:rFonts w:ascii="Times New Roman" w:hAnsi="Times New Roman" w:cs="Times New Roman"/>
          <w:sz w:val="24"/>
          <w:szCs w:val="24"/>
          <w:lang w:val="uk-UA"/>
        </w:rPr>
        <w:t xml:space="preserve">і </w:t>
      </w:r>
      <w:r w:rsidRPr="00DE4C34">
        <w:rPr>
          <w:rFonts w:ascii="Times New Roman" w:hAnsi="Times New Roman" w:cs="Times New Roman"/>
          <w:b/>
          <w:i/>
          <w:sz w:val="24"/>
          <w:szCs w:val="24"/>
          <w:lang w:val="uk-UA"/>
        </w:rPr>
        <w:t>Фрідріх Енгельс</w:t>
      </w:r>
      <w:r w:rsidRPr="0072034D">
        <w:rPr>
          <w:rFonts w:ascii="Times New Roman" w:hAnsi="Times New Roman" w:cs="Times New Roman"/>
          <w:sz w:val="24"/>
          <w:szCs w:val="24"/>
          <w:lang w:val="uk-UA"/>
        </w:rPr>
        <w:t xml:space="preserve"> </w:t>
      </w:r>
      <w:r w:rsidRPr="0072034D">
        <w:rPr>
          <w:rFonts w:ascii="Times New Roman" w:hAnsi="Times New Roman" w:cs="Times New Roman"/>
          <w:sz w:val="24"/>
          <w:szCs w:val="24"/>
        </w:rPr>
        <w:t>(1820</w:t>
      </w:r>
      <w:r w:rsidR="00DE4C34">
        <w:rPr>
          <w:rFonts w:ascii="Times New Roman" w:hAnsi="Times New Roman" w:cs="Times New Roman"/>
          <w:sz w:val="24"/>
          <w:szCs w:val="24"/>
          <w:lang w:val="uk-UA"/>
        </w:rPr>
        <w:t>–</w:t>
      </w:r>
      <w:r w:rsidRPr="0072034D">
        <w:rPr>
          <w:rFonts w:ascii="Times New Roman" w:hAnsi="Times New Roman" w:cs="Times New Roman"/>
          <w:sz w:val="24"/>
          <w:szCs w:val="24"/>
        </w:rPr>
        <w:t xml:space="preserve">1895), </w:t>
      </w:r>
      <w:r w:rsidRPr="0072034D">
        <w:rPr>
          <w:rFonts w:ascii="Times New Roman" w:hAnsi="Times New Roman" w:cs="Times New Roman"/>
          <w:sz w:val="24"/>
          <w:szCs w:val="24"/>
          <w:lang w:val="uk-UA"/>
        </w:rPr>
        <w:t>творці марксизму.</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b/>
          <w:bCs/>
          <w:sz w:val="24"/>
          <w:szCs w:val="24"/>
          <w:lang w:val="uk-UA"/>
        </w:rPr>
        <w:t>Марксизм</w:t>
      </w:r>
      <w:r w:rsidRPr="0072034D">
        <w:rPr>
          <w:rFonts w:ascii="Times New Roman" w:hAnsi="Times New Roman" w:cs="Times New Roman"/>
          <w:bCs/>
          <w:sz w:val="24"/>
          <w:szCs w:val="24"/>
          <w:lang w:val="uk-UA"/>
        </w:rPr>
        <w:t xml:space="preserve"> </w:t>
      </w:r>
      <w:r w:rsidR="00DE4C34">
        <w:rPr>
          <w:rFonts w:ascii="Times New Roman" w:hAnsi="Times New Roman" w:cs="Times New Roman"/>
          <w:bCs/>
          <w:sz w:val="24"/>
          <w:szCs w:val="24"/>
          <w:lang w:val="uk-UA"/>
        </w:rPr>
        <w:t>–</w:t>
      </w:r>
      <w:r w:rsidRPr="0072034D">
        <w:rPr>
          <w:rFonts w:ascii="Times New Roman" w:hAnsi="Times New Roman" w:cs="Times New Roman"/>
          <w:sz w:val="24"/>
          <w:szCs w:val="24"/>
          <w:lang w:val="uk-UA"/>
        </w:rPr>
        <w:t xml:space="preserve"> </w:t>
      </w:r>
      <w:r w:rsidRPr="0072034D">
        <w:rPr>
          <w:rFonts w:ascii="Times New Roman" w:hAnsi="Times New Roman" w:cs="Times New Roman"/>
          <w:iCs/>
          <w:sz w:val="24"/>
          <w:szCs w:val="24"/>
          <w:lang w:val="uk-UA"/>
        </w:rPr>
        <w:t xml:space="preserve">ідеологічна течія, яка охоплює філософію, політичну економію і </w:t>
      </w:r>
      <w:r w:rsidR="00DE4C34">
        <w:rPr>
          <w:rFonts w:ascii="Times New Roman" w:hAnsi="Times New Roman" w:cs="Times New Roman"/>
          <w:iCs/>
          <w:sz w:val="24"/>
          <w:szCs w:val="24"/>
          <w:lang w:val="uk-UA"/>
        </w:rPr>
        <w:t>"</w:t>
      </w:r>
      <w:r w:rsidRPr="0072034D">
        <w:rPr>
          <w:rFonts w:ascii="Times New Roman" w:hAnsi="Times New Roman" w:cs="Times New Roman"/>
          <w:iCs/>
          <w:sz w:val="24"/>
          <w:szCs w:val="24"/>
          <w:lang w:val="uk-UA"/>
        </w:rPr>
        <w:t>теорію</w:t>
      </w:r>
      <w:r w:rsidR="00DE4C34">
        <w:rPr>
          <w:rFonts w:ascii="Times New Roman" w:hAnsi="Times New Roman" w:cs="Times New Roman"/>
          <w:iCs/>
          <w:sz w:val="24"/>
          <w:szCs w:val="24"/>
          <w:lang w:val="uk-UA"/>
        </w:rPr>
        <w:t>"</w:t>
      </w:r>
      <w:r w:rsidRPr="0072034D">
        <w:rPr>
          <w:rFonts w:ascii="Times New Roman" w:hAnsi="Times New Roman" w:cs="Times New Roman"/>
          <w:iCs/>
          <w:sz w:val="24"/>
          <w:szCs w:val="24"/>
          <w:lang w:val="uk-UA"/>
        </w:rPr>
        <w:t xml:space="preserve"> революційного перетворення буржуазного суспільства в соціалістичне і комуністичне (т. </w:t>
      </w:r>
      <w:r w:rsidRPr="0072034D">
        <w:rPr>
          <w:rFonts w:ascii="Times New Roman" w:hAnsi="Times New Roman" w:cs="Times New Roman"/>
          <w:sz w:val="24"/>
          <w:szCs w:val="24"/>
          <w:lang w:val="uk-UA"/>
        </w:rPr>
        <w:t xml:space="preserve">з. </w:t>
      </w:r>
      <w:r w:rsidRPr="0072034D">
        <w:rPr>
          <w:rFonts w:ascii="Times New Roman" w:hAnsi="Times New Roman" w:cs="Times New Roman"/>
          <w:iCs/>
          <w:sz w:val="24"/>
          <w:szCs w:val="24"/>
          <w:lang w:val="uk-UA"/>
        </w:rPr>
        <w:t>науковий соціалізм).</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Головн</w:t>
      </w:r>
      <w:r w:rsidR="00DE4C34">
        <w:rPr>
          <w:rFonts w:ascii="Times New Roman" w:hAnsi="Times New Roman" w:cs="Times New Roman"/>
          <w:sz w:val="24"/>
          <w:szCs w:val="24"/>
          <w:lang w:val="uk-UA"/>
        </w:rPr>
        <w:t>е</w:t>
      </w:r>
      <w:r w:rsidRPr="0072034D">
        <w:rPr>
          <w:rFonts w:ascii="Times New Roman" w:hAnsi="Times New Roman" w:cs="Times New Roman"/>
          <w:sz w:val="24"/>
          <w:szCs w:val="24"/>
          <w:lang w:val="uk-UA"/>
        </w:rPr>
        <w:t xml:space="preserve"> завдання цієї ідеологічної доктрини </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звільнення робітничого класу (пролетаріату) від експлуатації та побудов</w:t>
      </w:r>
      <w:r w:rsidR="00DE4C34">
        <w:rPr>
          <w:rFonts w:ascii="Times New Roman" w:hAnsi="Times New Roman" w:cs="Times New Roman"/>
          <w:sz w:val="24"/>
          <w:szCs w:val="24"/>
          <w:lang w:val="uk-UA"/>
        </w:rPr>
        <w:t>а</w:t>
      </w:r>
      <w:r w:rsidRPr="0072034D">
        <w:rPr>
          <w:rFonts w:ascii="Times New Roman" w:hAnsi="Times New Roman" w:cs="Times New Roman"/>
          <w:sz w:val="24"/>
          <w:szCs w:val="24"/>
          <w:lang w:val="uk-UA"/>
        </w:rPr>
        <w:t xml:space="preserve"> вільного від соціального гноблення суспільства. Шлях до побудови такого суспільства Маркс вбачав у знищенні приватної власності, яку вважав основою експлуатації людини людиною (причиною </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відчуження</w:t>
      </w:r>
      <w:r w:rsidR="00DE4C34">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людини). Здійснити це покликаний історією вільний від пут приватної власності пролетаріат. Йому належить під керівництвом партії комуністів здійснити соціалістичну революцію.</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Класова боротьба проголошувалася рушійною силою історії, і на цій підставі виправдовувалося насильницьке захоплення влади, встановлення диктатури пролетаріату, яка буде правити суспільством не на основі законів (буржуазних за своєю суттю), а на засадах революційної доцільності. </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Філософією марксизму є </w:t>
      </w:r>
      <w:r w:rsidR="00C83106">
        <w:rPr>
          <w:rFonts w:ascii="Times New Roman" w:hAnsi="Times New Roman" w:cs="Times New Roman"/>
          <w:sz w:val="24"/>
          <w:szCs w:val="24"/>
          <w:lang w:val="uk-UA"/>
        </w:rPr>
        <w:t>"</w:t>
      </w:r>
      <w:r w:rsidRPr="0072034D">
        <w:rPr>
          <w:rFonts w:ascii="Times New Roman" w:hAnsi="Times New Roman" w:cs="Times New Roman"/>
          <w:sz w:val="24"/>
          <w:szCs w:val="24"/>
          <w:lang w:val="uk-UA"/>
        </w:rPr>
        <w:t>діалектичний матеріалізм</w:t>
      </w:r>
      <w:r w:rsidR="00C83106">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Марксисти поширили матеріалізм на розуміння історії і суспільних явищ – створили історичний матеріалізм, або матеріалістичне розуміння історії. </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На основі ранніх праць Маркса вихідною категорією для розуміння людини (суб'єкта) і світу (об'єкта) вважається матеріальна практика, а для розуміння суспільно-історичного процесу використовується категорія </w:t>
      </w:r>
      <w:r w:rsidR="00C83106">
        <w:rPr>
          <w:rFonts w:ascii="Times New Roman" w:hAnsi="Times New Roman" w:cs="Times New Roman"/>
          <w:sz w:val="24"/>
          <w:szCs w:val="24"/>
          <w:lang w:val="uk-UA"/>
        </w:rPr>
        <w:t>"</w:t>
      </w:r>
      <w:r w:rsidRPr="0072034D">
        <w:rPr>
          <w:rFonts w:ascii="Times New Roman" w:hAnsi="Times New Roman" w:cs="Times New Roman"/>
          <w:sz w:val="24"/>
          <w:szCs w:val="24"/>
          <w:lang w:val="uk-UA"/>
        </w:rPr>
        <w:t>відчуження</w:t>
      </w:r>
      <w:r w:rsidR="00C83106">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(приватна власність, капітал як </w:t>
      </w:r>
      <w:r w:rsidR="00C83106">
        <w:rPr>
          <w:rFonts w:ascii="Times New Roman" w:hAnsi="Times New Roman" w:cs="Times New Roman"/>
          <w:sz w:val="24"/>
          <w:szCs w:val="24"/>
          <w:lang w:val="uk-UA"/>
        </w:rPr>
        <w:t>"</w:t>
      </w:r>
      <w:r w:rsidRPr="0072034D">
        <w:rPr>
          <w:rFonts w:ascii="Times New Roman" w:hAnsi="Times New Roman" w:cs="Times New Roman"/>
          <w:sz w:val="24"/>
          <w:szCs w:val="24"/>
          <w:lang w:val="uk-UA"/>
        </w:rPr>
        <w:t>відчуження</w:t>
      </w:r>
      <w:r w:rsidR="00C83106">
        <w:rPr>
          <w:rFonts w:ascii="Times New Roman" w:hAnsi="Times New Roman" w:cs="Times New Roman"/>
          <w:sz w:val="24"/>
          <w:szCs w:val="24"/>
          <w:lang w:val="uk-UA"/>
        </w:rPr>
        <w:t>"</w:t>
      </w:r>
      <w:r w:rsidRPr="0072034D">
        <w:rPr>
          <w:rFonts w:ascii="Times New Roman" w:hAnsi="Times New Roman" w:cs="Times New Roman"/>
          <w:sz w:val="24"/>
          <w:szCs w:val="24"/>
          <w:lang w:val="uk-UA"/>
        </w:rPr>
        <w:t xml:space="preserve"> людини, яке необхідно подолати). </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Безперечною заслугою Маркса можна вважати те, що він підняв на вищий щабель матеріалізм. Маркс зробив спробу матеріалістичного тлумачення людини не як природної, а як практичної і, отже, культурно-історичної істоти. </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Підхід до практики як до суспільно-історичної діяльності, що охоплює і процес пізнання, сприяв новому розумінню процесу пізнання. Маркс став розглядати його як суспільне явище. Слід зазначити, що тлумачення пізнання як суспільного явища у філософії стало панівним тільки в </w:t>
      </w:r>
      <w:r w:rsidRPr="0072034D">
        <w:rPr>
          <w:rFonts w:ascii="Times New Roman" w:hAnsi="Times New Roman" w:cs="Times New Roman"/>
          <w:sz w:val="24"/>
          <w:szCs w:val="24"/>
          <w:lang w:val="en-US"/>
        </w:rPr>
        <w:t>XX</w:t>
      </w:r>
      <w:r w:rsidRPr="0072034D">
        <w:rPr>
          <w:rFonts w:ascii="Times New Roman" w:hAnsi="Times New Roman" w:cs="Times New Roman"/>
          <w:sz w:val="24"/>
          <w:szCs w:val="24"/>
          <w:lang w:val="uk-UA"/>
        </w:rPr>
        <w:t xml:space="preserve"> ст. Щодо цього марксизм значно випередив свій час.</w:t>
      </w:r>
    </w:p>
    <w:p w:rsidR="0072034D" w:rsidRPr="0072034D" w:rsidRDefault="0072034D" w:rsidP="0072034D">
      <w:pPr>
        <w:spacing w:after="0"/>
        <w:ind w:firstLine="708"/>
        <w:jc w:val="both"/>
        <w:rPr>
          <w:rFonts w:ascii="Times New Roman" w:hAnsi="Times New Roman" w:cs="Times New Roman"/>
          <w:sz w:val="24"/>
          <w:szCs w:val="24"/>
        </w:rPr>
      </w:pPr>
      <w:r w:rsidRPr="0072034D">
        <w:rPr>
          <w:rFonts w:ascii="Times New Roman" w:hAnsi="Times New Roman" w:cs="Times New Roman"/>
          <w:sz w:val="24"/>
          <w:szCs w:val="24"/>
          <w:lang w:val="uk-UA"/>
        </w:rPr>
        <w:t>Слабкістю "практичної філософії" молодого Маркса є загальний характер (абстрактність, неконкретність) понят</w:t>
      </w:r>
      <w:r w:rsidR="00C83106">
        <w:rPr>
          <w:rFonts w:ascii="Times New Roman" w:hAnsi="Times New Roman" w:cs="Times New Roman"/>
          <w:sz w:val="24"/>
          <w:szCs w:val="24"/>
          <w:lang w:val="uk-UA"/>
        </w:rPr>
        <w:t>тя "практика"</w:t>
      </w:r>
      <w:r w:rsidRPr="0072034D">
        <w:rPr>
          <w:rFonts w:ascii="Times New Roman" w:hAnsi="Times New Roman" w:cs="Times New Roman"/>
          <w:sz w:val="24"/>
          <w:szCs w:val="24"/>
          <w:lang w:val="uk-UA"/>
        </w:rPr>
        <w:t>, недостатня узгодженість категорії "практика" і категорії "матерія" як вихідних при розбудові системи. Не зрозуміло, яка з них є вихідною, а яка похідною. Якщо вихідною є "практика", а матерія –</w:t>
      </w:r>
      <w:r w:rsidRPr="0072034D">
        <w:rPr>
          <w:rFonts w:ascii="Times New Roman" w:hAnsi="Times New Roman" w:cs="Times New Roman"/>
          <w:sz w:val="24"/>
          <w:szCs w:val="24"/>
        </w:rPr>
        <w:t xml:space="preserve"> </w:t>
      </w:r>
      <w:r w:rsidRPr="0072034D">
        <w:rPr>
          <w:rFonts w:ascii="Times New Roman" w:hAnsi="Times New Roman" w:cs="Times New Roman"/>
          <w:sz w:val="24"/>
          <w:szCs w:val="24"/>
          <w:lang w:val="uk-UA"/>
        </w:rPr>
        <w:t xml:space="preserve">вторинною, то це суперечить матеріалізму, а якщо вихідною мислиться матерія, то виникає загроза залишитись на натуралістичних позиціях попереднього матеріалізму (практика втрачає </w:t>
      </w:r>
      <w:proofErr w:type="spellStart"/>
      <w:r w:rsidRPr="0072034D">
        <w:rPr>
          <w:rFonts w:ascii="Times New Roman" w:hAnsi="Times New Roman" w:cs="Times New Roman"/>
          <w:sz w:val="24"/>
          <w:szCs w:val="24"/>
          <w:lang w:val="uk-UA"/>
        </w:rPr>
        <w:t>субстанційний</w:t>
      </w:r>
      <w:proofErr w:type="spellEnd"/>
      <w:r w:rsidRPr="0072034D">
        <w:rPr>
          <w:rFonts w:ascii="Times New Roman" w:hAnsi="Times New Roman" w:cs="Times New Roman"/>
          <w:sz w:val="24"/>
          <w:szCs w:val="24"/>
          <w:lang w:val="uk-UA"/>
        </w:rPr>
        <w:t xml:space="preserve"> характер).</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Маркс і Енгельс ставили собі в заслугу те, що вони матеріалістично переосмислили діалектику </w:t>
      </w:r>
      <w:r w:rsidRPr="0072034D">
        <w:rPr>
          <w:rFonts w:ascii="Times New Roman" w:hAnsi="Times New Roman" w:cs="Times New Roman"/>
          <w:sz w:val="24"/>
          <w:szCs w:val="24"/>
        </w:rPr>
        <w:t xml:space="preserve">Гегеля. </w:t>
      </w:r>
      <w:r w:rsidRPr="0072034D">
        <w:rPr>
          <w:rFonts w:ascii="Times New Roman" w:hAnsi="Times New Roman" w:cs="Times New Roman"/>
          <w:sz w:val="24"/>
          <w:szCs w:val="24"/>
          <w:lang w:val="uk-UA"/>
        </w:rPr>
        <w:t xml:space="preserve">Вони проголошували діалектику філософським методом, який всупереч метафізиці розглядає все суще в розвитку, визначає його через протилежні категорії. Однак в марксизмі відсутнє серйозне методологічне обґрунтування філософського знання загалом (його необхідності й можливості); та діалектики як методу </w:t>
      </w:r>
      <w:r w:rsidRPr="0072034D">
        <w:rPr>
          <w:rFonts w:ascii="Times New Roman" w:hAnsi="Times New Roman" w:cs="Times New Roman"/>
          <w:sz w:val="24"/>
          <w:szCs w:val="24"/>
          <w:lang w:val="uk-UA"/>
        </w:rPr>
        <w:lastRenderedPageBreak/>
        <w:t xml:space="preserve">зокрема. Марксизм сприйняв діалектику </w:t>
      </w:r>
      <w:r w:rsidRPr="0072034D">
        <w:rPr>
          <w:rFonts w:ascii="Times New Roman" w:hAnsi="Times New Roman" w:cs="Times New Roman"/>
          <w:sz w:val="24"/>
          <w:szCs w:val="24"/>
        </w:rPr>
        <w:t xml:space="preserve">Гегеля, не </w:t>
      </w:r>
      <w:r w:rsidRPr="0072034D">
        <w:rPr>
          <w:rFonts w:ascii="Times New Roman" w:hAnsi="Times New Roman" w:cs="Times New Roman"/>
          <w:sz w:val="24"/>
          <w:szCs w:val="24"/>
          <w:lang w:val="uk-UA"/>
        </w:rPr>
        <w:t>довівши, чому саме вона є істиною. Таке запозичення називається епігонством.</w:t>
      </w:r>
    </w:p>
    <w:p w:rsidR="0072034D" w:rsidRPr="0072034D" w:rsidRDefault="0072034D" w:rsidP="0072034D">
      <w:pPr>
        <w:spacing w:after="0"/>
        <w:ind w:firstLine="708"/>
        <w:jc w:val="both"/>
        <w:rPr>
          <w:rFonts w:ascii="Times New Roman" w:hAnsi="Times New Roman" w:cs="Times New Roman"/>
          <w:sz w:val="24"/>
          <w:szCs w:val="24"/>
        </w:rPr>
      </w:pPr>
      <w:r w:rsidRPr="0072034D">
        <w:rPr>
          <w:rFonts w:ascii="Times New Roman" w:hAnsi="Times New Roman" w:cs="Times New Roman"/>
          <w:sz w:val="24"/>
          <w:szCs w:val="24"/>
          <w:lang w:val="uk-UA"/>
        </w:rPr>
        <w:t xml:space="preserve">Стрижнем соціальної філософії Маркса (вчення про суспільство) є концепція базису і надбудови. Базисом (основою, головним чинником) він проголошував економічні відносини; надбудовою – політичні, правові, релігійні структури, а також ідеологію – політичні, правові, естетичні, моральні, філософські ідеї. Базис, стверджував Маркс, визначає надбудову; зміна базису зумовлює зміну надбудови. Вчення про базис і надбудову справило значний вплив на соціальну теорію наприкінці </w:t>
      </w:r>
      <w:r w:rsidRPr="0072034D">
        <w:rPr>
          <w:rFonts w:ascii="Times New Roman" w:hAnsi="Times New Roman" w:cs="Times New Roman"/>
          <w:sz w:val="24"/>
          <w:szCs w:val="24"/>
          <w:lang w:val="en-US"/>
        </w:rPr>
        <w:t>XIX</w:t>
      </w:r>
      <w:r w:rsidRPr="0072034D">
        <w:rPr>
          <w:rFonts w:ascii="Times New Roman" w:hAnsi="Times New Roman" w:cs="Times New Roman"/>
          <w:sz w:val="24"/>
          <w:szCs w:val="24"/>
        </w:rPr>
        <w:t xml:space="preserve"> </w:t>
      </w:r>
      <w:r w:rsidRPr="0072034D">
        <w:rPr>
          <w:rFonts w:ascii="Times New Roman" w:hAnsi="Times New Roman" w:cs="Times New Roman"/>
          <w:sz w:val="24"/>
          <w:szCs w:val="24"/>
          <w:lang w:val="uk-UA"/>
        </w:rPr>
        <w:t>–</w:t>
      </w:r>
      <w:r w:rsidRPr="0072034D">
        <w:rPr>
          <w:rFonts w:ascii="Times New Roman" w:hAnsi="Times New Roman" w:cs="Times New Roman"/>
          <w:sz w:val="24"/>
          <w:szCs w:val="24"/>
        </w:rPr>
        <w:t xml:space="preserve"> </w:t>
      </w:r>
      <w:r w:rsidRPr="0072034D">
        <w:rPr>
          <w:rFonts w:ascii="Times New Roman" w:hAnsi="Times New Roman" w:cs="Times New Roman"/>
          <w:sz w:val="24"/>
          <w:szCs w:val="24"/>
          <w:lang w:val="uk-UA"/>
        </w:rPr>
        <w:t xml:space="preserve">на початку </w:t>
      </w:r>
      <w:r w:rsidRPr="0072034D">
        <w:rPr>
          <w:rFonts w:ascii="Times New Roman" w:hAnsi="Times New Roman" w:cs="Times New Roman"/>
          <w:sz w:val="24"/>
          <w:szCs w:val="24"/>
          <w:lang w:val="en-US"/>
        </w:rPr>
        <w:t>XX</w:t>
      </w:r>
      <w:r w:rsidRPr="0072034D">
        <w:rPr>
          <w:rFonts w:ascii="Times New Roman" w:hAnsi="Times New Roman" w:cs="Times New Roman"/>
          <w:sz w:val="24"/>
          <w:szCs w:val="24"/>
        </w:rPr>
        <w:t xml:space="preserve"> </w:t>
      </w:r>
      <w:r w:rsidRPr="0072034D">
        <w:rPr>
          <w:rFonts w:ascii="Times New Roman" w:hAnsi="Times New Roman" w:cs="Times New Roman"/>
          <w:sz w:val="24"/>
          <w:szCs w:val="24"/>
          <w:lang w:val="uk-UA"/>
        </w:rPr>
        <w:t xml:space="preserve">ст. </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 xml:space="preserve">Філософія Маркса загалом вкладається в традиції німецької класичної філософії. Однак в одному аспекті вона виходить за них і постає як некласична філософія. </w:t>
      </w:r>
    </w:p>
    <w:p w:rsidR="0072034D" w:rsidRPr="0072034D" w:rsidRDefault="0072034D" w:rsidP="0072034D">
      <w:pPr>
        <w:spacing w:after="0"/>
        <w:ind w:firstLine="708"/>
        <w:jc w:val="both"/>
        <w:rPr>
          <w:rFonts w:ascii="Times New Roman" w:hAnsi="Times New Roman" w:cs="Times New Roman"/>
          <w:sz w:val="24"/>
          <w:szCs w:val="24"/>
        </w:rPr>
      </w:pPr>
      <w:r w:rsidRPr="0072034D">
        <w:rPr>
          <w:rFonts w:ascii="Times New Roman" w:hAnsi="Times New Roman" w:cs="Times New Roman"/>
          <w:sz w:val="24"/>
          <w:szCs w:val="24"/>
          <w:lang w:val="uk-UA"/>
        </w:rPr>
        <w:t>У наш час існують різні підходи до марксизму, різне його розуміння. Є, наприклад, "західний", "східний", "</w:t>
      </w:r>
      <w:proofErr w:type="spellStart"/>
      <w:r w:rsidRPr="0072034D">
        <w:rPr>
          <w:rFonts w:ascii="Times New Roman" w:hAnsi="Times New Roman" w:cs="Times New Roman"/>
          <w:sz w:val="24"/>
          <w:szCs w:val="24"/>
          <w:lang w:val="uk-UA"/>
        </w:rPr>
        <w:t>неомарксизм</w:t>
      </w:r>
      <w:proofErr w:type="spellEnd"/>
      <w:r w:rsidRPr="0072034D">
        <w:rPr>
          <w:rFonts w:ascii="Times New Roman" w:hAnsi="Times New Roman" w:cs="Times New Roman"/>
          <w:sz w:val="24"/>
          <w:szCs w:val="24"/>
          <w:lang w:val="uk-UA"/>
        </w:rPr>
        <w:t xml:space="preserve">", "гуманістичний" та інші форми марксизму. Однак всі інтерпретатори згодні в одному – ідеї марксизму здійснили величезний вплив на філософську думку </w:t>
      </w:r>
      <w:r w:rsidRPr="0072034D">
        <w:rPr>
          <w:rFonts w:ascii="Times New Roman" w:hAnsi="Times New Roman" w:cs="Times New Roman"/>
          <w:sz w:val="24"/>
          <w:szCs w:val="24"/>
          <w:lang w:val="en-US"/>
        </w:rPr>
        <w:t>XX</w:t>
      </w:r>
      <w:r w:rsidRPr="0072034D">
        <w:rPr>
          <w:rFonts w:ascii="Times New Roman" w:hAnsi="Times New Roman" w:cs="Times New Roman"/>
          <w:sz w:val="24"/>
          <w:szCs w:val="24"/>
        </w:rPr>
        <w:t xml:space="preserve"> </w:t>
      </w:r>
      <w:r w:rsidRPr="0072034D">
        <w:rPr>
          <w:rFonts w:ascii="Times New Roman" w:hAnsi="Times New Roman" w:cs="Times New Roman"/>
          <w:sz w:val="24"/>
          <w:szCs w:val="24"/>
          <w:lang w:val="uk-UA"/>
        </w:rPr>
        <w:t>ст., на соціологію знання і практику.</w:t>
      </w:r>
    </w:p>
    <w:p w:rsidR="0072034D" w:rsidRPr="0072034D" w:rsidRDefault="0072034D" w:rsidP="0072034D">
      <w:pPr>
        <w:spacing w:after="0"/>
        <w:ind w:firstLine="708"/>
        <w:jc w:val="both"/>
        <w:rPr>
          <w:rFonts w:ascii="Times New Roman" w:hAnsi="Times New Roman" w:cs="Times New Roman"/>
          <w:sz w:val="24"/>
          <w:szCs w:val="24"/>
          <w:lang w:val="uk-UA"/>
        </w:rPr>
      </w:pPr>
      <w:r w:rsidRPr="0072034D">
        <w:rPr>
          <w:rFonts w:ascii="Times New Roman" w:hAnsi="Times New Roman" w:cs="Times New Roman"/>
          <w:sz w:val="24"/>
          <w:szCs w:val="24"/>
          <w:lang w:val="uk-UA"/>
        </w:rPr>
        <w:t>В останні роки спостерігалася критика марксизму, майже повне заперечення позитивних, прогресивних його положень. Такий підхід, як і абсолютизація, "обожнення" марксистської філософської теорії, що спостерігалося в недалекому минулому, недопустимий. До будь-якої філософії, в тому числі і марксистської, бажано підходити виважено і неупереджено, враховуючи соціальні умови, в яких існує і розвивається філософське вчення.</w:t>
      </w:r>
    </w:p>
    <w:p w:rsidR="0072034D" w:rsidRPr="000A11E4" w:rsidRDefault="0072034D" w:rsidP="00EF0488">
      <w:pPr>
        <w:spacing w:after="0"/>
        <w:ind w:firstLine="708"/>
        <w:jc w:val="both"/>
        <w:rPr>
          <w:rFonts w:ascii="Times New Roman" w:hAnsi="Times New Roman" w:cs="Times New Roman"/>
          <w:sz w:val="24"/>
          <w:szCs w:val="24"/>
          <w:lang w:val="uk-UA"/>
        </w:rPr>
      </w:pPr>
    </w:p>
    <w:sectPr w:rsidR="0072034D" w:rsidRPr="000A11E4" w:rsidSect="00CB3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20D"/>
    <w:multiLevelType w:val="hybridMultilevel"/>
    <w:tmpl w:val="A1223628"/>
    <w:lvl w:ilvl="0" w:tplc="1F428C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E70B0E"/>
    <w:multiLevelType w:val="hybridMultilevel"/>
    <w:tmpl w:val="4342B31A"/>
    <w:lvl w:ilvl="0" w:tplc="48520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A4B6CE9"/>
    <w:multiLevelType w:val="hybridMultilevel"/>
    <w:tmpl w:val="A0380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ED68C2"/>
    <w:multiLevelType w:val="hybridMultilevel"/>
    <w:tmpl w:val="413AC462"/>
    <w:lvl w:ilvl="0" w:tplc="7D2C9A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5C433FD"/>
    <w:multiLevelType w:val="hybridMultilevel"/>
    <w:tmpl w:val="D1E6DE0C"/>
    <w:lvl w:ilvl="0" w:tplc="741A9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81608A"/>
    <w:multiLevelType w:val="hybridMultilevel"/>
    <w:tmpl w:val="8D988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827820"/>
    <w:multiLevelType w:val="hybridMultilevel"/>
    <w:tmpl w:val="E3E2F218"/>
    <w:lvl w:ilvl="0" w:tplc="1E32CD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2673988"/>
    <w:multiLevelType w:val="hybridMultilevel"/>
    <w:tmpl w:val="0316D694"/>
    <w:lvl w:ilvl="0" w:tplc="56B84B4C">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3EF6368"/>
    <w:multiLevelType w:val="hybridMultilevel"/>
    <w:tmpl w:val="9A4A705E"/>
    <w:lvl w:ilvl="0" w:tplc="44386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51F683C"/>
    <w:multiLevelType w:val="hybridMultilevel"/>
    <w:tmpl w:val="7BD63344"/>
    <w:lvl w:ilvl="0" w:tplc="3370D4D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8E40BE2"/>
    <w:multiLevelType w:val="hybridMultilevel"/>
    <w:tmpl w:val="6C30EE16"/>
    <w:lvl w:ilvl="0" w:tplc="8DA47366">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8"/>
  </w:num>
  <w:num w:numId="6">
    <w:abstractNumId w:val="1"/>
  </w:num>
  <w:num w:numId="7">
    <w:abstractNumId w:val="3"/>
  </w:num>
  <w:num w:numId="8">
    <w:abstractNumId w:val="9"/>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C4CE7"/>
    <w:rsid w:val="00013055"/>
    <w:rsid w:val="0004117C"/>
    <w:rsid w:val="00094F5F"/>
    <w:rsid w:val="000A11E4"/>
    <w:rsid w:val="000A217E"/>
    <w:rsid w:val="000E3EC9"/>
    <w:rsid w:val="001079D1"/>
    <w:rsid w:val="001425A6"/>
    <w:rsid w:val="001C29E1"/>
    <w:rsid w:val="001F0843"/>
    <w:rsid w:val="001F3986"/>
    <w:rsid w:val="0023686C"/>
    <w:rsid w:val="0025543E"/>
    <w:rsid w:val="002C239B"/>
    <w:rsid w:val="002F6FF4"/>
    <w:rsid w:val="00312D5E"/>
    <w:rsid w:val="003226AE"/>
    <w:rsid w:val="00325333"/>
    <w:rsid w:val="003630B4"/>
    <w:rsid w:val="003A2E14"/>
    <w:rsid w:val="003F1829"/>
    <w:rsid w:val="00427815"/>
    <w:rsid w:val="00440CBD"/>
    <w:rsid w:val="0044465D"/>
    <w:rsid w:val="00475865"/>
    <w:rsid w:val="00495F67"/>
    <w:rsid w:val="004A4C9B"/>
    <w:rsid w:val="004C0717"/>
    <w:rsid w:val="004E55A7"/>
    <w:rsid w:val="00502128"/>
    <w:rsid w:val="00520C7C"/>
    <w:rsid w:val="00525A8B"/>
    <w:rsid w:val="005641E2"/>
    <w:rsid w:val="005B7BC9"/>
    <w:rsid w:val="006551B7"/>
    <w:rsid w:val="00673644"/>
    <w:rsid w:val="006D2834"/>
    <w:rsid w:val="006F5C2E"/>
    <w:rsid w:val="0071303A"/>
    <w:rsid w:val="0072034D"/>
    <w:rsid w:val="0075284F"/>
    <w:rsid w:val="00775770"/>
    <w:rsid w:val="0078672E"/>
    <w:rsid w:val="00791E21"/>
    <w:rsid w:val="00807AA5"/>
    <w:rsid w:val="00885429"/>
    <w:rsid w:val="00887467"/>
    <w:rsid w:val="008F170C"/>
    <w:rsid w:val="0092284E"/>
    <w:rsid w:val="009A26A7"/>
    <w:rsid w:val="009B7CE2"/>
    <w:rsid w:val="009E644A"/>
    <w:rsid w:val="00A42882"/>
    <w:rsid w:val="00A557F7"/>
    <w:rsid w:val="00A87E6E"/>
    <w:rsid w:val="00B571A4"/>
    <w:rsid w:val="00B6450D"/>
    <w:rsid w:val="00B96D1D"/>
    <w:rsid w:val="00BC3E4C"/>
    <w:rsid w:val="00C7039B"/>
    <w:rsid w:val="00C7175A"/>
    <w:rsid w:val="00C83106"/>
    <w:rsid w:val="00CB367F"/>
    <w:rsid w:val="00CF761D"/>
    <w:rsid w:val="00D76606"/>
    <w:rsid w:val="00DB4594"/>
    <w:rsid w:val="00DC0045"/>
    <w:rsid w:val="00DC4CE7"/>
    <w:rsid w:val="00DE4C34"/>
    <w:rsid w:val="00E15FD5"/>
    <w:rsid w:val="00E86A75"/>
    <w:rsid w:val="00EE26C3"/>
    <w:rsid w:val="00EF0488"/>
    <w:rsid w:val="00EF1C72"/>
    <w:rsid w:val="00F40C3E"/>
    <w:rsid w:val="00FB5BF2"/>
    <w:rsid w:val="00FD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5032B-D1DC-4F3E-873E-265D681C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CE7"/>
    <w:pPr>
      <w:ind w:left="720"/>
      <w:contextualSpacing/>
    </w:pPr>
  </w:style>
  <w:style w:type="table" w:styleId="a4">
    <w:name w:val="Table Grid"/>
    <w:basedOn w:val="a1"/>
    <w:uiPriority w:val="59"/>
    <w:rsid w:val="00EF04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7</Pages>
  <Words>12616</Words>
  <Characters>7192</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2014-03-26T10:30:00Z</cp:lastPrinted>
  <dcterms:created xsi:type="dcterms:W3CDTF">2014-03-05T10:10:00Z</dcterms:created>
  <dcterms:modified xsi:type="dcterms:W3CDTF">2022-10-06T06:48:00Z</dcterms:modified>
</cp:coreProperties>
</file>