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uk-UA" w:eastAsia="ru-RU"/>
        </w:rPr>
        <w:t>Тема 8. </w:t>
      </w:r>
      <w:hyperlink r:id="rId5" w:tooltip="ОРГАНІЗАЦІЯ ПРИМІЩЕНЬ ЖИТЛОВОЇ ГРУПИ" w:history="1">
        <w:r w:rsidRPr="00B24AD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val="uk-UA" w:eastAsia="ru-RU"/>
          </w:rPr>
          <w:t>Організація приміщень житлової групи</w:t>
        </w:r>
      </w:hyperlink>
    </w:p>
    <w:p w:rsidR="00B24AD0" w:rsidRP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val="uk-UA" w:eastAsia="ru-RU"/>
        </w:rPr>
      </w:pPr>
    </w:p>
    <w:p w:rsid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uk-UA" w:eastAsia="ru-RU"/>
        </w:rPr>
        <w:t>Мета заняття:</w:t>
      </w:r>
      <w:r w:rsidRPr="00B24AD0">
        <w:rPr>
          <w:rFonts w:ascii="Times New Roman" w:eastAsia="Times New Roman" w:hAnsi="Times New Roman" w:cs="Times New Roman"/>
          <w:color w:val="0000FF"/>
          <w:sz w:val="24"/>
          <w:szCs w:val="24"/>
          <w:lang w:val="uk-UA" w:eastAsia="ru-RU"/>
        </w:rPr>
        <w:t> </w:t>
      </w:r>
      <w:r w:rsidRPr="00B24AD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Володіти назвами приміщень в підприємстві готельного господарства залежно від їх функціонального призначення та  надати характеристику номерів готелю. Вміти використовувати отриманні знання з проектування приміщень при організації номерного фонду підприємства готельного господарства. Знати основні види </w:t>
      </w:r>
      <w:proofErr w:type="spellStart"/>
      <w:r w:rsidRPr="00B24AD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прибиральних</w:t>
      </w:r>
      <w:proofErr w:type="spellEnd"/>
      <w:r w:rsidRPr="00B24AD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робіт  житлових групах приміщень, та техніку їх виконання, санітарно-гігієнічні вимоги до прибирання, норми прибирання . Розумітися у складанні актів псування МТЦ, та володіти методикою розрахунків норм витратних матеріалів для прибирання в готелі.</w:t>
      </w:r>
    </w:p>
    <w:p w:rsidR="00B24AD0" w:rsidRP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B24AD0" w:rsidRP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uk-UA" w:eastAsia="ru-RU"/>
        </w:rPr>
        <w:t>План роботи</w:t>
      </w:r>
    </w:p>
    <w:p w:rsidR="00B24AD0" w:rsidRP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1. </w:t>
      </w:r>
      <w:proofErr w:type="spellStart"/>
      <w:r w:rsidRPr="00B24AD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Оновне</w:t>
      </w:r>
      <w:proofErr w:type="spellEnd"/>
      <w:r w:rsidRPr="00B24AD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призначення приміщень готельного господарства</w:t>
      </w:r>
    </w:p>
    <w:p w:rsidR="00B24AD0" w:rsidRP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 Характеристика типів номерів та основні вимоги до організації номерного фонду</w:t>
      </w:r>
    </w:p>
    <w:p w:rsidR="00B24AD0" w:rsidRP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 Організація приміщень побутового обслуговування.</w:t>
      </w:r>
    </w:p>
    <w:p w:rsid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4. Характеристика і основні вимоги до коридорів, холів, </w:t>
      </w:r>
      <w:proofErr w:type="spellStart"/>
      <w:r w:rsidRPr="00B24AD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віталень</w:t>
      </w:r>
      <w:proofErr w:type="spellEnd"/>
    </w:p>
    <w:p w:rsidR="00B24AD0" w:rsidRP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B24AD0" w:rsidRP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uk-UA" w:eastAsia="ru-RU"/>
        </w:rPr>
        <w:t>Хід роботи</w:t>
      </w:r>
    </w:p>
    <w:p w:rsidR="00B24AD0" w:rsidRP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Під час роботи над темою є важливим, аби студент вивчив назви приміщень у підприємстві готельного господарства залежно від їх функціонального призначення. Знаючи особливості організації приміщень різного призначення, можна переходити до ознайомлення з класифікацією номерного фонду. Потрібно знати характерне ліку номерів:</w:t>
      </w:r>
    </w:p>
    <w:p w:rsidR="00B24AD0" w:rsidRP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—    президентського апартаменту;</w:t>
      </w:r>
    </w:p>
    <w:p w:rsidR="00B24AD0" w:rsidRP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—    апартаменту;</w:t>
      </w:r>
    </w:p>
    <w:p w:rsidR="00B24AD0" w:rsidRP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—    бізнес-класу;</w:t>
      </w:r>
    </w:p>
    <w:p w:rsidR="00B24AD0" w:rsidRP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—    економ-класу;</w:t>
      </w:r>
    </w:p>
    <w:p w:rsidR="00B24AD0" w:rsidRP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—    </w:t>
      </w:r>
      <w:proofErr w:type="spellStart"/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люксу</w:t>
      </w:r>
      <w:proofErr w:type="spellEnd"/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;</w:t>
      </w:r>
    </w:p>
    <w:p w:rsidR="00B24AD0" w:rsidRP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—    </w:t>
      </w:r>
      <w:proofErr w:type="spellStart"/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напівлюксу</w:t>
      </w:r>
      <w:proofErr w:type="spellEnd"/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;</w:t>
      </w:r>
    </w:p>
    <w:p w:rsidR="00B24AD0" w:rsidRP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—    дублю (студій);</w:t>
      </w:r>
    </w:p>
    <w:p w:rsidR="00B24AD0" w:rsidRP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—    однокімнатного;</w:t>
      </w:r>
    </w:p>
    <w:p w:rsid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—    багатокімнатного.</w:t>
      </w:r>
    </w:p>
    <w:p w:rsidR="00B24AD0" w:rsidRP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У проектуванні та організації номеру обов’язково враховуються просторові параметри. Студент має навчитися використовувати отримані знання з проектування приміщень в організації номерного фонду підприємства готельного господарства. Для цього слід згадати пропорційність розподілу загальної площі номеру між приміщеннями різного призначення.</w:t>
      </w:r>
    </w:p>
    <w:p w:rsidR="00B24AD0" w:rsidRP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Важливе значення приділяється інформації про взаємозв’язок між:</w:t>
      </w:r>
    </w:p>
    <w:p w:rsidR="00B24AD0" w:rsidRP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-     максимальною потужністю підприємства і сезонністю;</w:t>
      </w:r>
    </w:p>
    <w:p w:rsidR="00B24AD0" w:rsidRP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-     сталою та «</w:t>
      </w:r>
      <w:proofErr w:type="spellStart"/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ковзаною</w:t>
      </w:r>
      <w:proofErr w:type="spellEnd"/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» шкалою категорій пості номерів;</w:t>
      </w:r>
    </w:p>
    <w:p w:rsidR="00B24AD0" w:rsidRP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-     демографічним складом </w:t>
      </w:r>
      <w:hyperlink r:id="rId6" w:tooltip="Словник термінів: Турист" w:history="1">
        <w:r w:rsidRPr="00B24AD0">
          <w:rPr>
            <w:rFonts w:ascii="Times New Roman" w:eastAsia="Times New Roman" w:hAnsi="Times New Roman" w:cs="Times New Roman"/>
            <w:b/>
            <w:bCs/>
            <w:color w:val="083062"/>
            <w:sz w:val="24"/>
            <w:szCs w:val="24"/>
            <w:u w:val="single"/>
            <w:lang w:val="uk-UA" w:eastAsia="ru-RU"/>
          </w:rPr>
          <w:t>турист</w:t>
        </w:r>
      </w:hyperlink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ів і можливістю зміни складу житлового фонду;</w:t>
      </w:r>
    </w:p>
    <w:p w:rsidR="00B24AD0" w:rsidRP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-     матеріальними і фінансовими затратами та перспективним удосконаленням організації приміщень у номерах.</w:t>
      </w:r>
    </w:p>
    <w:p w:rsidR="00B24AD0" w:rsidRP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Окремим пунктом вивчення повинні бути приміщення для побутового обслуговування на поверхах, а саме їх просторова організація залежно від кількості функціональних зон.</w:t>
      </w:r>
    </w:p>
    <w:p w:rsidR="00B24AD0" w:rsidRP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lastRenderedPageBreak/>
        <w:t>До житлової групи входить низка приміщень, характеристику яких належить знати: коридори, холи, вітальні, приміщення для обслуговуючого персоналу.</w:t>
      </w:r>
    </w:p>
    <w:p w:rsidR="00B24AD0" w:rsidRP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 </w:t>
      </w:r>
    </w:p>
    <w:p w:rsidR="00B24AD0" w:rsidRP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uk-UA" w:eastAsia="ru-RU"/>
        </w:rPr>
        <w:t>Рекомендовані джерела:</w:t>
      </w:r>
    </w:p>
    <w:p w:rsidR="00B24AD0" w:rsidRP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Основна літера</w:t>
      </w:r>
      <w:hyperlink r:id="rId7" w:tooltip="Словник термінів: Тур" w:history="1">
        <w:r w:rsidRPr="00B24AD0">
          <w:rPr>
            <w:rFonts w:ascii="Times New Roman" w:eastAsia="Times New Roman" w:hAnsi="Times New Roman" w:cs="Times New Roman"/>
            <w:b/>
            <w:bCs/>
            <w:i/>
            <w:iCs/>
            <w:color w:val="083062"/>
            <w:sz w:val="24"/>
            <w:szCs w:val="24"/>
            <w:u w:val="single"/>
            <w:lang w:val="uk-UA" w:eastAsia="ru-RU"/>
          </w:rPr>
          <w:t>тур</w:t>
        </w:r>
      </w:hyperlink>
      <w:r w:rsidRPr="00B24A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а:</w:t>
      </w: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 </w:t>
      </w:r>
      <w:r w:rsidRPr="00B24A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1,2,18,19,20</w:t>
      </w:r>
    </w:p>
    <w:p w:rsidR="00B24AD0" w:rsidRP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Додаткова література : 22,23</w:t>
      </w:r>
    </w:p>
    <w:p w:rsidR="00B24AD0" w:rsidRP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proofErr w:type="spellStart"/>
      <w:r w:rsidRPr="00B24A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Internet</w:t>
      </w:r>
      <w:proofErr w:type="spellEnd"/>
      <w:r w:rsidRPr="00B24A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-ресурси: 36,37,38,39,40,41</w:t>
      </w:r>
    </w:p>
    <w:p w:rsid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uk-UA" w:eastAsia="ru-RU"/>
        </w:rPr>
      </w:pPr>
    </w:p>
    <w:p w:rsidR="00B24AD0" w:rsidRP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uk-UA" w:eastAsia="ru-RU"/>
        </w:rPr>
        <w:t>Завдання для студентів</w:t>
      </w:r>
    </w:p>
    <w:p w:rsidR="00613058" w:rsidRPr="00613058" w:rsidRDefault="00B24AD0" w:rsidP="00613058">
      <w:pPr>
        <w:pStyle w:val="a6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1305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На основі вимог ДБН В.2.20:2008 «Будинки і споруди. Готелі» розрахувати склад та площу номерного фонду:</w:t>
      </w:r>
    </w:p>
    <w:p w:rsidR="00613058" w:rsidRDefault="00613058" w:rsidP="00613058">
      <w:pPr>
        <w:shd w:val="clear" w:color="auto" w:fill="FFFFFF"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0" w:name="_GoBack"/>
      <w:r w:rsidRPr="0061305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-</w:t>
      </w:r>
      <w:r w:rsidR="00B24AD0" w:rsidRPr="0061305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готелю 3* на 56 номерів ; </w:t>
      </w:r>
    </w:p>
    <w:p w:rsidR="0014065D" w:rsidRDefault="0014065D" w:rsidP="0014065D">
      <w:pPr>
        <w:shd w:val="clear" w:color="auto" w:fill="FFFFFF"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- </w:t>
      </w:r>
      <w:r w:rsidRPr="0061305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готелю 5* на 100 номерів; </w:t>
      </w:r>
    </w:p>
    <w:p w:rsidR="0014065D" w:rsidRDefault="0014065D" w:rsidP="0014065D">
      <w:pPr>
        <w:shd w:val="clear" w:color="auto" w:fill="FFFFFF"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- </w:t>
      </w:r>
      <w:r w:rsidRPr="0061305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готелю 4 * на 250 місць; </w:t>
      </w:r>
    </w:p>
    <w:p w:rsidR="0014065D" w:rsidRDefault="0014065D" w:rsidP="0014065D">
      <w:pPr>
        <w:shd w:val="clear" w:color="auto" w:fill="FFFFFF"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- </w:t>
      </w:r>
      <w:r w:rsidRPr="0061305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готелю 3* на 60 номерів; </w:t>
      </w:r>
    </w:p>
    <w:p w:rsidR="0014065D" w:rsidRPr="00613058" w:rsidRDefault="0014065D" w:rsidP="0014065D">
      <w:pPr>
        <w:shd w:val="clear" w:color="auto" w:fill="FFFFFF"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- </w:t>
      </w:r>
      <w:r w:rsidRPr="0061305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готелю 5* на 70 номерів.</w:t>
      </w:r>
    </w:p>
    <w:tbl>
      <w:tblPr>
        <w:tblW w:w="9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1278"/>
        <w:gridCol w:w="850"/>
        <w:gridCol w:w="709"/>
        <w:gridCol w:w="851"/>
        <w:gridCol w:w="1050"/>
        <w:gridCol w:w="792"/>
        <w:gridCol w:w="1276"/>
        <w:gridCol w:w="1081"/>
        <w:gridCol w:w="1134"/>
      </w:tblGrid>
      <w:tr w:rsidR="00613058" w:rsidRPr="00B24AD0" w:rsidTr="00BA30BB">
        <w:tc>
          <w:tcPr>
            <w:tcW w:w="6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bookmarkEnd w:id="0"/>
          <w:p w:rsidR="00613058" w:rsidRPr="00B24AD0" w:rsidRDefault="00613058" w:rsidP="00BA30BB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№ п/п</w:t>
            </w:r>
          </w:p>
        </w:tc>
        <w:tc>
          <w:tcPr>
            <w:tcW w:w="12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058" w:rsidRPr="00B24AD0" w:rsidRDefault="00613058" w:rsidP="00BA30BB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Категорія номеру</w:t>
            </w:r>
          </w:p>
        </w:tc>
        <w:tc>
          <w:tcPr>
            <w:tcW w:w="552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058" w:rsidRPr="00B24AD0" w:rsidRDefault="00613058" w:rsidP="00BA30BB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Характеристика номера</w:t>
            </w:r>
          </w:p>
        </w:tc>
        <w:tc>
          <w:tcPr>
            <w:tcW w:w="10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058" w:rsidRPr="00B24AD0" w:rsidRDefault="00613058" w:rsidP="00BA30BB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Кількість номерів даної категорії, шт.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058" w:rsidRPr="00B24AD0" w:rsidRDefault="00613058" w:rsidP="00BA30BB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Площа яку займають номера даної</w:t>
            </w:r>
          </w:p>
          <w:p w:rsidR="00613058" w:rsidRPr="00B24AD0" w:rsidRDefault="00613058" w:rsidP="00BA30BB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категорії, м2</w:t>
            </w:r>
          </w:p>
        </w:tc>
      </w:tr>
      <w:tr w:rsidR="00613058" w:rsidRPr="00B24AD0" w:rsidTr="00BA30BB"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058" w:rsidRPr="00B24AD0" w:rsidRDefault="00613058" w:rsidP="00BA30BB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</w:p>
        </w:tc>
        <w:tc>
          <w:tcPr>
            <w:tcW w:w="12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058" w:rsidRPr="00B24AD0" w:rsidRDefault="00613058" w:rsidP="00BA30BB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058" w:rsidRPr="00B24AD0" w:rsidRDefault="00613058" w:rsidP="00BA30BB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Кіль- кість кімнат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058" w:rsidRPr="00B24AD0" w:rsidRDefault="00613058" w:rsidP="00BA30BB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Кіль- кість місць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058" w:rsidRPr="00B24AD0" w:rsidRDefault="00613058" w:rsidP="00BA30BB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 xml:space="preserve">Жит- </w:t>
            </w:r>
            <w:proofErr w:type="spellStart"/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лова</w:t>
            </w:r>
            <w:proofErr w:type="spellEnd"/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 xml:space="preserve"> площа, м2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058" w:rsidRPr="00B24AD0" w:rsidRDefault="00613058" w:rsidP="00BA30BB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Площа сан. вузлів, м2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058" w:rsidRPr="00B24AD0" w:rsidRDefault="00613058" w:rsidP="00BA30BB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Площа передпокою, м2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058" w:rsidRPr="00B24AD0" w:rsidRDefault="00613058" w:rsidP="00BA30BB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Загальна площа номеру, м2</w:t>
            </w:r>
          </w:p>
        </w:tc>
        <w:tc>
          <w:tcPr>
            <w:tcW w:w="10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058" w:rsidRPr="00B24AD0" w:rsidRDefault="00613058" w:rsidP="00BA30BB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058" w:rsidRPr="00B24AD0" w:rsidRDefault="00613058" w:rsidP="00BA30BB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</w:p>
        </w:tc>
      </w:tr>
      <w:tr w:rsidR="0059705F" w:rsidRPr="00B24AD0" w:rsidTr="0059705F"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05F" w:rsidRPr="00B24AD0" w:rsidRDefault="0059705F" w:rsidP="0059705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1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705F" w:rsidRPr="00B24AD0" w:rsidRDefault="0059705F" w:rsidP="0059705F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Апартамент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05F" w:rsidRPr="00B24AD0" w:rsidRDefault="00127069" w:rsidP="0059705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05F" w:rsidRPr="00B24AD0" w:rsidRDefault="0059705F" w:rsidP="0059705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05F" w:rsidRPr="00B24AD0" w:rsidRDefault="0059705F" w:rsidP="0059705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40,0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05F" w:rsidRPr="00B24AD0" w:rsidRDefault="0059705F" w:rsidP="0059705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6,5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05F" w:rsidRPr="00B24AD0" w:rsidRDefault="0059705F" w:rsidP="0059705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2,0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05F" w:rsidRPr="00B24AD0" w:rsidRDefault="0059705F" w:rsidP="0059705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48,5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05F" w:rsidRPr="00B24AD0" w:rsidRDefault="0059705F" w:rsidP="0059705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05F" w:rsidRPr="00B24AD0" w:rsidRDefault="0059705F" w:rsidP="0059705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</w:p>
        </w:tc>
      </w:tr>
      <w:tr w:rsidR="0059705F" w:rsidRPr="00B24AD0" w:rsidTr="0059705F"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05F" w:rsidRPr="00B24AD0" w:rsidRDefault="0059705F" w:rsidP="0059705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2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705F" w:rsidRPr="00B24AD0" w:rsidRDefault="0059705F" w:rsidP="0059705F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Люкс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05F" w:rsidRPr="00B24AD0" w:rsidRDefault="00127069" w:rsidP="0059705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05F" w:rsidRPr="00B24AD0" w:rsidRDefault="0059705F" w:rsidP="0059705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05F" w:rsidRPr="00B24AD0" w:rsidRDefault="0059705F" w:rsidP="0059705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30,0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05F" w:rsidRPr="00B24AD0" w:rsidRDefault="0059705F" w:rsidP="0059705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3,0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05F" w:rsidRPr="00B24AD0" w:rsidRDefault="0059705F" w:rsidP="0059705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2,0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05F" w:rsidRPr="00B24AD0" w:rsidRDefault="0059705F" w:rsidP="0059705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35,0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05F" w:rsidRPr="00B24AD0" w:rsidRDefault="0059705F" w:rsidP="0059705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05F" w:rsidRPr="00B24AD0" w:rsidRDefault="0059705F" w:rsidP="0059705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</w:p>
        </w:tc>
      </w:tr>
      <w:tr w:rsidR="0059705F" w:rsidRPr="00B24AD0" w:rsidTr="0059705F">
        <w:tc>
          <w:tcPr>
            <w:tcW w:w="6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05F" w:rsidRPr="00B24AD0" w:rsidRDefault="0059705F" w:rsidP="0059705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3</w:t>
            </w:r>
          </w:p>
        </w:tc>
        <w:tc>
          <w:tcPr>
            <w:tcW w:w="12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05F" w:rsidRPr="00B24AD0" w:rsidRDefault="0059705F" w:rsidP="0059705F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Номер 1 категорії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05F" w:rsidRPr="00B24AD0" w:rsidRDefault="00127069" w:rsidP="0059705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05F" w:rsidRPr="00B24AD0" w:rsidRDefault="0059705F" w:rsidP="0059705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05F" w:rsidRPr="00B24AD0" w:rsidRDefault="0059705F" w:rsidP="0059705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10,0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05F" w:rsidRPr="00B24AD0" w:rsidRDefault="0059705F" w:rsidP="0059705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3,0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05F" w:rsidRPr="00B24AD0" w:rsidRDefault="0059705F" w:rsidP="0059705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1,5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05F" w:rsidRPr="00B24AD0" w:rsidRDefault="0059705F" w:rsidP="0059705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14,5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05F" w:rsidRPr="00B24AD0" w:rsidRDefault="0059705F" w:rsidP="0059705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05F" w:rsidRPr="00B24AD0" w:rsidRDefault="0059705F" w:rsidP="0059705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</w:p>
        </w:tc>
      </w:tr>
      <w:tr w:rsidR="0059705F" w:rsidRPr="00B24AD0" w:rsidTr="0059705F"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05F" w:rsidRPr="00B24AD0" w:rsidRDefault="0059705F" w:rsidP="0059705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</w:p>
        </w:tc>
        <w:tc>
          <w:tcPr>
            <w:tcW w:w="12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05F" w:rsidRPr="00B24AD0" w:rsidRDefault="0059705F" w:rsidP="0059705F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05F" w:rsidRPr="00B24AD0" w:rsidRDefault="00127069" w:rsidP="0059705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05F" w:rsidRPr="00B24AD0" w:rsidRDefault="0059705F" w:rsidP="0059705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05F" w:rsidRPr="00B24AD0" w:rsidRDefault="0059705F" w:rsidP="0059705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14,0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05F" w:rsidRPr="00B24AD0" w:rsidRDefault="0059705F" w:rsidP="0059705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3,0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05F" w:rsidRPr="00B24AD0" w:rsidRDefault="0059705F" w:rsidP="0059705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1,5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05F" w:rsidRPr="00B24AD0" w:rsidRDefault="0059705F" w:rsidP="0059705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18,5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05F" w:rsidRPr="00B24AD0" w:rsidRDefault="0059705F" w:rsidP="0059705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21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05F" w:rsidRPr="00B24AD0" w:rsidRDefault="0059705F" w:rsidP="0059705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</w:p>
        </w:tc>
      </w:tr>
      <w:tr w:rsidR="0059705F" w:rsidRPr="00B24AD0" w:rsidTr="0059705F">
        <w:tc>
          <w:tcPr>
            <w:tcW w:w="1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05F" w:rsidRPr="00B24AD0" w:rsidRDefault="0059705F" w:rsidP="0059705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Разом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705F" w:rsidRPr="0059705F" w:rsidRDefault="0059705F" w:rsidP="0059705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705F" w:rsidRPr="00B24AD0" w:rsidRDefault="0059705F" w:rsidP="0059705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705F" w:rsidRPr="00B24AD0" w:rsidRDefault="0059705F" w:rsidP="0059705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705F" w:rsidRPr="00B24AD0" w:rsidRDefault="0059705F" w:rsidP="0059705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705F" w:rsidRPr="00B24AD0" w:rsidRDefault="0059705F" w:rsidP="0059705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705F" w:rsidRPr="00B24AD0" w:rsidRDefault="0059705F" w:rsidP="0059705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705F" w:rsidRPr="00B24AD0" w:rsidRDefault="0059705F" w:rsidP="0059705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56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705F" w:rsidRPr="00B24AD0" w:rsidRDefault="00127069" w:rsidP="0059705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=</w:t>
            </w:r>
          </w:p>
        </w:tc>
      </w:tr>
    </w:tbl>
    <w:p w:rsidR="00613058" w:rsidRDefault="00613058" w:rsidP="00613058">
      <w:pPr>
        <w:shd w:val="clear" w:color="auto" w:fill="FFFFFF"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B24AD0" w:rsidRP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Розрахунок оформити у вигляді нижченаведеної таблиці</w:t>
      </w:r>
    </w:p>
    <w:p w:rsid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</w:pPr>
    </w:p>
    <w:p w:rsidR="00B24AD0" w:rsidRP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Розрахунок номерного фонду готелю категорії 3 зірки місткістю 100</w:t>
      </w:r>
    </w:p>
    <w:p w:rsidR="00B24AD0" w:rsidRP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номерів (приклад)</w:t>
      </w:r>
    </w:p>
    <w:tbl>
      <w:tblPr>
        <w:tblW w:w="9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1278"/>
        <w:gridCol w:w="850"/>
        <w:gridCol w:w="709"/>
        <w:gridCol w:w="851"/>
        <w:gridCol w:w="1050"/>
        <w:gridCol w:w="792"/>
        <w:gridCol w:w="1276"/>
        <w:gridCol w:w="1081"/>
        <w:gridCol w:w="1134"/>
      </w:tblGrid>
      <w:tr w:rsidR="00B24AD0" w:rsidRPr="00B24AD0" w:rsidTr="00B24AD0">
        <w:tc>
          <w:tcPr>
            <w:tcW w:w="6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№ п/п</w:t>
            </w:r>
          </w:p>
        </w:tc>
        <w:tc>
          <w:tcPr>
            <w:tcW w:w="12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Категорія номеру</w:t>
            </w:r>
          </w:p>
        </w:tc>
        <w:tc>
          <w:tcPr>
            <w:tcW w:w="552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Характеристика номера</w:t>
            </w:r>
          </w:p>
        </w:tc>
        <w:tc>
          <w:tcPr>
            <w:tcW w:w="10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Кількість номерів даної категорії, шт.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Площа яку займають номера даної</w:t>
            </w:r>
          </w:p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категорії, м2</w:t>
            </w:r>
          </w:p>
        </w:tc>
      </w:tr>
      <w:tr w:rsidR="00B24AD0" w:rsidRPr="00B24AD0" w:rsidTr="00B24AD0"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</w:p>
        </w:tc>
        <w:tc>
          <w:tcPr>
            <w:tcW w:w="12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Кіль- кість кімнат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Кіль- кість місць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 xml:space="preserve">Жит- </w:t>
            </w:r>
            <w:proofErr w:type="spellStart"/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лова</w:t>
            </w:r>
            <w:proofErr w:type="spellEnd"/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 xml:space="preserve"> площа, м2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Площа сан. вузлів, м2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Площа передпокою, м2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Загальна площа номеру, м2</w:t>
            </w:r>
          </w:p>
        </w:tc>
        <w:tc>
          <w:tcPr>
            <w:tcW w:w="10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</w:p>
        </w:tc>
      </w:tr>
      <w:tr w:rsidR="00B24AD0" w:rsidRPr="00B24AD0" w:rsidTr="00B24AD0"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1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Апартамент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40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8,7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50,7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101,4</w:t>
            </w:r>
          </w:p>
        </w:tc>
      </w:tr>
      <w:tr w:rsidR="00B24AD0" w:rsidRPr="00B24AD0" w:rsidTr="00B24AD0"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2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Люкс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30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5,2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37,2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74,4</w:t>
            </w:r>
          </w:p>
        </w:tc>
      </w:tr>
      <w:tr w:rsidR="00B24AD0" w:rsidRPr="00B24AD0" w:rsidTr="00B24AD0">
        <w:tc>
          <w:tcPr>
            <w:tcW w:w="6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3</w:t>
            </w:r>
          </w:p>
        </w:tc>
        <w:tc>
          <w:tcPr>
            <w:tcW w:w="12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Стандарт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10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3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1,5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14,5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75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1087,5</w:t>
            </w:r>
          </w:p>
        </w:tc>
      </w:tr>
      <w:tr w:rsidR="00B24AD0" w:rsidRPr="00B24AD0" w:rsidTr="00B24AD0"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</w:p>
        </w:tc>
        <w:tc>
          <w:tcPr>
            <w:tcW w:w="12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10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3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1,5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14,5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46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667</w:t>
            </w:r>
          </w:p>
        </w:tc>
      </w:tr>
      <w:tr w:rsidR="00B24AD0" w:rsidRPr="00B24AD0" w:rsidTr="00B24AD0"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4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Стандарт для інвалідів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12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3,6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2,4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18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90</w:t>
            </w:r>
          </w:p>
        </w:tc>
      </w:tr>
      <w:tr w:rsidR="00B24AD0" w:rsidRPr="00B24AD0" w:rsidTr="00B24AD0">
        <w:tc>
          <w:tcPr>
            <w:tcW w:w="1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Разом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4AD0" w:rsidRPr="00613058" w:rsidRDefault="00B24AD0" w:rsidP="00B24AD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102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23,5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9,4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134,9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130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2020,3</w:t>
            </w:r>
          </w:p>
        </w:tc>
      </w:tr>
    </w:tbl>
    <w:p w:rsid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Тестові завдання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lastRenderedPageBreak/>
        <w:t>1.     До групи житлових приміщень входять: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а. житлові кімнати;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б. приміщення </w:t>
      </w:r>
      <w:proofErr w:type="spellStart"/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поповерхового</w:t>
      </w:r>
      <w:proofErr w:type="spellEnd"/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обслуговування;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в. приміщення громадського призначення (дитячі кімнати);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г. всі відповіді правильні.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 xml:space="preserve">2.     Приміщення,   що   їх   </w:t>
      </w:r>
      <w:proofErr w:type="spellStart"/>
      <w:r w:rsidRPr="00B24A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відокремлено</w:t>
      </w:r>
      <w:proofErr w:type="spellEnd"/>
      <w:r w:rsidRPr="00B24A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   від   людського   потоку   різними декоративними перегородками, – це: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а. коридори;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б. вітальні;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в. холи;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г. номери.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3.     Комунікаційний вузол, котрий з’єднує ліфти, сходи з номерним фондом готелю та іншими приміщеннями, – це: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а. холи;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б. вітальні;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в. сходи;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г. коридори.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4.     На житлових поверхах готелів допускається влаштування приміщень громадського призначення за умови: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а. шумозахисту житлових приміщень;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б. нестачі місця в готелі;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в. невеликої місткості готелю;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г. немає правильної відповіді.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5.     Який тип номерів найчастіше використовується в готелях?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а. одномісний;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б. двомісний;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в. сімейного типу;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г. багатомісний?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6.     Яка температура повітря має бути у приміщеннях номера: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а. від 18 до 22 °С;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б. 22 °С та більше;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в. від 22 до 25 °С;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г. немає правильної відповіді.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7.     Мінімальна площа номера має бути не менше: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а. 15 м</w:t>
      </w: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val="uk-UA" w:eastAsia="ru-RU"/>
        </w:rPr>
        <w:t>2</w:t>
      </w: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;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б.  8 м</w:t>
      </w: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val="uk-UA" w:eastAsia="ru-RU"/>
        </w:rPr>
        <w:t>2</w:t>
      </w: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;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в.  7 м</w:t>
      </w: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val="uk-UA" w:eastAsia="ru-RU"/>
        </w:rPr>
        <w:t>2</w:t>
      </w: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;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г. 11 м</w:t>
      </w: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val="uk-UA" w:eastAsia="ru-RU"/>
        </w:rPr>
        <w:t>2</w:t>
      </w: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.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8.     Сукупність відмітних характерних ознак, що властиві для номера. – це: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а. тип номера; б. клас номера;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в. характеристика номера;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г. немає правильної відповіді.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9.     Зазвичай великий номер з двома кімнатами, розділеними дверима. </w:t>
      </w: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– це: а. люкс;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б. </w:t>
      </w:r>
      <w:hyperlink r:id="rId8" w:tooltip="Словник термінів: Апартаменти" w:history="1">
        <w:r w:rsidRPr="00DB00BC">
          <w:rPr>
            <w:rFonts w:ascii="Times New Roman" w:eastAsia="Times New Roman" w:hAnsi="Times New Roman" w:cs="Times New Roman"/>
            <w:bCs/>
            <w:color w:val="083062"/>
            <w:sz w:val="24"/>
            <w:szCs w:val="24"/>
            <w:lang w:val="uk-UA" w:eastAsia="ru-RU"/>
          </w:rPr>
          <w:t>апартаменти</w:t>
        </w:r>
      </w:hyperlink>
      <w:r w:rsidRPr="00DB00B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;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в. </w:t>
      </w:r>
      <w:proofErr w:type="spellStart"/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сьюіт</w:t>
      </w:r>
      <w:proofErr w:type="spellEnd"/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;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г. бізнес.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lastRenderedPageBreak/>
        <w:t>10. Висота житлових приміщень від підлоги до стелі: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а. не менше 2,5 м;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б. не менше 2,3 м;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в. більше 2,7 м;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г.  від 2 до 2,5 м</w:t>
      </w:r>
    </w:p>
    <w:p w:rsidR="00D07080" w:rsidRPr="00B24AD0" w:rsidRDefault="00D07080">
      <w:pPr>
        <w:rPr>
          <w:lang w:val="uk-UA"/>
        </w:rPr>
      </w:pPr>
    </w:p>
    <w:sectPr w:rsidR="00D07080" w:rsidRPr="00B2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45BE7"/>
    <w:multiLevelType w:val="hybridMultilevel"/>
    <w:tmpl w:val="340045AC"/>
    <w:lvl w:ilvl="0" w:tplc="6D2835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B0F"/>
    <w:rsid w:val="00127069"/>
    <w:rsid w:val="0014065D"/>
    <w:rsid w:val="0059705F"/>
    <w:rsid w:val="00613058"/>
    <w:rsid w:val="009A0B0F"/>
    <w:rsid w:val="00B24AD0"/>
    <w:rsid w:val="00B86B11"/>
    <w:rsid w:val="00D07080"/>
    <w:rsid w:val="00DB00BC"/>
    <w:rsid w:val="00E7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1CABB-5EF5-44B3-A954-15BF36AE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4AD0"/>
    <w:rPr>
      <w:b/>
      <w:bCs/>
    </w:rPr>
  </w:style>
  <w:style w:type="character" w:styleId="a5">
    <w:name w:val="Hyperlink"/>
    <w:basedOn w:val="a0"/>
    <w:uiPriority w:val="99"/>
    <w:semiHidden/>
    <w:unhideWhenUsed/>
    <w:rsid w:val="00B24AD0"/>
    <w:rPr>
      <w:color w:val="0000FF"/>
      <w:u w:val="single"/>
    </w:rPr>
  </w:style>
  <w:style w:type="character" w:customStyle="1" w:styleId="nolink">
    <w:name w:val="nolink"/>
    <w:basedOn w:val="a0"/>
    <w:rsid w:val="00B24AD0"/>
  </w:style>
  <w:style w:type="paragraph" w:customStyle="1" w:styleId="tableparagraph">
    <w:name w:val="tableparagraph"/>
    <w:basedOn w:val="a"/>
    <w:rsid w:val="00B24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13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.nubip.edu.ua/mod/glossary/showentry.php?eid=198825&amp;displayformat=dictiona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earn.nubip.edu.ua/mod/glossary/showentry.php?eid=198909&amp;displayformat=diction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.nubip.edu.ua/mod/glossary/showentry.php?eid=198912&amp;displayformat=dictionary" TargetMode="External"/><Relationship Id="rId5" Type="http://schemas.openxmlformats.org/officeDocument/2006/relationships/hyperlink" Target="https://elearn.nubip.edu.ua/mod/book/view.php?id=25931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889</Words>
  <Characters>5068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2022-10-28T10:40:00Z</dcterms:created>
  <dcterms:modified xsi:type="dcterms:W3CDTF">2023-11-03T07:56:00Z</dcterms:modified>
</cp:coreProperties>
</file>