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321" w:rsidRPr="003268F2" w:rsidRDefault="007D1321" w:rsidP="007D1321">
      <w:pPr>
        <w:shd w:val="clear" w:color="auto" w:fill="FFFFFF"/>
        <w:spacing w:line="360" w:lineRule="auto"/>
        <w:ind w:firstLine="540"/>
        <w:jc w:val="center"/>
        <w:rPr>
          <w:b/>
          <w:iCs/>
          <w:color w:val="000000"/>
          <w:sz w:val="28"/>
          <w:szCs w:val="28"/>
          <w:lang w:val="uk-UA"/>
        </w:rPr>
      </w:pPr>
      <w:r w:rsidRPr="003268F2">
        <w:rPr>
          <w:b/>
          <w:iCs/>
          <w:color w:val="000000"/>
          <w:sz w:val="28"/>
          <w:szCs w:val="28"/>
          <w:lang w:val="uk-UA"/>
        </w:rPr>
        <w:t xml:space="preserve">4. </w:t>
      </w:r>
      <w:bookmarkStart w:id="0" w:name="_GoBack"/>
      <w:r w:rsidRPr="003268F2">
        <w:rPr>
          <w:b/>
          <w:iCs/>
          <w:color w:val="000000"/>
          <w:sz w:val="28"/>
          <w:szCs w:val="28"/>
          <w:lang w:val="uk-UA"/>
        </w:rPr>
        <w:t>Формування портфельної стратегії підприємства</w:t>
      </w:r>
      <w:bookmarkEnd w:id="0"/>
    </w:p>
    <w:p w:rsidR="007D1321" w:rsidRPr="003268F2" w:rsidRDefault="007D1321" w:rsidP="007D1321">
      <w:pPr>
        <w:shd w:val="clear" w:color="auto" w:fill="FFFFFF"/>
        <w:spacing w:line="360" w:lineRule="auto"/>
        <w:ind w:firstLine="540"/>
        <w:jc w:val="center"/>
        <w:rPr>
          <w:b/>
          <w:sz w:val="28"/>
          <w:szCs w:val="28"/>
          <w:lang w:val="uk-UA"/>
        </w:rPr>
      </w:pPr>
      <w:r w:rsidRPr="003268F2">
        <w:rPr>
          <w:b/>
          <w:iCs/>
          <w:color w:val="000000"/>
          <w:sz w:val="28"/>
          <w:szCs w:val="28"/>
          <w:lang w:val="uk-UA"/>
        </w:rPr>
        <w:t>4.1. Визначення існуючого портфеля бізнесів підприємства</w:t>
      </w:r>
    </w:p>
    <w:p w:rsidR="007D1321" w:rsidRPr="00646E1F" w:rsidRDefault="007D1321" w:rsidP="007D1321">
      <w:pPr>
        <w:shd w:val="clear" w:color="auto" w:fill="FFFFFF"/>
        <w:spacing w:line="360" w:lineRule="auto"/>
        <w:ind w:firstLine="709"/>
        <w:jc w:val="both"/>
        <w:rPr>
          <w:sz w:val="28"/>
          <w:szCs w:val="28"/>
          <w:lang w:val="uk-UA"/>
        </w:rPr>
      </w:pPr>
      <w:r w:rsidRPr="00646E1F">
        <w:rPr>
          <w:color w:val="000000"/>
          <w:sz w:val="28"/>
          <w:szCs w:val="28"/>
          <w:lang w:val="uk-UA"/>
        </w:rPr>
        <w:t>Мета портфеля досягнення конкурентних переваг, які можна реалізувати на наявності різних напрямків діяльності (річних бізнесів).</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 xml:space="preserve">З метою проведення портфельного аналізу </w:t>
      </w:r>
      <w:r w:rsidRPr="005F3399">
        <w:rPr>
          <w:sz w:val="28"/>
          <w:szCs w:val="28"/>
          <w:lang w:val="uk-UA"/>
        </w:rPr>
        <w:t>ЗАТ “Бердичівський хлібозавод”</w:t>
      </w:r>
      <w:r>
        <w:rPr>
          <w:sz w:val="28"/>
          <w:szCs w:val="28"/>
          <w:lang w:val="uk-UA"/>
        </w:rPr>
        <w:t xml:space="preserve"> </w:t>
      </w:r>
      <w:r w:rsidRPr="00DE3BD5">
        <w:rPr>
          <w:color w:val="000000"/>
          <w:sz w:val="28"/>
          <w:szCs w:val="28"/>
          <w:lang w:val="uk-UA"/>
        </w:rPr>
        <w:t xml:space="preserve">перш за все необхідно визначити його СЗГ, виходячи з результатів аналізу стратегічного бачення та існуючих об'єктів господарювання підприємства. Таким чином, нами визначено, що основними </w:t>
      </w:r>
      <w:r w:rsidRPr="005F3399">
        <w:rPr>
          <w:sz w:val="28"/>
          <w:szCs w:val="28"/>
          <w:lang w:val="uk-UA"/>
        </w:rPr>
        <w:t>ЗАТ “Бердичівський хлібозавод”</w:t>
      </w:r>
      <w:r>
        <w:rPr>
          <w:sz w:val="28"/>
          <w:szCs w:val="28"/>
          <w:lang w:val="uk-UA"/>
        </w:rPr>
        <w:t xml:space="preserve"> </w:t>
      </w:r>
      <w:r>
        <w:rPr>
          <w:color w:val="000000"/>
          <w:sz w:val="28"/>
          <w:szCs w:val="28"/>
          <w:lang w:val="uk-UA"/>
        </w:rPr>
        <w:t>є</w:t>
      </w:r>
      <w:r w:rsidRPr="00DE3BD5">
        <w:rPr>
          <w:color w:val="000000"/>
          <w:sz w:val="28"/>
          <w:szCs w:val="28"/>
          <w:lang w:val="uk-UA"/>
        </w:rPr>
        <w:t xml:space="preserve"> виробництво наступних товарних груп:</w:t>
      </w:r>
    </w:p>
    <w:p w:rsidR="007D1321" w:rsidRPr="003268F2" w:rsidRDefault="007D1321" w:rsidP="007D1321">
      <w:pPr>
        <w:shd w:val="clear" w:color="auto" w:fill="FFFFFF"/>
        <w:spacing w:line="360" w:lineRule="auto"/>
        <w:ind w:firstLine="709"/>
        <w:jc w:val="both"/>
        <w:rPr>
          <w:sz w:val="28"/>
          <w:szCs w:val="28"/>
          <w:lang w:val="uk-UA"/>
        </w:rPr>
      </w:pPr>
      <w:r w:rsidRPr="003268F2">
        <w:rPr>
          <w:color w:val="000000"/>
          <w:sz w:val="28"/>
          <w:szCs w:val="28"/>
          <w:lang w:val="uk-UA"/>
        </w:rPr>
        <w:t>1.Хліб Бердичівський -СЗГ- 1</w:t>
      </w:r>
    </w:p>
    <w:p w:rsidR="007D1321" w:rsidRPr="003268F2" w:rsidRDefault="007D1321" w:rsidP="007D1321">
      <w:pPr>
        <w:shd w:val="clear" w:color="auto" w:fill="FFFFFF"/>
        <w:spacing w:line="360" w:lineRule="auto"/>
        <w:ind w:firstLine="709"/>
        <w:jc w:val="both"/>
        <w:rPr>
          <w:sz w:val="28"/>
          <w:szCs w:val="28"/>
          <w:lang w:val="uk-UA"/>
        </w:rPr>
      </w:pPr>
      <w:r w:rsidRPr="003268F2">
        <w:rPr>
          <w:color w:val="000000"/>
          <w:sz w:val="28"/>
          <w:szCs w:val="28"/>
          <w:lang w:val="uk-UA"/>
        </w:rPr>
        <w:t xml:space="preserve">2. </w:t>
      </w:r>
      <w:r w:rsidRPr="003268F2">
        <w:rPr>
          <w:sz w:val="28"/>
          <w:szCs w:val="28"/>
          <w:lang w:val="uk-UA"/>
        </w:rPr>
        <w:t>Хліб Гетьманський</w:t>
      </w:r>
      <w:r w:rsidRPr="003268F2">
        <w:rPr>
          <w:color w:val="000000"/>
          <w:sz w:val="28"/>
          <w:szCs w:val="28"/>
          <w:lang w:val="uk-UA"/>
        </w:rPr>
        <w:t xml:space="preserve"> - СЗГ -2</w:t>
      </w:r>
    </w:p>
    <w:p w:rsidR="007D1321" w:rsidRPr="003268F2" w:rsidRDefault="007D1321" w:rsidP="007D1321">
      <w:pPr>
        <w:shd w:val="clear" w:color="auto" w:fill="FFFFFF"/>
        <w:spacing w:line="360" w:lineRule="auto"/>
        <w:ind w:firstLine="709"/>
        <w:jc w:val="both"/>
        <w:rPr>
          <w:sz w:val="28"/>
          <w:szCs w:val="28"/>
          <w:lang w:val="uk-UA"/>
        </w:rPr>
      </w:pPr>
      <w:r w:rsidRPr="003268F2">
        <w:rPr>
          <w:color w:val="000000"/>
          <w:sz w:val="28"/>
          <w:szCs w:val="28"/>
          <w:lang w:val="uk-UA"/>
        </w:rPr>
        <w:t xml:space="preserve">3. </w:t>
      </w:r>
      <w:r w:rsidRPr="003268F2">
        <w:rPr>
          <w:sz w:val="28"/>
          <w:szCs w:val="28"/>
          <w:lang w:val="uk-UA"/>
        </w:rPr>
        <w:t>Хліб Переяславський</w:t>
      </w:r>
      <w:r w:rsidRPr="003268F2">
        <w:rPr>
          <w:color w:val="000000"/>
          <w:sz w:val="28"/>
          <w:szCs w:val="28"/>
          <w:lang w:val="uk-UA"/>
        </w:rPr>
        <w:t xml:space="preserve"> -СЗГ-З</w:t>
      </w:r>
    </w:p>
    <w:p w:rsidR="007D1321" w:rsidRPr="003268F2" w:rsidRDefault="007D1321" w:rsidP="007D1321">
      <w:pPr>
        <w:shd w:val="clear" w:color="auto" w:fill="FFFFFF"/>
        <w:spacing w:line="360" w:lineRule="auto"/>
        <w:ind w:firstLine="709"/>
        <w:jc w:val="both"/>
        <w:rPr>
          <w:sz w:val="28"/>
          <w:szCs w:val="28"/>
          <w:lang w:val="uk-UA"/>
        </w:rPr>
      </w:pPr>
      <w:r w:rsidRPr="003268F2">
        <w:rPr>
          <w:color w:val="000000"/>
          <w:sz w:val="28"/>
          <w:szCs w:val="28"/>
          <w:lang w:val="uk-UA"/>
        </w:rPr>
        <w:t xml:space="preserve">4.  </w:t>
      </w:r>
      <w:proofErr w:type="spellStart"/>
      <w:r w:rsidRPr="003268F2">
        <w:rPr>
          <w:sz w:val="28"/>
          <w:szCs w:val="28"/>
        </w:rPr>
        <w:t>Хліб</w:t>
      </w:r>
      <w:proofErr w:type="spellEnd"/>
      <w:r w:rsidRPr="003268F2">
        <w:rPr>
          <w:sz w:val="28"/>
          <w:szCs w:val="28"/>
        </w:rPr>
        <w:t xml:space="preserve"> </w:t>
      </w:r>
      <w:proofErr w:type="spellStart"/>
      <w:r w:rsidRPr="003268F2">
        <w:rPr>
          <w:sz w:val="28"/>
          <w:szCs w:val="28"/>
        </w:rPr>
        <w:t>Молочний</w:t>
      </w:r>
      <w:proofErr w:type="spellEnd"/>
      <w:r w:rsidRPr="003268F2">
        <w:rPr>
          <w:color w:val="000000"/>
          <w:sz w:val="28"/>
          <w:szCs w:val="28"/>
          <w:lang w:val="uk-UA"/>
        </w:rPr>
        <w:t xml:space="preserve"> </w:t>
      </w:r>
      <w:proofErr w:type="gramStart"/>
      <w:r w:rsidRPr="003268F2">
        <w:rPr>
          <w:color w:val="000000"/>
          <w:sz w:val="28"/>
          <w:szCs w:val="28"/>
          <w:lang w:val="uk-UA"/>
        </w:rPr>
        <w:t>-С</w:t>
      </w:r>
      <w:proofErr w:type="gramEnd"/>
      <w:r w:rsidRPr="003268F2">
        <w:rPr>
          <w:color w:val="000000"/>
          <w:sz w:val="28"/>
          <w:szCs w:val="28"/>
          <w:lang w:val="uk-UA"/>
        </w:rPr>
        <w:t>ЗГ-4</w:t>
      </w:r>
    </w:p>
    <w:p w:rsidR="007D1321" w:rsidRPr="003268F2" w:rsidRDefault="007D1321" w:rsidP="007D1321">
      <w:pPr>
        <w:shd w:val="clear" w:color="auto" w:fill="FFFFFF"/>
        <w:spacing w:line="360" w:lineRule="auto"/>
        <w:ind w:firstLine="709"/>
        <w:jc w:val="both"/>
        <w:rPr>
          <w:sz w:val="28"/>
          <w:szCs w:val="28"/>
          <w:lang w:val="uk-UA"/>
        </w:rPr>
      </w:pPr>
      <w:r w:rsidRPr="003268F2">
        <w:rPr>
          <w:color w:val="000000"/>
          <w:sz w:val="28"/>
          <w:szCs w:val="28"/>
          <w:lang w:val="uk-UA"/>
        </w:rPr>
        <w:t xml:space="preserve">5. </w:t>
      </w:r>
      <w:proofErr w:type="spellStart"/>
      <w:r w:rsidRPr="003268F2">
        <w:rPr>
          <w:sz w:val="28"/>
          <w:szCs w:val="28"/>
        </w:rPr>
        <w:t>Хліб</w:t>
      </w:r>
      <w:proofErr w:type="spellEnd"/>
      <w:r w:rsidRPr="003268F2">
        <w:rPr>
          <w:sz w:val="28"/>
          <w:szCs w:val="28"/>
        </w:rPr>
        <w:t xml:space="preserve"> </w:t>
      </w:r>
      <w:proofErr w:type="spellStart"/>
      <w:r w:rsidRPr="003268F2">
        <w:rPr>
          <w:sz w:val="28"/>
          <w:szCs w:val="28"/>
        </w:rPr>
        <w:t>Тости</w:t>
      </w:r>
      <w:proofErr w:type="spellEnd"/>
      <w:r w:rsidRPr="003268F2">
        <w:rPr>
          <w:color w:val="000000"/>
          <w:sz w:val="28"/>
          <w:szCs w:val="28"/>
          <w:lang w:val="uk-UA"/>
        </w:rPr>
        <w:t xml:space="preserve"> - СЗГ - 5</w:t>
      </w:r>
    </w:p>
    <w:p w:rsidR="007D1321" w:rsidRPr="005F3399" w:rsidRDefault="007D1321" w:rsidP="007D1321">
      <w:pPr>
        <w:shd w:val="clear" w:color="auto" w:fill="FFFFFF"/>
        <w:spacing w:line="360" w:lineRule="auto"/>
        <w:ind w:firstLine="709"/>
        <w:jc w:val="both"/>
        <w:rPr>
          <w:color w:val="000000"/>
          <w:sz w:val="28"/>
          <w:szCs w:val="28"/>
          <w:lang w:val="uk-UA"/>
        </w:rPr>
      </w:pPr>
      <w:r w:rsidRPr="00DE3BD5">
        <w:rPr>
          <w:color w:val="000000"/>
          <w:sz w:val="28"/>
          <w:szCs w:val="28"/>
          <w:lang w:val="uk-UA"/>
        </w:rPr>
        <w:t>Першим кроком в портфельному аналізі підприємства є визначення переваг і недоліків</w:t>
      </w:r>
      <w:r>
        <w:rPr>
          <w:color w:val="000000"/>
          <w:sz w:val="28"/>
          <w:szCs w:val="28"/>
          <w:lang w:val="uk-UA"/>
        </w:rPr>
        <w:t>,</w:t>
      </w:r>
      <w:r w:rsidRPr="00DE3BD5">
        <w:rPr>
          <w:color w:val="000000"/>
          <w:sz w:val="28"/>
          <w:szCs w:val="28"/>
          <w:lang w:val="uk-UA"/>
        </w:rPr>
        <w:t xml:space="preserve"> а також вразливих сторін різних СЗГ. Для такого аналізу необхідно скласти анкету для вивчення змін, що можуть відбутись у різних </w:t>
      </w:r>
      <w:r>
        <w:rPr>
          <w:color w:val="000000"/>
          <w:sz w:val="28"/>
          <w:szCs w:val="28"/>
          <w:lang w:val="uk-UA"/>
        </w:rPr>
        <w:t xml:space="preserve">СЗГ. </w:t>
      </w:r>
    </w:p>
    <w:p w:rsidR="007D1321" w:rsidRDefault="007D1321" w:rsidP="007D1321">
      <w:pPr>
        <w:shd w:val="clear" w:color="auto" w:fill="FFFFFF"/>
        <w:spacing w:line="360" w:lineRule="auto"/>
        <w:ind w:firstLine="540"/>
        <w:jc w:val="both"/>
        <w:rPr>
          <w:i/>
          <w:iCs/>
          <w:color w:val="000000"/>
          <w:sz w:val="28"/>
          <w:szCs w:val="28"/>
          <w:lang w:val="uk-UA"/>
        </w:rPr>
      </w:pPr>
    </w:p>
    <w:p w:rsidR="007D1321" w:rsidRPr="005F3399" w:rsidRDefault="007D1321" w:rsidP="007D1321">
      <w:pPr>
        <w:shd w:val="clear" w:color="auto" w:fill="FFFFFF"/>
        <w:spacing w:line="360" w:lineRule="auto"/>
        <w:ind w:firstLine="540"/>
        <w:jc w:val="center"/>
        <w:rPr>
          <w:b/>
          <w:sz w:val="28"/>
          <w:szCs w:val="28"/>
          <w:lang w:val="uk-UA"/>
        </w:rPr>
      </w:pPr>
      <w:r w:rsidRPr="005F3399">
        <w:rPr>
          <w:b/>
          <w:iCs/>
          <w:color w:val="000000"/>
          <w:sz w:val="28"/>
          <w:szCs w:val="28"/>
          <w:lang w:val="uk-UA"/>
        </w:rPr>
        <w:t>4.2. Побудова матриці БКГ</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Наступним кроком портфельного аналізу є побудова двовимірн</w:t>
      </w:r>
      <w:r>
        <w:rPr>
          <w:color w:val="000000"/>
          <w:sz w:val="28"/>
          <w:szCs w:val="28"/>
          <w:lang w:val="uk-UA"/>
        </w:rPr>
        <w:t>ої</w:t>
      </w:r>
      <w:r w:rsidRPr="005F3399">
        <w:rPr>
          <w:color w:val="000000"/>
          <w:sz w:val="28"/>
          <w:szCs w:val="28"/>
          <w:lang w:val="uk-UA"/>
        </w:rPr>
        <w:t xml:space="preserve"> матриці з метою оцінки проблем і перспектив загального портфеля бізнесів підприємства.</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Матриця «зростання-частка ринку» або БКГ будується в такий спосіб. Горизонтальна вісь показує частку ринку, що займає кожна СОБ. Ця частка виміряється шляхом порівняння обсягів аналогічної продукції, реалізованої лідером. Якщо фірма продає даного продукту менше, ніж лідер, то продукт попадає в праву половину матриці, якщо більше – то в ліву половину матриці. Вертикальна вісь показує річний теми росту продукту даної галузі.</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 xml:space="preserve">Діаметр кола кожної СОВ пропорційний до найбільшою обсягу </w:t>
      </w:r>
      <w:r w:rsidRPr="005F3399">
        <w:rPr>
          <w:color w:val="000000"/>
          <w:sz w:val="28"/>
          <w:szCs w:val="28"/>
          <w:lang w:val="uk-UA"/>
        </w:rPr>
        <w:lastRenderedPageBreak/>
        <w:t>продажу даного продукту. Тобто, якщо підприємство має обсяг продажу продукту А в розмірі 10000грн., а продукту Б - 1000грн., то діаметр кола продукту А можна прийняти, наприклад, в розмірі 2см. а продукту Б в десять раз менше, тобто 0,2см.</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Матриця БКГ визначає чотири основні позиції бізнесу:</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 xml:space="preserve">1)  </w:t>
      </w:r>
      <w:r w:rsidRPr="005F3399">
        <w:rPr>
          <w:color w:val="000000"/>
          <w:sz w:val="28"/>
          <w:szCs w:val="28"/>
          <w:lang w:val="uk-UA"/>
        </w:rPr>
        <w:fldChar w:fldCharType="begin"/>
      </w:r>
      <w:r w:rsidRPr="005F3399">
        <w:rPr>
          <w:color w:val="000000"/>
          <w:sz w:val="28"/>
          <w:szCs w:val="28"/>
          <w:lang w:val="uk-UA"/>
        </w:rPr>
        <w:instrText xml:space="preserve"> LINK </w:instrText>
      </w:r>
      <w:r>
        <w:rPr>
          <w:color w:val="000000"/>
          <w:sz w:val="28"/>
          <w:szCs w:val="28"/>
          <w:lang w:val="uk-UA"/>
        </w:rPr>
        <w:instrText xml:space="preserve">Word.Document.8 D:\\Study\\Стратегія1\\Грєзін.doc OLE_LINK2 </w:instrText>
      </w:r>
      <w:r w:rsidRPr="005F3399">
        <w:rPr>
          <w:color w:val="000000"/>
          <w:sz w:val="28"/>
          <w:szCs w:val="28"/>
          <w:lang w:val="uk-UA"/>
        </w:rPr>
        <w:instrText xml:space="preserve">\a \r </w:instrText>
      </w:r>
      <w:r>
        <w:rPr>
          <w:color w:val="000000"/>
          <w:sz w:val="28"/>
          <w:szCs w:val="28"/>
          <w:lang w:val="uk-UA"/>
        </w:rPr>
        <w:instrText xml:space="preserve"> \* MERGEFORMAT </w:instrText>
      </w:r>
      <w:r w:rsidRPr="005F3399">
        <w:rPr>
          <w:sz w:val="28"/>
          <w:szCs w:val="28"/>
        </w:rPr>
        <w:fldChar w:fldCharType="separate"/>
      </w:r>
      <w:r>
        <w:rPr>
          <w:b/>
          <w:bCs/>
          <w:sz w:val="28"/>
          <w:szCs w:val="28"/>
        </w:rPr>
        <w:t>Ошибка! Ошибка связи</w:t>
      </w:r>
      <w:proofErr w:type="gramStart"/>
      <w:r>
        <w:rPr>
          <w:b/>
          <w:bCs/>
          <w:sz w:val="28"/>
          <w:szCs w:val="28"/>
        </w:rPr>
        <w:t>.</w:t>
      </w:r>
      <w:proofErr w:type="gramEnd"/>
      <w:r w:rsidRPr="005F3399">
        <w:rPr>
          <w:color w:val="000000"/>
          <w:sz w:val="28"/>
          <w:szCs w:val="28"/>
          <w:lang w:val="uk-UA"/>
        </w:rPr>
        <w:fldChar w:fldCharType="end"/>
      </w:r>
      <w:r w:rsidRPr="005F3399">
        <w:rPr>
          <w:color w:val="000000"/>
          <w:sz w:val="28"/>
          <w:szCs w:val="28"/>
        </w:rPr>
        <w:t xml:space="preserve"> </w:t>
      </w:r>
      <w:proofErr w:type="gramStart"/>
      <w:r w:rsidRPr="005F3399">
        <w:rPr>
          <w:color w:val="000000"/>
          <w:sz w:val="28"/>
          <w:szCs w:val="28"/>
          <w:lang w:val="uk-UA"/>
        </w:rPr>
        <w:t>б</w:t>
      </w:r>
      <w:proofErr w:type="gramEnd"/>
      <w:r w:rsidRPr="005F3399">
        <w:rPr>
          <w:color w:val="000000"/>
          <w:sz w:val="28"/>
          <w:szCs w:val="28"/>
          <w:lang w:val="uk-UA"/>
        </w:rPr>
        <w:t>ізнес на швидкозростаючих ринках — ідеальний стан ("зірка");</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2)   висококонкурентний</w:t>
      </w:r>
      <w:r w:rsidRPr="005F3399">
        <w:rPr>
          <w:color w:val="000000"/>
          <w:sz w:val="28"/>
          <w:szCs w:val="28"/>
        </w:rPr>
        <w:t xml:space="preserve"> </w:t>
      </w:r>
      <w:r w:rsidRPr="005F3399">
        <w:rPr>
          <w:color w:val="000000"/>
          <w:sz w:val="28"/>
          <w:szCs w:val="28"/>
          <w:lang w:val="uk-UA"/>
        </w:rPr>
        <w:t>бізнес на зрілих, насичених, схильних до застою ринках ("дійна корова") — стабільне джерело коштів для підприємства;</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3)  бізнес, що не має стійких конкурентних позицій, але діє на перспективних ринках ("дика кішка") — майбутнє бізнесу не визначене;</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4)  поєднання слабких конкурентних позицій з ринками, що перебувають у стані застою ("собака") — підкинуті від світу бізнесу.</w:t>
      </w:r>
    </w:p>
    <w:p w:rsidR="007D1321" w:rsidRPr="005F3399" w:rsidRDefault="007D1321" w:rsidP="007D1321">
      <w:pPr>
        <w:shd w:val="clear" w:color="auto" w:fill="FFFFFF"/>
        <w:spacing w:line="360" w:lineRule="auto"/>
        <w:ind w:firstLine="709"/>
        <w:jc w:val="both"/>
        <w:rPr>
          <w:sz w:val="28"/>
          <w:szCs w:val="28"/>
          <w:lang w:val="uk-UA"/>
        </w:rPr>
      </w:pPr>
      <w:r w:rsidRPr="005F3399">
        <w:rPr>
          <w:color w:val="000000"/>
          <w:sz w:val="28"/>
          <w:szCs w:val="28"/>
          <w:lang w:val="uk-UA"/>
        </w:rPr>
        <w:t xml:space="preserve">Першим етапом побудови матриці БКГ є визначення найбільших конкурентів </w:t>
      </w:r>
      <w:r w:rsidRPr="005F3399">
        <w:rPr>
          <w:sz w:val="28"/>
          <w:szCs w:val="28"/>
          <w:lang w:val="uk-UA"/>
        </w:rPr>
        <w:t>ЗАТ “Бердичівський хлібозавод”</w:t>
      </w:r>
      <w:r>
        <w:rPr>
          <w:sz w:val="28"/>
          <w:szCs w:val="28"/>
          <w:lang w:val="uk-UA"/>
        </w:rPr>
        <w:t xml:space="preserve"> </w:t>
      </w:r>
      <w:r w:rsidRPr="005F3399">
        <w:rPr>
          <w:color w:val="000000"/>
          <w:sz w:val="28"/>
          <w:szCs w:val="28"/>
          <w:lang w:val="uk-UA"/>
        </w:rPr>
        <w:t>та</w:t>
      </w:r>
      <w:r>
        <w:rPr>
          <w:color w:val="000000"/>
          <w:sz w:val="28"/>
          <w:szCs w:val="28"/>
          <w:lang w:val="uk-UA"/>
        </w:rPr>
        <w:t xml:space="preserve"> темпів зростання на ринку в 2010</w:t>
      </w:r>
      <w:r w:rsidRPr="005F3399">
        <w:rPr>
          <w:color w:val="000000"/>
          <w:sz w:val="28"/>
          <w:szCs w:val="28"/>
          <w:lang w:val="uk-UA"/>
        </w:rPr>
        <w:t xml:space="preserve"> році для кожної СОБ. Для цього скористаємось даними таблиці 1.2.1. і 1.2.3. та результати занесемо в таблицю 4.2.1</w:t>
      </w:r>
    </w:p>
    <w:p w:rsidR="007D1321" w:rsidRPr="005F3399" w:rsidRDefault="007D1321" w:rsidP="007D1321">
      <w:pPr>
        <w:shd w:val="clear" w:color="auto" w:fill="FFFFFF"/>
        <w:spacing w:line="360" w:lineRule="auto"/>
        <w:ind w:firstLine="709"/>
        <w:jc w:val="right"/>
        <w:rPr>
          <w:b/>
          <w:color w:val="000000"/>
          <w:sz w:val="28"/>
          <w:szCs w:val="28"/>
          <w:lang w:val="uk-UA"/>
        </w:rPr>
      </w:pPr>
      <w:r w:rsidRPr="005F3399">
        <w:rPr>
          <w:b/>
          <w:color w:val="000000"/>
          <w:sz w:val="28"/>
          <w:szCs w:val="28"/>
          <w:lang w:val="uk-UA"/>
        </w:rPr>
        <w:t>Таблиця 4.2.1.</w:t>
      </w:r>
    </w:p>
    <w:p w:rsidR="007D1321" w:rsidRPr="005F3399" w:rsidRDefault="007D1321" w:rsidP="007D1321">
      <w:pPr>
        <w:shd w:val="clear" w:color="auto" w:fill="FFFFFF"/>
        <w:spacing w:line="360" w:lineRule="auto"/>
        <w:ind w:firstLine="709"/>
        <w:jc w:val="center"/>
        <w:rPr>
          <w:b/>
          <w:color w:val="000000"/>
          <w:sz w:val="28"/>
          <w:szCs w:val="28"/>
          <w:lang w:val="uk-UA"/>
        </w:rPr>
      </w:pPr>
      <w:r w:rsidRPr="005F3399">
        <w:rPr>
          <w:b/>
          <w:color w:val="000000"/>
          <w:sz w:val="28"/>
          <w:szCs w:val="28"/>
          <w:lang w:val="uk-UA"/>
        </w:rPr>
        <w:t xml:space="preserve">Оцінка частки ринку та темпів зростання </w:t>
      </w:r>
      <w:r w:rsidRPr="005F3399">
        <w:rPr>
          <w:b/>
          <w:sz w:val="28"/>
          <w:szCs w:val="28"/>
          <w:lang w:val="uk-UA"/>
        </w:rPr>
        <w:t>ЗАТ “Бердичівський хлібозавод”</w:t>
      </w:r>
      <w:r>
        <w:rPr>
          <w:b/>
          <w:sz w:val="28"/>
          <w:szCs w:val="28"/>
          <w:lang w:val="uk-UA"/>
        </w:rPr>
        <w:t xml:space="preserve"> </w:t>
      </w:r>
      <w:r w:rsidRPr="005F3399">
        <w:rPr>
          <w:b/>
          <w:color w:val="000000"/>
          <w:sz w:val="28"/>
          <w:szCs w:val="28"/>
          <w:lang w:val="uk-UA"/>
        </w:rPr>
        <w:t>в 2010 році</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3"/>
        <w:gridCol w:w="1417"/>
        <w:gridCol w:w="1276"/>
        <w:gridCol w:w="1957"/>
        <w:gridCol w:w="903"/>
        <w:gridCol w:w="1218"/>
      </w:tblGrid>
      <w:tr w:rsidR="007D1321" w:rsidRPr="005D39AE" w:rsidTr="00B0106D">
        <w:tc>
          <w:tcPr>
            <w:tcW w:w="1985" w:type="dxa"/>
          </w:tcPr>
          <w:p w:rsidR="007D1321" w:rsidRPr="00384C8D" w:rsidRDefault="007D1321" w:rsidP="00B0106D">
            <w:pPr>
              <w:pStyle w:val="Style1"/>
              <w:spacing w:line="240" w:lineRule="auto"/>
              <w:ind w:left="0"/>
              <w:jc w:val="center"/>
              <w:rPr>
                <w:b/>
                <w:spacing w:val="-1"/>
                <w:sz w:val="24"/>
                <w:szCs w:val="24"/>
                <w:lang w:val="uk-UA"/>
              </w:rPr>
            </w:pPr>
            <w:r w:rsidRPr="00384C8D">
              <w:rPr>
                <w:b/>
                <w:spacing w:val="-1"/>
                <w:sz w:val="24"/>
                <w:szCs w:val="24"/>
                <w:lang w:val="uk-UA"/>
              </w:rPr>
              <w:t xml:space="preserve">СГЗ  </w:t>
            </w:r>
          </w:p>
          <w:p w:rsidR="007D1321" w:rsidRPr="005D39AE" w:rsidRDefault="007D1321" w:rsidP="00B0106D">
            <w:pPr>
              <w:pStyle w:val="Style1"/>
              <w:spacing w:line="240" w:lineRule="auto"/>
              <w:ind w:left="0"/>
              <w:jc w:val="center"/>
              <w:rPr>
                <w:noProof w:val="0"/>
                <w:spacing w:val="1"/>
                <w:sz w:val="24"/>
                <w:szCs w:val="24"/>
                <w:lang w:val="uk-UA" w:eastAsia="en-US"/>
              </w:rPr>
            </w:pPr>
            <w:r w:rsidRPr="00384C8D">
              <w:rPr>
                <w:b/>
                <w:spacing w:val="-1"/>
                <w:sz w:val="24"/>
                <w:szCs w:val="24"/>
                <w:lang w:val="uk-UA"/>
              </w:rPr>
              <w:t>ЗАТ “</w:t>
            </w:r>
            <w:r w:rsidRPr="00384C8D">
              <w:rPr>
                <w:b/>
                <w:sz w:val="24"/>
                <w:szCs w:val="24"/>
                <w:lang w:val="uk-UA"/>
              </w:rPr>
              <w:t>Бердичівський хлібозавод</w:t>
            </w:r>
            <w:r w:rsidRPr="00384C8D">
              <w:rPr>
                <w:b/>
                <w:spacing w:val="-1"/>
                <w:sz w:val="24"/>
                <w:szCs w:val="24"/>
                <w:lang w:val="uk-UA"/>
              </w:rPr>
              <w:t>”</w:t>
            </w:r>
          </w:p>
        </w:tc>
        <w:tc>
          <w:tcPr>
            <w:tcW w:w="993" w:type="dxa"/>
          </w:tcPr>
          <w:p w:rsidR="007D1321" w:rsidRPr="005D39AE" w:rsidRDefault="007D1321" w:rsidP="00B0106D">
            <w:pPr>
              <w:pStyle w:val="Style1"/>
              <w:spacing w:line="240" w:lineRule="auto"/>
              <w:ind w:left="0"/>
              <w:jc w:val="center"/>
              <w:rPr>
                <w:b/>
                <w:noProof w:val="0"/>
                <w:spacing w:val="1"/>
                <w:sz w:val="24"/>
                <w:szCs w:val="24"/>
                <w:lang w:val="uk-UA" w:eastAsia="en-US"/>
              </w:rPr>
            </w:pPr>
            <w:r w:rsidRPr="005D39AE">
              <w:rPr>
                <w:b/>
                <w:noProof w:val="0"/>
                <w:spacing w:val="1"/>
                <w:sz w:val="24"/>
                <w:szCs w:val="24"/>
                <w:lang w:val="uk-UA" w:eastAsia="en-US"/>
              </w:rPr>
              <w:t>Обсяг реалізації</w:t>
            </w:r>
          </w:p>
        </w:tc>
        <w:tc>
          <w:tcPr>
            <w:tcW w:w="1417" w:type="dxa"/>
          </w:tcPr>
          <w:p w:rsidR="007D1321" w:rsidRPr="005D39AE" w:rsidRDefault="007D1321" w:rsidP="00B0106D">
            <w:pPr>
              <w:pStyle w:val="Style1"/>
              <w:spacing w:line="240" w:lineRule="auto"/>
              <w:ind w:left="0"/>
              <w:jc w:val="center"/>
              <w:rPr>
                <w:b/>
                <w:noProof w:val="0"/>
                <w:spacing w:val="1"/>
                <w:sz w:val="24"/>
                <w:szCs w:val="24"/>
                <w:lang w:val="uk-UA" w:eastAsia="en-US"/>
              </w:rPr>
            </w:pPr>
            <w:r w:rsidRPr="005D39AE">
              <w:rPr>
                <w:b/>
                <w:noProof w:val="0"/>
                <w:spacing w:val="1"/>
                <w:sz w:val="24"/>
                <w:szCs w:val="24"/>
                <w:lang w:val="uk-UA" w:eastAsia="en-US"/>
              </w:rPr>
              <w:t>Річні темпи зростання,</w:t>
            </w:r>
          </w:p>
          <w:p w:rsidR="007D1321" w:rsidRPr="005D39AE" w:rsidRDefault="007D1321" w:rsidP="00B0106D">
            <w:pPr>
              <w:pStyle w:val="Style1"/>
              <w:spacing w:line="240" w:lineRule="auto"/>
              <w:ind w:left="0"/>
              <w:jc w:val="center"/>
              <w:rPr>
                <w:b/>
                <w:noProof w:val="0"/>
                <w:spacing w:val="1"/>
                <w:sz w:val="24"/>
                <w:szCs w:val="24"/>
                <w:lang w:val="uk-UA" w:eastAsia="en-US"/>
              </w:rPr>
            </w:pPr>
            <w:r w:rsidRPr="005D39AE">
              <w:rPr>
                <w:b/>
                <w:noProof w:val="0"/>
                <w:spacing w:val="1"/>
                <w:sz w:val="24"/>
                <w:szCs w:val="24"/>
                <w:lang w:val="uk-UA" w:eastAsia="en-US"/>
              </w:rPr>
              <w:t>%</w:t>
            </w:r>
          </w:p>
        </w:tc>
        <w:tc>
          <w:tcPr>
            <w:tcW w:w="1276" w:type="dxa"/>
          </w:tcPr>
          <w:p w:rsidR="007D1321" w:rsidRPr="005D39AE" w:rsidRDefault="007D1321" w:rsidP="00B0106D">
            <w:pPr>
              <w:pStyle w:val="Style1"/>
              <w:spacing w:line="240" w:lineRule="auto"/>
              <w:ind w:left="0"/>
              <w:jc w:val="center"/>
              <w:rPr>
                <w:b/>
                <w:noProof w:val="0"/>
                <w:spacing w:val="1"/>
                <w:sz w:val="24"/>
                <w:szCs w:val="24"/>
                <w:lang w:val="uk-UA" w:eastAsia="en-US"/>
              </w:rPr>
            </w:pPr>
            <w:r w:rsidRPr="005D39AE">
              <w:rPr>
                <w:b/>
                <w:noProof w:val="0"/>
                <w:spacing w:val="1"/>
                <w:sz w:val="24"/>
                <w:szCs w:val="24"/>
                <w:lang w:val="uk-UA" w:eastAsia="en-US"/>
              </w:rPr>
              <w:t>Відносна частка ринку</w:t>
            </w:r>
          </w:p>
        </w:tc>
        <w:tc>
          <w:tcPr>
            <w:tcW w:w="1957" w:type="dxa"/>
          </w:tcPr>
          <w:p w:rsidR="007D1321" w:rsidRPr="005D39AE" w:rsidRDefault="007D1321" w:rsidP="00B0106D">
            <w:pPr>
              <w:pStyle w:val="Style1"/>
              <w:spacing w:line="240" w:lineRule="auto"/>
              <w:ind w:left="0"/>
              <w:jc w:val="center"/>
              <w:rPr>
                <w:b/>
                <w:noProof w:val="0"/>
                <w:spacing w:val="1"/>
                <w:sz w:val="24"/>
                <w:szCs w:val="24"/>
                <w:lang w:val="uk-UA" w:eastAsia="en-US"/>
              </w:rPr>
            </w:pPr>
            <w:r w:rsidRPr="005D39AE">
              <w:rPr>
                <w:b/>
                <w:noProof w:val="0"/>
                <w:spacing w:val="1"/>
                <w:sz w:val="24"/>
                <w:szCs w:val="24"/>
                <w:lang w:val="uk-UA" w:eastAsia="en-US"/>
              </w:rPr>
              <w:t>Найбільший конкурент</w:t>
            </w:r>
          </w:p>
        </w:tc>
        <w:tc>
          <w:tcPr>
            <w:tcW w:w="903" w:type="dxa"/>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b/>
                <w:noProof w:val="0"/>
                <w:spacing w:val="1"/>
                <w:sz w:val="24"/>
                <w:szCs w:val="24"/>
                <w:lang w:val="uk-UA" w:eastAsia="en-US"/>
              </w:rPr>
              <w:t xml:space="preserve">Обсяг </w:t>
            </w:r>
            <w:proofErr w:type="spellStart"/>
            <w:r w:rsidRPr="005D39AE">
              <w:rPr>
                <w:b/>
                <w:noProof w:val="0"/>
                <w:spacing w:val="1"/>
                <w:sz w:val="24"/>
                <w:szCs w:val="24"/>
                <w:lang w:val="uk-UA" w:eastAsia="en-US"/>
              </w:rPr>
              <w:t>реалі-зації</w:t>
            </w:r>
            <w:proofErr w:type="spellEnd"/>
          </w:p>
        </w:tc>
        <w:tc>
          <w:tcPr>
            <w:tcW w:w="1218" w:type="dxa"/>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b/>
                <w:noProof w:val="0"/>
                <w:spacing w:val="1"/>
                <w:sz w:val="24"/>
                <w:szCs w:val="24"/>
                <w:lang w:val="uk-UA" w:eastAsia="en-US"/>
              </w:rPr>
              <w:t>Відносна частка ринку</w:t>
            </w:r>
          </w:p>
        </w:tc>
      </w:tr>
      <w:tr w:rsidR="007D1321" w:rsidRPr="005D39AE" w:rsidTr="00B0106D">
        <w:tc>
          <w:tcPr>
            <w:tcW w:w="1985" w:type="dxa"/>
            <w:vAlign w:val="center"/>
          </w:tcPr>
          <w:p w:rsidR="007D1321" w:rsidRPr="005D39AE" w:rsidRDefault="007D1321" w:rsidP="00B0106D">
            <w:pPr>
              <w:pStyle w:val="Style1"/>
              <w:spacing w:line="240" w:lineRule="auto"/>
              <w:ind w:left="0"/>
              <w:jc w:val="center"/>
              <w:rPr>
                <w:sz w:val="24"/>
                <w:szCs w:val="24"/>
                <w:lang w:val="uk-UA"/>
              </w:rPr>
            </w:pPr>
            <w:r w:rsidRPr="005D39AE">
              <w:rPr>
                <w:spacing w:val="-1"/>
                <w:sz w:val="24"/>
                <w:szCs w:val="24"/>
                <w:lang w:val="uk-UA"/>
              </w:rPr>
              <w:t>СЗГ-1</w:t>
            </w:r>
          </w:p>
        </w:tc>
        <w:tc>
          <w:tcPr>
            <w:tcW w:w="993" w:type="dxa"/>
            <w:vAlign w:val="center"/>
          </w:tcPr>
          <w:p w:rsidR="007D1321" w:rsidRPr="005D39AE" w:rsidRDefault="007D1321" w:rsidP="00B0106D">
            <w:pPr>
              <w:jc w:val="center"/>
              <w:rPr>
                <w:sz w:val="24"/>
                <w:szCs w:val="24"/>
                <w:lang w:val="uk-UA"/>
              </w:rPr>
            </w:pPr>
            <w:r w:rsidRPr="005D39AE">
              <w:rPr>
                <w:sz w:val="24"/>
                <w:szCs w:val="24"/>
                <w:lang w:val="uk-UA"/>
              </w:rPr>
              <w:t>1955</w:t>
            </w:r>
          </w:p>
        </w:tc>
        <w:tc>
          <w:tcPr>
            <w:tcW w:w="1417" w:type="dxa"/>
            <w:vAlign w:val="center"/>
          </w:tcPr>
          <w:p w:rsidR="007D1321" w:rsidRPr="005D39AE" w:rsidRDefault="007D1321" w:rsidP="00B0106D">
            <w:pPr>
              <w:jc w:val="center"/>
              <w:rPr>
                <w:sz w:val="24"/>
                <w:szCs w:val="24"/>
                <w:lang w:val="uk-UA"/>
              </w:rPr>
            </w:pPr>
            <w:r w:rsidRPr="005D39AE">
              <w:rPr>
                <w:sz w:val="24"/>
                <w:szCs w:val="24"/>
                <w:lang w:val="uk-UA"/>
              </w:rPr>
              <w:t>5,71</w:t>
            </w:r>
          </w:p>
        </w:tc>
        <w:tc>
          <w:tcPr>
            <w:tcW w:w="1276"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1,09</w:t>
            </w:r>
          </w:p>
        </w:tc>
        <w:tc>
          <w:tcPr>
            <w:tcW w:w="1957"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sz w:val="24"/>
                <w:szCs w:val="24"/>
                <w:lang w:val="uk-UA"/>
              </w:rPr>
              <w:t xml:space="preserve">ВАТ </w:t>
            </w:r>
            <w:r w:rsidRPr="005D39AE">
              <w:rPr>
                <w:sz w:val="24"/>
                <w:szCs w:val="24"/>
                <w:lang w:val="en-US"/>
              </w:rPr>
              <w:t>“</w:t>
            </w:r>
            <w:r>
              <w:rPr>
                <w:sz w:val="24"/>
                <w:szCs w:val="24"/>
                <w:lang w:val="uk-UA"/>
              </w:rPr>
              <w:t>Київський хлібзавод</w:t>
            </w:r>
            <w:r w:rsidRPr="005D39AE">
              <w:rPr>
                <w:sz w:val="24"/>
                <w:szCs w:val="24"/>
                <w:lang w:val="en-US"/>
              </w:rPr>
              <w:t>”</w:t>
            </w:r>
          </w:p>
        </w:tc>
        <w:tc>
          <w:tcPr>
            <w:tcW w:w="903"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1800</w:t>
            </w:r>
          </w:p>
        </w:tc>
        <w:tc>
          <w:tcPr>
            <w:tcW w:w="1218"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w:t>
            </w:r>
          </w:p>
        </w:tc>
      </w:tr>
      <w:tr w:rsidR="007D1321" w:rsidRPr="005D39AE" w:rsidTr="00B0106D">
        <w:tc>
          <w:tcPr>
            <w:tcW w:w="1985" w:type="dxa"/>
            <w:vAlign w:val="center"/>
          </w:tcPr>
          <w:p w:rsidR="007D1321" w:rsidRPr="005D39AE" w:rsidRDefault="007D1321" w:rsidP="00B0106D">
            <w:pPr>
              <w:pStyle w:val="Style1"/>
              <w:spacing w:line="240" w:lineRule="auto"/>
              <w:ind w:left="0"/>
              <w:jc w:val="center"/>
              <w:rPr>
                <w:sz w:val="24"/>
                <w:szCs w:val="24"/>
                <w:lang w:val="uk-UA"/>
              </w:rPr>
            </w:pPr>
            <w:r w:rsidRPr="005D39AE">
              <w:rPr>
                <w:spacing w:val="-1"/>
                <w:sz w:val="24"/>
                <w:szCs w:val="24"/>
                <w:lang w:val="uk-UA"/>
              </w:rPr>
              <w:t>СЗГ-2</w:t>
            </w:r>
          </w:p>
        </w:tc>
        <w:tc>
          <w:tcPr>
            <w:tcW w:w="993" w:type="dxa"/>
            <w:vAlign w:val="center"/>
          </w:tcPr>
          <w:p w:rsidR="007D1321" w:rsidRPr="005D39AE" w:rsidRDefault="007D1321" w:rsidP="00B0106D">
            <w:pPr>
              <w:jc w:val="center"/>
              <w:rPr>
                <w:sz w:val="24"/>
                <w:szCs w:val="24"/>
                <w:lang w:val="uk-UA"/>
              </w:rPr>
            </w:pPr>
            <w:r w:rsidRPr="005D39AE">
              <w:rPr>
                <w:sz w:val="24"/>
                <w:szCs w:val="24"/>
                <w:lang w:val="uk-UA"/>
              </w:rPr>
              <w:t>1215</w:t>
            </w:r>
          </w:p>
        </w:tc>
        <w:tc>
          <w:tcPr>
            <w:tcW w:w="1417" w:type="dxa"/>
            <w:vAlign w:val="center"/>
          </w:tcPr>
          <w:p w:rsidR="007D1321" w:rsidRPr="005D39AE" w:rsidRDefault="007D1321" w:rsidP="00B0106D">
            <w:pPr>
              <w:jc w:val="center"/>
              <w:rPr>
                <w:sz w:val="24"/>
                <w:szCs w:val="24"/>
                <w:lang w:val="uk-UA"/>
              </w:rPr>
            </w:pPr>
            <w:r w:rsidRPr="005D39AE">
              <w:rPr>
                <w:sz w:val="24"/>
                <w:szCs w:val="24"/>
                <w:lang w:val="uk-UA"/>
              </w:rPr>
              <w:t>7,92</w:t>
            </w:r>
          </w:p>
        </w:tc>
        <w:tc>
          <w:tcPr>
            <w:tcW w:w="1276"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1,10</w:t>
            </w:r>
          </w:p>
        </w:tc>
        <w:tc>
          <w:tcPr>
            <w:tcW w:w="1957" w:type="dxa"/>
            <w:vAlign w:val="center"/>
          </w:tcPr>
          <w:p w:rsidR="007D1321" w:rsidRPr="005D39AE" w:rsidRDefault="007D1321" w:rsidP="00B0106D">
            <w:pPr>
              <w:jc w:val="center"/>
              <w:rPr>
                <w:sz w:val="24"/>
                <w:szCs w:val="24"/>
              </w:rPr>
            </w:pPr>
            <w:r w:rsidRPr="005D39AE">
              <w:rPr>
                <w:sz w:val="24"/>
                <w:szCs w:val="24"/>
                <w:lang w:val="uk-UA"/>
              </w:rPr>
              <w:t xml:space="preserve">ВАТ </w:t>
            </w:r>
            <w:r w:rsidRPr="005D39AE">
              <w:rPr>
                <w:sz w:val="24"/>
                <w:szCs w:val="24"/>
                <w:lang w:val="en-US"/>
              </w:rPr>
              <w:t>“</w:t>
            </w:r>
            <w:r>
              <w:rPr>
                <w:sz w:val="24"/>
                <w:szCs w:val="24"/>
                <w:lang w:val="uk-UA"/>
              </w:rPr>
              <w:t xml:space="preserve">Київський </w:t>
            </w:r>
            <w:proofErr w:type="spellStart"/>
            <w:r>
              <w:rPr>
                <w:sz w:val="24"/>
                <w:szCs w:val="24"/>
                <w:lang w:val="uk-UA"/>
              </w:rPr>
              <w:t>хлібзавод</w:t>
            </w:r>
            <w:proofErr w:type="spellEnd"/>
            <w:r w:rsidRPr="005D39AE">
              <w:rPr>
                <w:sz w:val="24"/>
                <w:szCs w:val="24"/>
                <w:lang w:val="en-US"/>
              </w:rPr>
              <w:t>”</w:t>
            </w:r>
          </w:p>
        </w:tc>
        <w:tc>
          <w:tcPr>
            <w:tcW w:w="903"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1100</w:t>
            </w:r>
          </w:p>
        </w:tc>
        <w:tc>
          <w:tcPr>
            <w:tcW w:w="1218"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w:t>
            </w:r>
          </w:p>
        </w:tc>
      </w:tr>
      <w:tr w:rsidR="007D1321" w:rsidRPr="005D39AE" w:rsidTr="00B0106D">
        <w:tc>
          <w:tcPr>
            <w:tcW w:w="1985" w:type="dxa"/>
            <w:vAlign w:val="center"/>
          </w:tcPr>
          <w:p w:rsidR="007D1321" w:rsidRPr="005D39AE" w:rsidRDefault="007D1321" w:rsidP="00B0106D">
            <w:pPr>
              <w:pStyle w:val="Style1"/>
              <w:spacing w:line="240" w:lineRule="auto"/>
              <w:ind w:left="0"/>
              <w:jc w:val="center"/>
              <w:rPr>
                <w:sz w:val="24"/>
                <w:szCs w:val="24"/>
                <w:lang w:val="uk-UA"/>
              </w:rPr>
            </w:pPr>
            <w:r w:rsidRPr="005D39AE">
              <w:rPr>
                <w:spacing w:val="-1"/>
                <w:sz w:val="24"/>
                <w:szCs w:val="24"/>
                <w:lang w:val="uk-UA"/>
              </w:rPr>
              <w:t>СЗГ-3</w:t>
            </w:r>
          </w:p>
        </w:tc>
        <w:tc>
          <w:tcPr>
            <w:tcW w:w="993" w:type="dxa"/>
            <w:vAlign w:val="center"/>
          </w:tcPr>
          <w:p w:rsidR="007D1321" w:rsidRPr="005D39AE" w:rsidRDefault="007D1321" w:rsidP="00B0106D">
            <w:pPr>
              <w:jc w:val="center"/>
              <w:rPr>
                <w:sz w:val="24"/>
                <w:szCs w:val="24"/>
                <w:lang w:val="uk-UA"/>
              </w:rPr>
            </w:pPr>
            <w:r w:rsidRPr="005D39AE">
              <w:rPr>
                <w:sz w:val="24"/>
                <w:szCs w:val="24"/>
                <w:lang w:val="uk-UA"/>
              </w:rPr>
              <w:t>572</w:t>
            </w:r>
          </w:p>
        </w:tc>
        <w:tc>
          <w:tcPr>
            <w:tcW w:w="1417" w:type="dxa"/>
            <w:vAlign w:val="center"/>
          </w:tcPr>
          <w:p w:rsidR="007D1321" w:rsidRPr="005D39AE" w:rsidRDefault="007D1321" w:rsidP="00B0106D">
            <w:pPr>
              <w:jc w:val="center"/>
              <w:rPr>
                <w:sz w:val="24"/>
                <w:szCs w:val="24"/>
                <w:lang w:val="uk-UA"/>
              </w:rPr>
            </w:pPr>
            <w:r w:rsidRPr="005D39AE">
              <w:rPr>
                <w:sz w:val="24"/>
                <w:szCs w:val="24"/>
                <w:lang w:val="uk-UA"/>
              </w:rPr>
              <w:t>3,77</w:t>
            </w:r>
          </w:p>
        </w:tc>
        <w:tc>
          <w:tcPr>
            <w:tcW w:w="1276"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0,92</w:t>
            </w:r>
          </w:p>
        </w:tc>
        <w:tc>
          <w:tcPr>
            <w:tcW w:w="1957" w:type="dxa"/>
            <w:vAlign w:val="center"/>
          </w:tcPr>
          <w:p w:rsidR="007D1321" w:rsidRPr="005D39AE" w:rsidRDefault="007D1321" w:rsidP="00B0106D">
            <w:pPr>
              <w:jc w:val="center"/>
              <w:rPr>
                <w:sz w:val="24"/>
                <w:szCs w:val="24"/>
              </w:rPr>
            </w:pPr>
            <w:r w:rsidRPr="005D39AE">
              <w:rPr>
                <w:sz w:val="24"/>
                <w:szCs w:val="24"/>
                <w:lang w:val="uk-UA"/>
              </w:rPr>
              <w:t xml:space="preserve">ВАТ </w:t>
            </w:r>
            <w:r w:rsidRPr="005D39AE">
              <w:rPr>
                <w:sz w:val="24"/>
                <w:szCs w:val="24"/>
                <w:lang w:val="en-US"/>
              </w:rPr>
              <w:t>“</w:t>
            </w:r>
            <w:r>
              <w:rPr>
                <w:sz w:val="24"/>
                <w:szCs w:val="24"/>
                <w:lang w:val="uk-UA"/>
              </w:rPr>
              <w:t xml:space="preserve">Київський </w:t>
            </w:r>
            <w:proofErr w:type="spellStart"/>
            <w:r>
              <w:rPr>
                <w:sz w:val="24"/>
                <w:szCs w:val="24"/>
                <w:lang w:val="uk-UA"/>
              </w:rPr>
              <w:t>хлібзавод</w:t>
            </w:r>
            <w:proofErr w:type="spellEnd"/>
            <w:r w:rsidRPr="005D39AE">
              <w:rPr>
                <w:sz w:val="24"/>
                <w:szCs w:val="24"/>
                <w:lang w:val="en-US"/>
              </w:rPr>
              <w:t>”</w:t>
            </w:r>
          </w:p>
        </w:tc>
        <w:tc>
          <w:tcPr>
            <w:tcW w:w="903"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620</w:t>
            </w:r>
          </w:p>
        </w:tc>
        <w:tc>
          <w:tcPr>
            <w:tcW w:w="1218"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w:t>
            </w:r>
          </w:p>
        </w:tc>
      </w:tr>
      <w:tr w:rsidR="007D1321" w:rsidRPr="005D39AE" w:rsidTr="00B0106D">
        <w:tc>
          <w:tcPr>
            <w:tcW w:w="1985" w:type="dxa"/>
            <w:vAlign w:val="center"/>
          </w:tcPr>
          <w:p w:rsidR="007D1321" w:rsidRPr="005D39AE" w:rsidRDefault="007D1321" w:rsidP="00B0106D">
            <w:pPr>
              <w:pStyle w:val="Style1"/>
              <w:spacing w:line="240" w:lineRule="auto"/>
              <w:ind w:left="0"/>
              <w:jc w:val="center"/>
              <w:rPr>
                <w:sz w:val="24"/>
                <w:szCs w:val="24"/>
                <w:lang w:val="uk-UA"/>
              </w:rPr>
            </w:pPr>
            <w:r w:rsidRPr="005D39AE">
              <w:rPr>
                <w:spacing w:val="-1"/>
                <w:sz w:val="24"/>
                <w:szCs w:val="24"/>
                <w:lang w:val="uk-UA"/>
              </w:rPr>
              <w:t>СЗГ-4</w:t>
            </w:r>
          </w:p>
        </w:tc>
        <w:tc>
          <w:tcPr>
            <w:tcW w:w="993" w:type="dxa"/>
            <w:vAlign w:val="center"/>
          </w:tcPr>
          <w:p w:rsidR="007D1321" w:rsidRPr="005D39AE" w:rsidRDefault="007D1321" w:rsidP="00B0106D">
            <w:pPr>
              <w:jc w:val="center"/>
              <w:rPr>
                <w:sz w:val="24"/>
                <w:szCs w:val="24"/>
                <w:lang w:val="uk-UA"/>
              </w:rPr>
            </w:pPr>
            <w:r w:rsidRPr="005D39AE">
              <w:rPr>
                <w:sz w:val="24"/>
                <w:szCs w:val="24"/>
                <w:lang w:val="uk-UA"/>
              </w:rPr>
              <w:t>980</w:t>
            </w:r>
          </w:p>
        </w:tc>
        <w:tc>
          <w:tcPr>
            <w:tcW w:w="1417" w:type="dxa"/>
            <w:vAlign w:val="center"/>
          </w:tcPr>
          <w:p w:rsidR="007D1321" w:rsidRPr="005D39AE" w:rsidRDefault="007D1321" w:rsidP="00B0106D">
            <w:pPr>
              <w:jc w:val="center"/>
              <w:rPr>
                <w:sz w:val="24"/>
                <w:szCs w:val="24"/>
                <w:lang w:val="uk-UA"/>
              </w:rPr>
            </w:pPr>
            <w:r w:rsidRPr="005D39AE">
              <w:rPr>
                <w:sz w:val="24"/>
                <w:szCs w:val="24"/>
                <w:lang w:val="uk-UA"/>
              </w:rPr>
              <w:t>5,62</w:t>
            </w:r>
          </w:p>
        </w:tc>
        <w:tc>
          <w:tcPr>
            <w:tcW w:w="1276"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5,44</w:t>
            </w:r>
          </w:p>
        </w:tc>
        <w:tc>
          <w:tcPr>
            <w:tcW w:w="1957" w:type="dxa"/>
            <w:vAlign w:val="center"/>
          </w:tcPr>
          <w:p w:rsidR="007D1321" w:rsidRPr="005D39AE" w:rsidRDefault="007D1321" w:rsidP="00B0106D">
            <w:pPr>
              <w:jc w:val="center"/>
              <w:rPr>
                <w:sz w:val="24"/>
                <w:szCs w:val="24"/>
              </w:rPr>
            </w:pPr>
            <w:r w:rsidRPr="005D39AE">
              <w:rPr>
                <w:sz w:val="24"/>
                <w:szCs w:val="24"/>
                <w:lang w:val="uk-UA"/>
              </w:rPr>
              <w:t xml:space="preserve">ВАТ </w:t>
            </w:r>
            <w:r w:rsidRPr="005D39AE">
              <w:rPr>
                <w:sz w:val="24"/>
                <w:szCs w:val="24"/>
                <w:lang w:val="en-US"/>
              </w:rPr>
              <w:t>“</w:t>
            </w:r>
            <w:r>
              <w:rPr>
                <w:sz w:val="24"/>
                <w:szCs w:val="24"/>
                <w:lang w:val="uk-UA"/>
              </w:rPr>
              <w:t xml:space="preserve">Київський </w:t>
            </w:r>
            <w:proofErr w:type="spellStart"/>
            <w:r>
              <w:rPr>
                <w:sz w:val="24"/>
                <w:szCs w:val="24"/>
                <w:lang w:val="uk-UA"/>
              </w:rPr>
              <w:t>хлібзавод</w:t>
            </w:r>
            <w:proofErr w:type="spellEnd"/>
            <w:r w:rsidRPr="005D39AE">
              <w:rPr>
                <w:sz w:val="24"/>
                <w:szCs w:val="24"/>
                <w:lang w:val="en-US"/>
              </w:rPr>
              <w:t>”</w:t>
            </w:r>
          </w:p>
        </w:tc>
        <w:tc>
          <w:tcPr>
            <w:tcW w:w="903"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180</w:t>
            </w:r>
          </w:p>
        </w:tc>
        <w:tc>
          <w:tcPr>
            <w:tcW w:w="1218"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w:t>
            </w:r>
          </w:p>
        </w:tc>
      </w:tr>
      <w:tr w:rsidR="007D1321" w:rsidRPr="005D39AE" w:rsidTr="00B0106D">
        <w:tc>
          <w:tcPr>
            <w:tcW w:w="1985"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spacing w:val="-1"/>
                <w:sz w:val="24"/>
                <w:szCs w:val="24"/>
                <w:lang w:val="uk-UA"/>
              </w:rPr>
              <w:t>СЗГ-5</w:t>
            </w:r>
          </w:p>
        </w:tc>
        <w:tc>
          <w:tcPr>
            <w:tcW w:w="993" w:type="dxa"/>
            <w:vAlign w:val="center"/>
          </w:tcPr>
          <w:p w:rsidR="007D1321" w:rsidRPr="005D39AE" w:rsidRDefault="007D1321" w:rsidP="00B0106D">
            <w:pPr>
              <w:jc w:val="center"/>
              <w:rPr>
                <w:sz w:val="24"/>
                <w:szCs w:val="24"/>
                <w:lang w:val="uk-UA"/>
              </w:rPr>
            </w:pPr>
            <w:r w:rsidRPr="005D39AE">
              <w:rPr>
                <w:sz w:val="24"/>
                <w:szCs w:val="24"/>
                <w:lang w:val="uk-UA"/>
              </w:rPr>
              <w:t>1220</w:t>
            </w:r>
          </w:p>
        </w:tc>
        <w:tc>
          <w:tcPr>
            <w:tcW w:w="1417" w:type="dxa"/>
            <w:vAlign w:val="center"/>
          </w:tcPr>
          <w:p w:rsidR="007D1321" w:rsidRPr="005D39AE" w:rsidRDefault="007D1321" w:rsidP="00B0106D">
            <w:pPr>
              <w:jc w:val="center"/>
              <w:rPr>
                <w:sz w:val="24"/>
                <w:szCs w:val="24"/>
                <w:lang w:val="uk-UA"/>
              </w:rPr>
            </w:pPr>
            <w:r w:rsidRPr="005D39AE">
              <w:rPr>
                <w:sz w:val="24"/>
                <w:szCs w:val="24"/>
                <w:lang w:val="uk-UA"/>
              </w:rPr>
              <w:t>10,10</w:t>
            </w:r>
          </w:p>
        </w:tc>
        <w:tc>
          <w:tcPr>
            <w:tcW w:w="1276"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2,03</w:t>
            </w:r>
          </w:p>
        </w:tc>
        <w:tc>
          <w:tcPr>
            <w:tcW w:w="1957" w:type="dxa"/>
            <w:vAlign w:val="center"/>
          </w:tcPr>
          <w:p w:rsidR="007D1321" w:rsidRPr="005D39AE" w:rsidRDefault="007D1321" w:rsidP="00B0106D">
            <w:pPr>
              <w:jc w:val="center"/>
              <w:rPr>
                <w:sz w:val="24"/>
                <w:szCs w:val="24"/>
              </w:rPr>
            </w:pPr>
            <w:r w:rsidRPr="005D39AE">
              <w:rPr>
                <w:sz w:val="24"/>
                <w:szCs w:val="24"/>
                <w:lang w:val="uk-UA"/>
              </w:rPr>
              <w:t xml:space="preserve">ВАТ </w:t>
            </w:r>
            <w:r w:rsidRPr="005D39AE">
              <w:rPr>
                <w:sz w:val="24"/>
                <w:szCs w:val="24"/>
                <w:lang w:val="en-US"/>
              </w:rPr>
              <w:t>“</w:t>
            </w:r>
            <w:r>
              <w:rPr>
                <w:sz w:val="24"/>
                <w:szCs w:val="24"/>
                <w:lang w:val="uk-UA"/>
              </w:rPr>
              <w:t xml:space="preserve">Київський </w:t>
            </w:r>
            <w:proofErr w:type="spellStart"/>
            <w:r>
              <w:rPr>
                <w:sz w:val="24"/>
                <w:szCs w:val="24"/>
                <w:lang w:val="uk-UA"/>
              </w:rPr>
              <w:t>хлібзавод</w:t>
            </w:r>
            <w:proofErr w:type="spellEnd"/>
            <w:r w:rsidRPr="005D39AE">
              <w:rPr>
                <w:sz w:val="24"/>
                <w:szCs w:val="24"/>
                <w:lang w:val="en-US"/>
              </w:rPr>
              <w:t>”</w:t>
            </w:r>
          </w:p>
        </w:tc>
        <w:tc>
          <w:tcPr>
            <w:tcW w:w="903"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600</w:t>
            </w:r>
          </w:p>
        </w:tc>
        <w:tc>
          <w:tcPr>
            <w:tcW w:w="1218" w:type="dxa"/>
            <w:vAlign w:val="center"/>
          </w:tcPr>
          <w:p w:rsidR="007D1321" w:rsidRPr="005D39AE" w:rsidRDefault="007D1321" w:rsidP="00B0106D">
            <w:pPr>
              <w:pStyle w:val="Style1"/>
              <w:spacing w:line="240" w:lineRule="auto"/>
              <w:ind w:left="0"/>
              <w:jc w:val="center"/>
              <w:rPr>
                <w:noProof w:val="0"/>
                <w:spacing w:val="1"/>
                <w:sz w:val="24"/>
                <w:szCs w:val="24"/>
                <w:lang w:val="uk-UA" w:eastAsia="en-US"/>
              </w:rPr>
            </w:pPr>
            <w:r w:rsidRPr="005D39AE">
              <w:rPr>
                <w:noProof w:val="0"/>
                <w:spacing w:val="1"/>
                <w:sz w:val="24"/>
                <w:szCs w:val="24"/>
                <w:lang w:val="uk-UA" w:eastAsia="en-US"/>
              </w:rPr>
              <w:t>1,0</w:t>
            </w:r>
          </w:p>
        </w:tc>
      </w:tr>
    </w:tbl>
    <w:p w:rsidR="007D1321" w:rsidRDefault="007D1321" w:rsidP="007D1321">
      <w:pPr>
        <w:shd w:val="clear" w:color="auto" w:fill="FFFFFF"/>
        <w:spacing w:line="360" w:lineRule="auto"/>
        <w:ind w:firstLine="540"/>
        <w:jc w:val="center"/>
        <w:rPr>
          <w:color w:val="000000"/>
          <w:sz w:val="28"/>
          <w:szCs w:val="28"/>
          <w:lang w:val="uk-UA"/>
        </w:rPr>
      </w:pPr>
    </w:p>
    <w:p w:rsidR="007D1321" w:rsidRPr="00DE3BD5" w:rsidRDefault="007D1321" w:rsidP="007D1321">
      <w:pPr>
        <w:shd w:val="clear" w:color="auto" w:fill="FFFFFF"/>
        <w:spacing w:line="360" w:lineRule="auto"/>
        <w:ind w:firstLine="540"/>
        <w:jc w:val="both"/>
        <w:rPr>
          <w:sz w:val="28"/>
          <w:szCs w:val="28"/>
          <w:lang w:val="uk-UA"/>
        </w:rPr>
      </w:pPr>
      <w:r w:rsidRPr="00DE3BD5">
        <w:rPr>
          <w:color w:val="000000"/>
          <w:sz w:val="28"/>
          <w:szCs w:val="28"/>
          <w:lang w:val="uk-UA"/>
        </w:rPr>
        <w:lastRenderedPageBreak/>
        <w:t xml:space="preserve">Далі визначаємо діаметри </w:t>
      </w:r>
      <w:r>
        <w:rPr>
          <w:color w:val="000000"/>
          <w:sz w:val="28"/>
          <w:szCs w:val="28"/>
          <w:lang w:val="uk-UA"/>
        </w:rPr>
        <w:t>кола кожної СЗГ. Оскільки СЗГ-1</w:t>
      </w:r>
      <w:r w:rsidRPr="00DE3BD5">
        <w:rPr>
          <w:color w:val="000000"/>
          <w:sz w:val="28"/>
          <w:szCs w:val="28"/>
          <w:lang w:val="uk-UA"/>
        </w:rPr>
        <w:t xml:space="preserve"> має найбільші обсяги реалізації, обираємо діаметр її кола</w:t>
      </w:r>
      <w:r>
        <w:rPr>
          <w:color w:val="000000"/>
          <w:sz w:val="28"/>
          <w:szCs w:val="28"/>
          <w:lang w:val="uk-UA"/>
        </w:rPr>
        <w:t>, а потім відповідно пропорційно обираємо радіуси інших кіл.</w:t>
      </w:r>
    </w:p>
    <w:p w:rsidR="007D1321" w:rsidRDefault="007D1321" w:rsidP="007D1321">
      <w:pPr>
        <w:shd w:val="clear" w:color="auto" w:fill="FFFFFF"/>
        <w:spacing w:line="360" w:lineRule="auto"/>
        <w:ind w:firstLine="540"/>
        <w:jc w:val="both"/>
        <w:rPr>
          <w:color w:val="000000"/>
          <w:sz w:val="28"/>
          <w:szCs w:val="28"/>
          <w:lang w:val="uk-UA"/>
        </w:rPr>
      </w:pPr>
      <w:r w:rsidRPr="00DE3BD5">
        <w:rPr>
          <w:color w:val="000000"/>
          <w:sz w:val="28"/>
          <w:szCs w:val="28"/>
          <w:lang w:val="uk-UA"/>
        </w:rPr>
        <w:t>За результатами проведеного аналізу побудуємо матрицю БКГ</w:t>
      </w:r>
      <w:r>
        <w:rPr>
          <w:color w:val="000000"/>
          <w:sz w:val="28"/>
          <w:szCs w:val="28"/>
          <w:lang w:val="uk-UA"/>
        </w:rPr>
        <w:t xml:space="preserve">          </w:t>
      </w:r>
      <w:r w:rsidRPr="00DE3BD5">
        <w:rPr>
          <w:color w:val="000000"/>
          <w:sz w:val="28"/>
          <w:szCs w:val="28"/>
          <w:lang w:val="uk-UA"/>
        </w:rPr>
        <w:t xml:space="preserve"> (рис. 4 2.1).</w:t>
      </w:r>
    </w:p>
    <w:p w:rsidR="007D1321" w:rsidRDefault="007D1321" w:rsidP="007D1321">
      <w:pPr>
        <w:pStyle w:val="Style1"/>
        <w:ind w:left="0" w:firstLine="171"/>
        <w:jc w:val="both"/>
        <w:rPr>
          <w:noProof w:val="0"/>
          <w:spacing w:val="1"/>
          <w:sz w:val="28"/>
          <w:szCs w:val="28"/>
          <w:lang w:val="uk-UA" w:eastAsia="en-US"/>
        </w:rPr>
      </w:pPr>
      <w:r>
        <w:rPr>
          <w:noProof w:val="0"/>
          <w:spacing w:val="1"/>
          <w:sz w:val="28"/>
          <w:szCs w:val="28"/>
          <w:lang w:val="uk-UA" w:eastAsia="en-US"/>
        </w:rPr>
        <w:t xml:space="preserve">Далі  визначаємо діаметри кола кожної СГЗ. Оскільки СГЗ-1 має найбільші  обсяги реалізації, обираємо діаметр  її кола, наприклад, </w:t>
      </w:r>
      <w:smartTag w:uri="urn:schemas-microsoft-com:office:smarttags" w:element="metricconverter">
        <w:smartTagPr>
          <w:attr w:name="ProductID" w:val="2 см"/>
        </w:smartTagPr>
        <w:r>
          <w:rPr>
            <w:noProof w:val="0"/>
            <w:spacing w:val="1"/>
            <w:sz w:val="28"/>
            <w:szCs w:val="28"/>
            <w:lang w:val="uk-UA" w:eastAsia="en-US"/>
          </w:rPr>
          <w:t>2 см</w:t>
        </w:r>
      </w:smartTag>
      <w:r>
        <w:rPr>
          <w:noProof w:val="0"/>
          <w:spacing w:val="1"/>
          <w:sz w:val="28"/>
          <w:szCs w:val="28"/>
          <w:lang w:val="uk-UA" w:eastAsia="en-US"/>
        </w:rPr>
        <w:t>. Тоді діаметри кіл інших СГЗ становитимуть:</w:t>
      </w:r>
    </w:p>
    <w:p w:rsidR="007D1321" w:rsidRPr="00922289" w:rsidRDefault="007D1321" w:rsidP="007D1321">
      <w:pPr>
        <w:pStyle w:val="Style1"/>
        <w:ind w:left="399"/>
        <w:jc w:val="both"/>
        <w:rPr>
          <w:sz w:val="28"/>
          <w:szCs w:val="28"/>
          <w:lang w:val="uk-UA"/>
        </w:rPr>
      </w:pPr>
      <w:r>
        <w:rPr>
          <w:spacing w:val="-1"/>
          <w:sz w:val="28"/>
          <w:szCs w:val="28"/>
          <w:lang w:val="uk-UA"/>
        </w:rPr>
        <w:t xml:space="preserve">СЗГ-1 – </w:t>
      </w:r>
      <w:smartTag w:uri="urn:schemas-microsoft-com:office:smarttags" w:element="metricconverter">
        <w:smartTagPr>
          <w:attr w:name="ProductID" w:val="2 см"/>
        </w:smartTagPr>
        <w:r>
          <w:rPr>
            <w:spacing w:val="-1"/>
            <w:sz w:val="28"/>
            <w:szCs w:val="28"/>
            <w:lang w:val="uk-UA"/>
          </w:rPr>
          <w:t>2 см</w:t>
        </w:r>
      </w:smartTag>
      <w:r>
        <w:rPr>
          <w:spacing w:val="-1"/>
          <w:sz w:val="28"/>
          <w:szCs w:val="28"/>
          <w:lang w:val="uk-UA"/>
        </w:rPr>
        <w:t>.</w:t>
      </w:r>
    </w:p>
    <w:p w:rsidR="007D1321" w:rsidRPr="00922289" w:rsidRDefault="007D1321" w:rsidP="007D1321">
      <w:pPr>
        <w:pStyle w:val="Style1"/>
        <w:ind w:left="399"/>
        <w:jc w:val="both"/>
        <w:rPr>
          <w:sz w:val="28"/>
          <w:szCs w:val="28"/>
          <w:lang w:val="uk-UA"/>
        </w:rPr>
      </w:pPr>
      <w:r>
        <w:rPr>
          <w:spacing w:val="-1"/>
          <w:sz w:val="28"/>
          <w:szCs w:val="28"/>
          <w:lang w:val="uk-UA"/>
        </w:rPr>
        <w:t xml:space="preserve">СЗГ-2 </w:t>
      </w:r>
      <w:smartTag w:uri="urn:schemas-microsoft-com:office:smarttags" w:element="metricconverter">
        <w:smartTagPr>
          <w:attr w:name="ProductID" w:val="-1,25 см"/>
        </w:smartTagPr>
        <w:r>
          <w:rPr>
            <w:spacing w:val="-1"/>
            <w:sz w:val="28"/>
            <w:szCs w:val="28"/>
            <w:lang w:val="uk-UA"/>
          </w:rPr>
          <w:t>-1,25 см</w:t>
        </w:r>
      </w:smartTag>
      <w:r>
        <w:rPr>
          <w:spacing w:val="-1"/>
          <w:sz w:val="28"/>
          <w:szCs w:val="28"/>
          <w:lang w:val="uk-UA"/>
        </w:rPr>
        <w:t>.</w:t>
      </w:r>
    </w:p>
    <w:p w:rsidR="007D1321" w:rsidRPr="00922289" w:rsidRDefault="007D1321" w:rsidP="007D1321">
      <w:pPr>
        <w:pStyle w:val="Style1"/>
        <w:ind w:left="399"/>
        <w:jc w:val="both"/>
        <w:rPr>
          <w:sz w:val="28"/>
          <w:szCs w:val="28"/>
          <w:lang w:val="uk-UA"/>
        </w:rPr>
      </w:pPr>
      <w:r>
        <w:rPr>
          <w:spacing w:val="-1"/>
          <w:sz w:val="28"/>
          <w:szCs w:val="28"/>
          <w:lang w:val="uk-UA"/>
        </w:rPr>
        <w:t xml:space="preserve">СЗГ-3 – </w:t>
      </w:r>
      <w:smartTag w:uri="urn:schemas-microsoft-com:office:smarttags" w:element="metricconverter">
        <w:smartTagPr>
          <w:attr w:name="ProductID" w:val="0,5 см"/>
        </w:smartTagPr>
        <w:r>
          <w:rPr>
            <w:spacing w:val="-1"/>
            <w:sz w:val="28"/>
            <w:szCs w:val="28"/>
            <w:lang w:val="uk-UA"/>
          </w:rPr>
          <w:t>0,5 см</w:t>
        </w:r>
      </w:smartTag>
      <w:r>
        <w:rPr>
          <w:spacing w:val="-1"/>
          <w:sz w:val="28"/>
          <w:szCs w:val="28"/>
          <w:lang w:val="uk-UA"/>
        </w:rPr>
        <w:t>.</w:t>
      </w:r>
    </w:p>
    <w:p w:rsidR="007D1321" w:rsidRPr="00922289" w:rsidRDefault="007D1321" w:rsidP="007D1321">
      <w:pPr>
        <w:pStyle w:val="Style1"/>
        <w:ind w:left="399"/>
        <w:jc w:val="both"/>
        <w:rPr>
          <w:sz w:val="28"/>
          <w:szCs w:val="28"/>
          <w:lang w:val="uk-UA"/>
        </w:rPr>
      </w:pPr>
      <w:r>
        <w:rPr>
          <w:spacing w:val="-1"/>
          <w:sz w:val="28"/>
          <w:szCs w:val="28"/>
          <w:lang w:val="uk-UA"/>
        </w:rPr>
        <w:t>СЗГ-4</w:t>
      </w:r>
      <w:r>
        <w:rPr>
          <w:spacing w:val="10"/>
          <w:sz w:val="28"/>
          <w:szCs w:val="28"/>
          <w:lang w:val="uk-UA"/>
        </w:rPr>
        <w:t xml:space="preserve"> - </w:t>
      </w:r>
      <w:smartTag w:uri="urn:schemas-microsoft-com:office:smarttags" w:element="metricconverter">
        <w:smartTagPr>
          <w:attr w:name="ProductID" w:val="1,01 см"/>
        </w:smartTagPr>
        <w:r>
          <w:rPr>
            <w:spacing w:val="-1"/>
            <w:sz w:val="28"/>
            <w:szCs w:val="28"/>
            <w:lang w:val="uk-UA"/>
          </w:rPr>
          <w:t>1,01 см</w:t>
        </w:r>
      </w:smartTag>
      <w:r>
        <w:rPr>
          <w:spacing w:val="-1"/>
          <w:sz w:val="28"/>
          <w:szCs w:val="28"/>
          <w:lang w:val="uk-UA"/>
        </w:rPr>
        <w:t>.</w:t>
      </w:r>
    </w:p>
    <w:p w:rsidR="007D1321" w:rsidRPr="00922289" w:rsidRDefault="007D1321" w:rsidP="007D1321">
      <w:pPr>
        <w:pStyle w:val="Style1"/>
        <w:ind w:left="399"/>
        <w:jc w:val="both"/>
        <w:rPr>
          <w:sz w:val="28"/>
          <w:szCs w:val="28"/>
          <w:lang w:val="uk-UA"/>
        </w:rPr>
      </w:pPr>
      <w:r>
        <w:rPr>
          <w:spacing w:val="-1"/>
          <w:sz w:val="28"/>
          <w:szCs w:val="28"/>
          <w:lang w:val="uk-UA"/>
        </w:rPr>
        <w:t xml:space="preserve">СЗГ-5 – </w:t>
      </w:r>
      <w:smartTag w:uri="urn:schemas-microsoft-com:office:smarttags" w:element="metricconverter">
        <w:smartTagPr>
          <w:attr w:name="ProductID" w:val="1,27 см"/>
        </w:smartTagPr>
        <w:r>
          <w:rPr>
            <w:spacing w:val="-1"/>
            <w:sz w:val="28"/>
            <w:szCs w:val="28"/>
            <w:lang w:val="uk-UA"/>
          </w:rPr>
          <w:t>1,27</w:t>
        </w:r>
        <w:r w:rsidRPr="00515C14">
          <w:rPr>
            <w:spacing w:val="-1"/>
            <w:sz w:val="28"/>
            <w:szCs w:val="28"/>
            <w:lang w:val="uk-UA"/>
          </w:rPr>
          <w:t xml:space="preserve"> </w:t>
        </w:r>
        <w:r>
          <w:rPr>
            <w:spacing w:val="-1"/>
            <w:sz w:val="28"/>
            <w:szCs w:val="28"/>
            <w:lang w:val="uk-UA"/>
          </w:rPr>
          <w:t>см</w:t>
        </w:r>
      </w:smartTag>
      <w:r>
        <w:rPr>
          <w:spacing w:val="-1"/>
          <w:sz w:val="28"/>
          <w:szCs w:val="28"/>
          <w:lang w:val="uk-UA"/>
        </w:rPr>
        <w:t>.</w:t>
      </w:r>
    </w:p>
    <w:p w:rsidR="007D1321" w:rsidRDefault="007D1321" w:rsidP="007D1321">
      <w:pPr>
        <w:pStyle w:val="Style1"/>
        <w:ind w:left="399"/>
        <w:jc w:val="both"/>
        <w:rPr>
          <w:sz w:val="28"/>
          <w:szCs w:val="28"/>
          <w:lang w:val="uk-UA"/>
        </w:rPr>
      </w:pPr>
      <w:r>
        <w:rPr>
          <w:sz w:val="28"/>
          <w:szCs w:val="28"/>
          <w:lang w:val="uk-UA"/>
        </w:rPr>
        <w:t>За  результатами проведеного аналізу побудуємо  матрицю БКГ (рис. 4.2.1.)</w:t>
      </w:r>
    </w:p>
    <w:p w:rsidR="007D1321" w:rsidRPr="00922289" w:rsidRDefault="007D1321" w:rsidP="007D1321">
      <w:pPr>
        <w:pStyle w:val="Style1"/>
        <w:ind w:left="399"/>
        <w:jc w:val="both"/>
        <w:rPr>
          <w:sz w:val="28"/>
          <w:szCs w:val="28"/>
          <w:lang w:val="uk-UA"/>
        </w:rPr>
      </w:pPr>
      <w:r>
        <w:rPr>
          <w:sz w:val="28"/>
          <w:szCs w:val="28"/>
          <w:lang w:val="uk-UA"/>
        </w:rPr>
        <w:t xml:space="preserve">        20%</w:t>
      </w:r>
    </w:p>
    <w:tbl>
      <w:tblPr>
        <w:tblpPr w:leftFromText="180" w:rightFromText="180" w:vertAnchor="text" w:tblpX="19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07"/>
      </w:tblGrid>
      <w:tr w:rsidR="007D1321" w:rsidRPr="005D39AE" w:rsidTr="00B0106D">
        <w:trPr>
          <w:trHeight w:val="1539"/>
        </w:trPr>
        <w:tc>
          <w:tcPr>
            <w:tcW w:w="3021" w:type="dxa"/>
          </w:tcPr>
          <w:p w:rsidR="007D1321" w:rsidRPr="005D39AE" w:rsidRDefault="007D1321" w:rsidP="00B0106D">
            <w:pPr>
              <w:spacing w:line="360" w:lineRule="auto"/>
              <w:jc w:val="both"/>
              <w:rPr>
                <w:sz w:val="26"/>
                <w:szCs w:val="26"/>
                <w:lang w:val="uk-UA"/>
              </w:rPr>
            </w:pPr>
            <w:r w:rsidRPr="005D39AE">
              <w:rPr>
                <w:sz w:val="26"/>
                <w:szCs w:val="26"/>
                <w:lang w:val="uk-UA"/>
              </w:rPr>
              <w:t>Зірка</w:t>
            </w:r>
          </w:p>
          <w:p w:rsidR="007D1321" w:rsidRPr="005D39AE" w:rsidRDefault="007D1321" w:rsidP="00B0106D">
            <w:pPr>
              <w:spacing w:line="360" w:lineRule="auto"/>
              <w:jc w:val="center"/>
              <w:rPr>
                <w:sz w:val="26"/>
                <w:szCs w:val="26"/>
                <w:lang w:val="uk-UA"/>
              </w:rPr>
            </w:pPr>
          </w:p>
        </w:tc>
        <w:tc>
          <w:tcPr>
            <w:tcW w:w="2907" w:type="dxa"/>
          </w:tcPr>
          <w:p w:rsidR="007D1321" w:rsidRPr="005D39AE" w:rsidRDefault="007D1321" w:rsidP="00B0106D">
            <w:pPr>
              <w:spacing w:line="360" w:lineRule="auto"/>
              <w:rPr>
                <w:sz w:val="26"/>
                <w:szCs w:val="26"/>
                <w:lang w:val="uk-UA"/>
              </w:rPr>
            </w:pPr>
            <w:r w:rsidRPr="005D39AE">
              <w:rPr>
                <w:sz w:val="26"/>
                <w:szCs w:val="26"/>
                <w:lang w:val="uk-UA"/>
              </w:rPr>
              <w:t>Знак питання</w:t>
            </w:r>
          </w:p>
          <w:p w:rsidR="007D1321" w:rsidRPr="005D39AE" w:rsidRDefault="007D1321" w:rsidP="00B0106D">
            <w:pPr>
              <w:spacing w:line="360" w:lineRule="auto"/>
              <w:jc w:val="center"/>
              <w:rPr>
                <w:sz w:val="26"/>
                <w:szCs w:val="26"/>
                <w:lang w:val="uk-UA"/>
              </w:rPr>
            </w:pPr>
          </w:p>
        </w:tc>
      </w:tr>
      <w:tr w:rsidR="007D1321" w:rsidRPr="005D39AE" w:rsidTr="00B0106D">
        <w:trPr>
          <w:trHeight w:val="1620"/>
        </w:trPr>
        <w:tc>
          <w:tcPr>
            <w:tcW w:w="3021" w:type="dxa"/>
          </w:tcPr>
          <w:p w:rsidR="007D1321" w:rsidRPr="005D39AE" w:rsidRDefault="007D1321" w:rsidP="00B0106D">
            <w:pPr>
              <w:spacing w:line="360" w:lineRule="auto"/>
              <w:jc w:val="both"/>
              <w:rPr>
                <w:sz w:val="26"/>
                <w:szCs w:val="26"/>
                <w:lang w:val="uk-UA"/>
              </w:rPr>
            </w:pPr>
            <w:r w:rsidRPr="005D39AE">
              <w:rPr>
                <w:sz w:val="26"/>
                <w:szCs w:val="26"/>
                <w:lang w:val="uk-UA"/>
              </w:rPr>
              <w:t>Дійна корова</w:t>
            </w:r>
          </w:p>
          <w:p w:rsidR="007D1321" w:rsidRPr="005D39AE" w:rsidRDefault="007D1321" w:rsidP="00B0106D">
            <w:pPr>
              <w:spacing w:line="360" w:lineRule="auto"/>
              <w:jc w:val="center"/>
              <w:rPr>
                <w:sz w:val="26"/>
                <w:szCs w:val="26"/>
                <w:lang w:val="uk-UA"/>
              </w:rPr>
            </w:pPr>
          </w:p>
        </w:tc>
        <w:tc>
          <w:tcPr>
            <w:tcW w:w="2907" w:type="dxa"/>
          </w:tcPr>
          <w:p w:rsidR="007D1321" w:rsidRPr="005D39AE" w:rsidRDefault="007D1321" w:rsidP="00B0106D">
            <w:pPr>
              <w:spacing w:line="360" w:lineRule="auto"/>
              <w:rPr>
                <w:sz w:val="26"/>
                <w:szCs w:val="26"/>
                <w:lang w:val="uk-UA"/>
              </w:rPr>
            </w:pPr>
            <w:r w:rsidRPr="005D39AE">
              <w:rPr>
                <w:sz w:val="26"/>
                <w:szCs w:val="26"/>
                <w:lang w:val="uk-UA"/>
              </w:rPr>
              <w:t>Собака</w:t>
            </w:r>
          </w:p>
          <w:p w:rsidR="007D1321" w:rsidRPr="005D39AE" w:rsidRDefault="007D1321" w:rsidP="00B0106D">
            <w:pPr>
              <w:spacing w:line="360" w:lineRule="auto"/>
              <w:jc w:val="center"/>
              <w:rPr>
                <w:sz w:val="26"/>
                <w:szCs w:val="26"/>
                <w:lang w:val="uk-UA"/>
              </w:rPr>
            </w:pPr>
          </w:p>
        </w:tc>
      </w:tr>
    </w:tbl>
    <w:p w:rsidR="007D1321" w:rsidRPr="000E2A45" w:rsidRDefault="007D1321" w:rsidP="007D1321">
      <w:pPr>
        <w:pStyle w:val="Style1"/>
        <w:ind w:left="171"/>
        <w:jc w:val="both"/>
        <w:rPr>
          <w:noProof w:val="0"/>
          <w:spacing w:val="1"/>
          <w:sz w:val="28"/>
          <w:szCs w:val="28"/>
          <w:lang w:val="uk-UA" w:eastAsia="en-US"/>
        </w:rPr>
      </w:pPr>
      <w:r>
        <w:rPr>
          <w:spacing w:val="1"/>
          <w:sz w:val="28"/>
          <w:szCs w:val="28"/>
        </w:rPr>
        <mc:AlternateContent>
          <mc:Choice Requires="wpc">
            <w:drawing>
              <wp:inline distT="0" distB="0" distL="0" distR="0">
                <wp:extent cx="6189345" cy="2057400"/>
                <wp:effectExtent l="0" t="16510" r="3810" b="21590"/>
                <wp:docPr id="43" name="Полотно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 name="Oval 28"/>
                        <wps:cNvSpPr>
                          <a:spLocks noChangeArrowheads="1"/>
                        </wps:cNvSpPr>
                        <wps:spPr bwMode="auto">
                          <a:xfrm>
                            <a:off x="2026824" y="1143400"/>
                            <a:ext cx="615124" cy="569451"/>
                          </a:xfrm>
                          <a:prstGeom prst="ellipse">
                            <a:avLst/>
                          </a:prstGeom>
                          <a:solidFill>
                            <a:srgbClr val="FFFFFF"/>
                          </a:solidFill>
                          <a:ln w="9525">
                            <a:solidFill>
                              <a:srgbClr val="000000"/>
                            </a:solidFill>
                            <a:round/>
                            <a:headEnd/>
                            <a:tailEnd/>
                          </a:ln>
                        </wps:spPr>
                        <wps:txbx>
                          <w:txbxContent>
                            <w:p w:rsidR="007D1321" w:rsidRDefault="007D1321" w:rsidP="007D1321">
                              <w:pPr>
                                <w:rPr>
                                  <w:lang w:val="uk-UA"/>
                                </w:rPr>
                              </w:pPr>
                              <w:r>
                                <w:rPr>
                                  <w:lang w:val="uk-UA"/>
                                </w:rPr>
                                <w:t xml:space="preserve">  </w:t>
                              </w:r>
                            </w:p>
                            <w:p w:rsidR="007D1321" w:rsidRPr="00515C14" w:rsidRDefault="007D1321" w:rsidP="007D1321">
                              <w:pPr>
                                <w:rPr>
                                  <w:lang w:val="uk-UA"/>
                                </w:rPr>
                              </w:pPr>
                              <w:r>
                                <w:rPr>
                                  <w:lang w:val="uk-UA"/>
                                </w:rPr>
                                <w:t xml:space="preserve"> 1</w:t>
                              </w:r>
                            </w:p>
                          </w:txbxContent>
                        </wps:txbx>
                        <wps:bodyPr rot="0" vert="horz" wrap="square" lIns="91440" tIns="45720" rIns="91440" bIns="45720" anchor="t" anchorCtr="0" upright="1">
                          <a:noAutofit/>
                        </wps:bodyPr>
                      </wps:wsp>
                      <wps:wsp>
                        <wps:cNvPr id="37" name="Oval 29"/>
                        <wps:cNvSpPr>
                          <a:spLocks noChangeArrowheads="1"/>
                        </wps:cNvSpPr>
                        <wps:spPr bwMode="auto">
                          <a:xfrm>
                            <a:off x="2171987" y="1029150"/>
                            <a:ext cx="541636" cy="45700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lang w:val="uk-UA"/>
                                </w:rPr>
                              </w:pPr>
                              <w:r>
                                <w:rPr>
                                  <w:lang w:val="uk-UA"/>
                                </w:rPr>
                                <w:t xml:space="preserve"> </w:t>
                              </w:r>
                              <w:r>
                                <w:rPr>
                                  <w:lang w:val="uk-UA"/>
                                </w:rPr>
                                <w:t>2</w:t>
                              </w:r>
                            </w:p>
                          </w:txbxContent>
                        </wps:txbx>
                        <wps:bodyPr rot="0" vert="horz" wrap="square" lIns="91440" tIns="45720" rIns="91440" bIns="45720" anchor="t" anchorCtr="0" upright="1">
                          <a:noAutofit/>
                        </wps:bodyPr>
                      </wps:wsp>
                      <wps:wsp>
                        <wps:cNvPr id="38" name="Oval 30"/>
                        <wps:cNvSpPr>
                          <a:spLocks noChangeArrowheads="1"/>
                        </wps:cNvSpPr>
                        <wps:spPr bwMode="auto">
                          <a:xfrm>
                            <a:off x="2859692" y="1600400"/>
                            <a:ext cx="326615" cy="34275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sz w:val="22"/>
                                  <w:szCs w:val="22"/>
                                  <w:lang w:val="uk-UA"/>
                                </w:rPr>
                              </w:pPr>
                              <w:r>
                                <w:rPr>
                                  <w:sz w:val="22"/>
                                  <w:szCs w:val="22"/>
                                  <w:lang w:val="uk-UA"/>
                                </w:rPr>
                                <w:t>3</w:t>
                              </w:r>
                            </w:p>
                          </w:txbxContent>
                        </wps:txbx>
                        <wps:bodyPr rot="0" vert="horz" wrap="square" lIns="91440" tIns="45720" rIns="91440" bIns="45720" anchor="t" anchorCtr="0" upright="1">
                          <a:noAutofit/>
                        </wps:bodyPr>
                      </wps:wsp>
                      <wps:wsp>
                        <wps:cNvPr id="39" name="Oval 31"/>
                        <wps:cNvSpPr>
                          <a:spLocks noChangeArrowheads="1"/>
                        </wps:cNvSpPr>
                        <wps:spPr bwMode="auto">
                          <a:xfrm>
                            <a:off x="1484282" y="1371900"/>
                            <a:ext cx="469962" cy="34275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lang w:val="uk-UA"/>
                                </w:rPr>
                              </w:pPr>
                              <w:r>
                                <w:rPr>
                                  <w:lang w:val="uk-UA"/>
                                </w:rPr>
                                <w:t>4</w:t>
                              </w:r>
                            </w:p>
                          </w:txbxContent>
                        </wps:txbx>
                        <wps:bodyPr rot="0" vert="horz" wrap="square" lIns="91440" tIns="45720" rIns="91440" bIns="45720" anchor="t" anchorCtr="0" upright="1">
                          <a:noAutofit/>
                        </wps:bodyPr>
                      </wps:wsp>
                      <wps:wsp>
                        <wps:cNvPr id="40" name="Oval 32"/>
                        <wps:cNvSpPr>
                          <a:spLocks noChangeArrowheads="1"/>
                        </wps:cNvSpPr>
                        <wps:spPr bwMode="auto">
                          <a:xfrm>
                            <a:off x="1737408" y="457000"/>
                            <a:ext cx="470869" cy="457000"/>
                          </a:xfrm>
                          <a:prstGeom prst="ellipse">
                            <a:avLst/>
                          </a:prstGeom>
                          <a:solidFill>
                            <a:srgbClr val="FFFFFF"/>
                          </a:solidFill>
                          <a:ln w="9525">
                            <a:solidFill>
                              <a:srgbClr val="000000"/>
                            </a:solidFill>
                            <a:round/>
                            <a:headEnd/>
                            <a:tailEnd/>
                          </a:ln>
                        </wps:spPr>
                        <wps:txbx>
                          <w:txbxContent>
                            <w:p w:rsidR="007D1321" w:rsidRPr="00022EE2" w:rsidRDefault="007D1321" w:rsidP="007D1321">
                              <w:pPr>
                                <w:jc w:val="center"/>
                                <w:rPr>
                                  <w:lang w:val="uk-UA"/>
                                </w:rPr>
                              </w:pPr>
                              <w:r>
                                <w:rPr>
                                  <w:lang w:val="uk-UA"/>
                                </w:rPr>
                                <w:t>5</w:t>
                              </w:r>
                            </w:p>
                          </w:txbxContent>
                        </wps:txbx>
                        <wps:bodyPr rot="0" vert="horz" wrap="square" lIns="91440" tIns="45720" rIns="91440" bIns="45720" anchor="t" anchorCtr="0" upright="1">
                          <a:noAutofit/>
                        </wps:bodyPr>
                      </wps:wsp>
                      <wps:wsp>
                        <wps:cNvPr id="41" name="Line 33"/>
                        <wps:cNvCnPr/>
                        <wps:spPr bwMode="auto">
                          <a:xfrm flipV="1">
                            <a:off x="651414" y="0"/>
                            <a:ext cx="907" cy="91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Line 34"/>
                        <wps:cNvCnPr/>
                        <wps:spPr bwMode="auto">
                          <a:xfrm>
                            <a:off x="651414" y="1143400"/>
                            <a:ext cx="907" cy="913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43" o:spid="_x0000_s1026" editas="canvas" style="width:487.35pt;height:162pt;mso-position-horizontal-relative:char;mso-position-vertical-relative:line" coordsize="61893,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93;height:20574;visibility:visible;mso-wrap-style:square">
                  <v:fill o:detectmouseclick="t"/>
                  <v:path o:connecttype="none"/>
                </v:shape>
                <v:oval id="Oval 28" o:spid="_x0000_s1028" style="position:absolute;left:20268;top:11434;width:6151;height:5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textbox>
                    <w:txbxContent>
                      <w:p w:rsidR="007D1321" w:rsidRDefault="007D1321" w:rsidP="007D1321">
                        <w:pPr>
                          <w:rPr>
                            <w:lang w:val="uk-UA"/>
                          </w:rPr>
                        </w:pPr>
                        <w:r>
                          <w:rPr>
                            <w:lang w:val="uk-UA"/>
                          </w:rPr>
                          <w:t xml:space="preserve">  </w:t>
                        </w:r>
                      </w:p>
                      <w:p w:rsidR="007D1321" w:rsidRPr="00515C14" w:rsidRDefault="007D1321" w:rsidP="007D1321">
                        <w:pPr>
                          <w:rPr>
                            <w:lang w:val="uk-UA"/>
                          </w:rPr>
                        </w:pPr>
                        <w:r>
                          <w:rPr>
                            <w:lang w:val="uk-UA"/>
                          </w:rPr>
                          <w:t xml:space="preserve"> 1</w:t>
                        </w:r>
                      </w:p>
                    </w:txbxContent>
                  </v:textbox>
                </v:oval>
                <v:oval id="Oval 29" o:spid="_x0000_s1029" style="position:absolute;left:21719;top:10291;width:5417;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oQMMA&#10;AADbAAAADwAAAGRycy9kb3ducmV2LnhtbESPQWvCQBSE70L/w/KE3nSjQVuiq0ilYA8eGtv7I/tM&#10;gtm3IfuM8d+7BaHHYWa+YdbbwTWqpy7Ung3Mpgko4sLbmksDP6fPyTuoIMgWG89k4E4BtpuX0Roz&#10;62/8TX0upYoQDhkaqETaTOtQVOQwTH1LHL2z7xxKlF2pbYe3CHeNnifJUjusOS5U2NJHRcUlvzoD&#10;+3KXL3udyiI97w+yuPwev9KZMa/jYbcCJTTIf/jZPlgD6R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NoQMMAAADbAAAADwAAAAAAAAAAAAAAAACYAgAAZHJzL2Rv&#10;d25yZXYueG1sUEsFBgAAAAAEAAQA9QAAAIgDAAAAAA==&#10;">
                  <v:textbox>
                    <w:txbxContent>
                      <w:p w:rsidR="007D1321" w:rsidRPr="00022EE2" w:rsidRDefault="007D1321" w:rsidP="007D1321">
                        <w:pPr>
                          <w:rPr>
                            <w:lang w:val="uk-UA"/>
                          </w:rPr>
                        </w:pPr>
                        <w:r>
                          <w:rPr>
                            <w:lang w:val="uk-UA"/>
                          </w:rPr>
                          <w:t xml:space="preserve"> </w:t>
                        </w:r>
                        <w:r>
                          <w:rPr>
                            <w:lang w:val="uk-UA"/>
                          </w:rPr>
                          <w:t>2</w:t>
                        </w:r>
                      </w:p>
                    </w:txbxContent>
                  </v:textbox>
                </v:oval>
                <v:oval id="Oval 30" o:spid="_x0000_s1030" style="position:absolute;left:28596;top:16004;width:3267;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8Mr8A&#10;AADbAAAADwAAAGRycy9kb3ducmV2LnhtbERPTYvCMBC9C/sfwix401SLIl2jiCLoYQ9b3fvQjG2x&#10;mZRmrPXfm8PCHh/ve70dXKN66kLt2cBsmoAiLrytuTRwvRwnK1BBkC02nsnAiwJsNx+jNWbWP/mH&#10;+lxKFUM4ZGigEmkzrUNRkcMw9S1x5G6+cygRdqW2HT5juGv0PEmW2mHNsaHClvYVFff84Qwcyl2+&#10;7HUqi/R2OMni/vt9TmfGjD+H3RcooUH+xX/ukzWQxrH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PwyvwAAANsAAAAPAAAAAAAAAAAAAAAAAJgCAABkcnMvZG93bnJl&#10;di54bWxQSwUGAAAAAAQABAD1AAAAhAMAAAAA&#10;">
                  <v:textbox>
                    <w:txbxContent>
                      <w:p w:rsidR="007D1321" w:rsidRPr="00022EE2" w:rsidRDefault="007D1321" w:rsidP="007D1321">
                        <w:pPr>
                          <w:rPr>
                            <w:sz w:val="22"/>
                            <w:szCs w:val="22"/>
                            <w:lang w:val="uk-UA"/>
                          </w:rPr>
                        </w:pPr>
                        <w:r>
                          <w:rPr>
                            <w:sz w:val="22"/>
                            <w:szCs w:val="22"/>
                            <w:lang w:val="uk-UA"/>
                          </w:rPr>
                          <w:t>3</w:t>
                        </w:r>
                      </w:p>
                    </w:txbxContent>
                  </v:textbox>
                </v:oval>
                <v:oval id="Oval 31" o:spid="_x0000_s1031" style="position:absolute;left:14842;top:13719;width:4700;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ZqcMA&#10;AADbAAAADwAAAGRycy9kb3ducmV2LnhtbESPQWvCQBSE70L/w/KE3nSjQWmjq0ilYA8eGtv7I/tM&#10;gtm3IfuM8d+7BaHHYWa+YdbbwTWqpy7Ung3Mpgko4sLbmksDP6fPyRuoIMgWG89k4E4BtpuX0Roz&#10;62/8TX0upYoQDhkaqETaTOtQVOQwTH1LHL2z7xxKlF2pbYe3CHeNnifJUjusOS5U2NJHRcUlvzoD&#10;+3KXL3udyiI97w+yuPwev9KZMa/jYbcCJTTIf/jZPlgD6Tv8fYk/QG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BZqcMAAADbAAAADwAAAAAAAAAAAAAAAACYAgAAZHJzL2Rv&#10;d25yZXYueG1sUEsFBgAAAAAEAAQA9QAAAIgDAAAAAA==&#10;">
                  <v:textbox>
                    <w:txbxContent>
                      <w:p w:rsidR="007D1321" w:rsidRPr="00022EE2" w:rsidRDefault="007D1321" w:rsidP="007D1321">
                        <w:pPr>
                          <w:rPr>
                            <w:lang w:val="uk-UA"/>
                          </w:rPr>
                        </w:pPr>
                        <w:r>
                          <w:rPr>
                            <w:lang w:val="uk-UA"/>
                          </w:rPr>
                          <w:t>4</w:t>
                        </w:r>
                      </w:p>
                    </w:txbxContent>
                  </v:textbox>
                </v:oval>
                <v:oval id="Oval 32" o:spid="_x0000_s1032" style="position:absolute;left:17374;top:4570;width:4708;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DScAA&#10;AADbAAAADwAAAGRycy9kb3ducmV2LnhtbERPTWvCQBC9F/wPyxS81Y2mSkldRRTBHjyYtvchOybB&#10;7GzIjjH+e/cgeHy87+V6cI3qqQu1ZwPTSQKKuPC25tLA3+/+4wtUEGSLjWcycKcA69XobYmZ9Tc+&#10;UZ9LqWIIhwwNVCJtpnUoKnIYJr4ljtzZdw4lwq7UtsNbDHeNniXJQjusOTZU2NK2ouKSX52BXbnJ&#10;F71OZZ6edweZX/6PP+nUmPH7sPkGJTTIS/x0H6yBz7g+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yDScAAAADbAAAADwAAAAAAAAAAAAAAAACYAgAAZHJzL2Rvd25y&#10;ZXYueG1sUEsFBgAAAAAEAAQA9QAAAIUDAAAAAA==&#10;">
                  <v:textbox>
                    <w:txbxContent>
                      <w:p w:rsidR="007D1321" w:rsidRPr="00022EE2" w:rsidRDefault="007D1321" w:rsidP="007D1321">
                        <w:pPr>
                          <w:jc w:val="center"/>
                          <w:rPr>
                            <w:lang w:val="uk-UA"/>
                          </w:rPr>
                        </w:pPr>
                        <w:r>
                          <w:rPr>
                            <w:lang w:val="uk-UA"/>
                          </w:rPr>
                          <w:t>5</w:t>
                        </w:r>
                      </w:p>
                    </w:txbxContent>
                  </v:textbox>
                </v:oval>
                <v:line id="Line 33" o:spid="_x0000_s1033" style="position:absolute;flip:y;visibility:visible;mso-wrap-style:square" from="6514,0" to="6523,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C9MQAAADbAAAADwAAAGRycy9kb3ducmV2LnhtbESPQWvCQBCF70L/wzIFL0E3Vik1dZW2&#10;KhSkh0YPPQ7ZaRKanQ3ZUeO/dwuCx8eb9715i1XvGnWiLtSeDUzGKSjiwtuaSwOH/Xb0AioIssXG&#10;Mxm4UIDV8mGwwMz6M3/TKZdSRQiHDA1UIm2mdSgqchjGviWO3q/vHEqUXalth+cId41+StNn7bDm&#10;2FBhSx8VFX/50cU3tl+8nk6Td6eTZE6bH9mlWowZPvZvr6CEerkf39Kf1sBsAv9bIgD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4AL0xAAAANsAAAAPAAAAAAAAAAAA&#10;AAAAAKECAABkcnMvZG93bnJldi54bWxQSwUGAAAAAAQABAD5AAAAkgMAAAAA&#10;">
                  <v:stroke endarrow="block"/>
                </v:line>
                <v:line id="Line 34" o:spid="_x0000_s1034" style="position:absolute;visibility:visible;mso-wrap-style:square" from="6514,11434" to="6523,20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w10:anchorlock/>
              </v:group>
            </w:pict>
          </mc:Fallback>
        </mc:AlternateContent>
      </w:r>
    </w:p>
    <w:p w:rsidR="007D1321" w:rsidRPr="0009322A" w:rsidRDefault="007D1321" w:rsidP="007D1321">
      <w:pPr>
        <w:tabs>
          <w:tab w:val="left" w:pos="1920"/>
        </w:tabs>
        <w:rPr>
          <w:sz w:val="26"/>
          <w:szCs w:val="26"/>
          <w:lang w:val="uk-UA"/>
        </w:rPr>
      </w:pPr>
      <w:r>
        <w:rPr>
          <w:lang w:val="en-US"/>
        </w:rPr>
        <w:tab/>
      </w:r>
      <w:r>
        <w:rPr>
          <w:sz w:val="26"/>
          <w:szCs w:val="26"/>
          <w:lang w:val="uk-UA"/>
        </w:rPr>
        <w:t>10                                       1                                           0,1</w:t>
      </w:r>
    </w:p>
    <w:p w:rsidR="007D1321" w:rsidRDefault="007D1321" w:rsidP="007D1321">
      <w:pPr>
        <w:tabs>
          <w:tab w:val="left" w:pos="1920"/>
        </w:tabs>
        <w:rPr>
          <w:sz w:val="26"/>
          <w:szCs w:val="26"/>
          <w:lang w:val="uk-UA"/>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1049655</wp:posOffset>
                </wp:positionH>
                <wp:positionV relativeFrom="paragraph">
                  <wp:posOffset>31750</wp:posOffset>
                </wp:positionV>
                <wp:extent cx="470535" cy="0"/>
                <wp:effectExtent l="15240" t="54610" r="9525" b="5969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2.5pt" to="11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">
                <v:stroke endarrow="block"/>
              </v:lin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1520190</wp:posOffset>
                </wp:positionH>
                <wp:positionV relativeFrom="paragraph">
                  <wp:posOffset>31750</wp:posOffset>
                </wp:positionV>
                <wp:extent cx="3438525" cy="0"/>
                <wp:effectExtent l="9525" t="54610" r="19050" b="5969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2.5pt" to="39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">
                <v:stroke endarrow="block"/>
              </v:line>
            </w:pict>
          </mc:Fallback>
        </mc:AlternateContent>
      </w:r>
      <w:r>
        <w:rPr>
          <w:sz w:val="26"/>
          <w:szCs w:val="26"/>
          <w:lang w:val="uk-UA"/>
        </w:rPr>
        <w:tab/>
        <w:t xml:space="preserve">            </w:t>
      </w:r>
    </w:p>
    <w:p w:rsidR="007D1321" w:rsidRDefault="007D1321" w:rsidP="007D1321">
      <w:pPr>
        <w:tabs>
          <w:tab w:val="left" w:pos="1920"/>
        </w:tabs>
        <w:rPr>
          <w:sz w:val="26"/>
          <w:szCs w:val="26"/>
          <w:lang w:val="uk-UA"/>
        </w:rPr>
      </w:pPr>
      <w:r>
        <w:rPr>
          <w:sz w:val="26"/>
          <w:szCs w:val="26"/>
          <w:lang w:val="uk-UA"/>
        </w:rPr>
        <w:t xml:space="preserve">                                                      Відносна частка  ринку</w:t>
      </w:r>
    </w:p>
    <w:p w:rsidR="007D1321" w:rsidRDefault="007D1321" w:rsidP="007D1321">
      <w:pPr>
        <w:shd w:val="clear" w:color="auto" w:fill="FFFFFF"/>
        <w:spacing w:line="360" w:lineRule="auto"/>
        <w:rPr>
          <w:sz w:val="28"/>
          <w:szCs w:val="28"/>
          <w:lang w:val="uk-UA"/>
        </w:rPr>
      </w:pPr>
    </w:p>
    <w:p w:rsidR="007D1321" w:rsidRPr="005F3399" w:rsidRDefault="007D1321" w:rsidP="007D1321">
      <w:pPr>
        <w:shd w:val="clear" w:color="auto" w:fill="FFFFFF"/>
        <w:spacing w:line="360" w:lineRule="auto"/>
        <w:jc w:val="center"/>
        <w:rPr>
          <w:b/>
          <w:color w:val="000000"/>
          <w:sz w:val="28"/>
          <w:szCs w:val="28"/>
          <w:lang w:val="uk-UA"/>
        </w:rPr>
      </w:pPr>
      <w:r w:rsidRPr="005F3399">
        <w:rPr>
          <w:b/>
          <w:color w:val="000000"/>
          <w:sz w:val="28"/>
          <w:szCs w:val="28"/>
          <w:lang w:val="uk-UA"/>
        </w:rPr>
        <w:t xml:space="preserve">Рис. 4.2.1. Стратегічне становище </w:t>
      </w:r>
      <w:r w:rsidRPr="005F3399">
        <w:rPr>
          <w:b/>
          <w:sz w:val="28"/>
          <w:szCs w:val="28"/>
          <w:lang w:val="uk-UA"/>
        </w:rPr>
        <w:t>ЗАТ “Бердичівський хлібозавод”</w:t>
      </w:r>
    </w:p>
    <w:p w:rsidR="007D1321" w:rsidRDefault="007D1321" w:rsidP="007D1321">
      <w:pPr>
        <w:tabs>
          <w:tab w:val="left" w:pos="1920"/>
        </w:tabs>
        <w:spacing w:line="360" w:lineRule="auto"/>
        <w:ind w:firstLine="342"/>
        <w:jc w:val="both"/>
        <w:rPr>
          <w:sz w:val="28"/>
          <w:szCs w:val="28"/>
          <w:lang w:val="uk-UA"/>
        </w:rPr>
      </w:pPr>
      <w:r>
        <w:rPr>
          <w:sz w:val="28"/>
          <w:szCs w:val="28"/>
          <w:lang w:val="uk-UA"/>
        </w:rPr>
        <w:t xml:space="preserve">За  результатами проведеного аналізу можна зробити  висновок  про достатню збалансованість існуючого портфелю  бізнесів </w:t>
      </w:r>
      <w:r w:rsidRPr="005F3399">
        <w:rPr>
          <w:sz w:val="28"/>
          <w:szCs w:val="28"/>
          <w:lang w:val="uk-UA"/>
        </w:rPr>
        <w:t>ЗАТ “Бердичівський хлібозавод”</w:t>
      </w:r>
      <w:r>
        <w:rPr>
          <w:sz w:val="28"/>
          <w:szCs w:val="28"/>
          <w:lang w:val="uk-UA"/>
        </w:rPr>
        <w:t xml:space="preserve">. Лідером є СЗГ -5. Цей вид характеризується  досить високими </w:t>
      </w:r>
      <w:r>
        <w:rPr>
          <w:sz w:val="28"/>
          <w:szCs w:val="28"/>
          <w:lang w:val="uk-UA"/>
        </w:rPr>
        <w:lastRenderedPageBreak/>
        <w:t xml:space="preserve">темпами зростання на  ринку -10,1 % , хоча й не дуже великою часткою на  ринку. До </w:t>
      </w:r>
      <w:proofErr w:type="spellStart"/>
      <w:r>
        <w:rPr>
          <w:sz w:val="28"/>
          <w:szCs w:val="28"/>
          <w:lang w:val="uk-UA"/>
        </w:rPr>
        <w:t>„дійних</w:t>
      </w:r>
      <w:proofErr w:type="spellEnd"/>
      <w:r>
        <w:rPr>
          <w:sz w:val="28"/>
          <w:szCs w:val="28"/>
          <w:lang w:val="uk-UA"/>
        </w:rPr>
        <w:t xml:space="preserve"> корів” належать СЗГ – 1,2,5. Аутсайдером же є СГЗ- 3. Ця сфера бізнесу має невелику незначну частку  на ринку  і  незначні темпи росту.</w:t>
      </w:r>
    </w:p>
    <w:p w:rsidR="007D1321" w:rsidRDefault="007D1321" w:rsidP="007D1321">
      <w:pPr>
        <w:shd w:val="clear" w:color="auto" w:fill="FFFFFF"/>
        <w:spacing w:line="360" w:lineRule="auto"/>
        <w:ind w:firstLine="540"/>
        <w:jc w:val="both"/>
        <w:rPr>
          <w:i/>
          <w:iCs/>
          <w:color w:val="000000"/>
          <w:sz w:val="28"/>
          <w:szCs w:val="28"/>
          <w:lang w:val="uk-UA"/>
        </w:rPr>
      </w:pPr>
      <w:r>
        <w:rPr>
          <w:sz w:val="28"/>
          <w:szCs w:val="28"/>
          <w:lang w:val="uk-UA"/>
        </w:rPr>
        <w:t xml:space="preserve">Для того,  щоб остаточно визначитись з розробкою портфельної стратегії  необхідно підтвердити результати матриці БКГ. З цією  метою доцільно побудувати матрицю </w:t>
      </w:r>
      <w:proofErr w:type="spellStart"/>
      <w:r>
        <w:rPr>
          <w:sz w:val="28"/>
          <w:szCs w:val="28"/>
          <w:lang w:val="uk-UA"/>
        </w:rPr>
        <w:t>Мак-Кінсі</w:t>
      </w:r>
      <w:proofErr w:type="spellEnd"/>
      <w:r>
        <w:rPr>
          <w:sz w:val="28"/>
          <w:szCs w:val="28"/>
          <w:lang w:val="uk-UA"/>
        </w:rPr>
        <w:t>, яка  дозволяє оцінити кожну СОБ підприємства з  використанням значно більшої кількості показників.</w:t>
      </w:r>
    </w:p>
    <w:p w:rsidR="007D1321" w:rsidRDefault="007D1321" w:rsidP="007D1321">
      <w:pPr>
        <w:shd w:val="clear" w:color="auto" w:fill="FFFFFF"/>
        <w:spacing w:line="360" w:lineRule="auto"/>
        <w:jc w:val="both"/>
        <w:rPr>
          <w:i/>
          <w:iCs/>
          <w:color w:val="000000"/>
          <w:sz w:val="28"/>
          <w:szCs w:val="28"/>
          <w:lang w:val="uk-UA"/>
        </w:rPr>
      </w:pPr>
    </w:p>
    <w:p w:rsidR="007D1321" w:rsidRDefault="007D1321" w:rsidP="007D1321">
      <w:pPr>
        <w:shd w:val="clear" w:color="auto" w:fill="FFFFFF"/>
        <w:spacing w:line="360" w:lineRule="auto"/>
        <w:jc w:val="both"/>
        <w:rPr>
          <w:i/>
          <w:iCs/>
          <w:color w:val="000000"/>
          <w:sz w:val="28"/>
          <w:szCs w:val="28"/>
          <w:lang w:val="uk-UA"/>
        </w:rPr>
      </w:pPr>
    </w:p>
    <w:p w:rsidR="007D1321" w:rsidRPr="005F3399" w:rsidRDefault="007D1321" w:rsidP="007D1321">
      <w:pPr>
        <w:shd w:val="clear" w:color="auto" w:fill="FFFFFF"/>
        <w:spacing w:line="360" w:lineRule="auto"/>
        <w:ind w:firstLine="540"/>
        <w:jc w:val="center"/>
        <w:rPr>
          <w:b/>
          <w:sz w:val="28"/>
          <w:szCs w:val="28"/>
          <w:lang w:val="uk-UA"/>
        </w:rPr>
      </w:pPr>
      <w:r w:rsidRPr="005F3399">
        <w:rPr>
          <w:b/>
          <w:iCs/>
          <w:color w:val="000000"/>
          <w:sz w:val="28"/>
          <w:szCs w:val="28"/>
          <w:lang w:val="uk-UA"/>
        </w:rPr>
        <w:t xml:space="preserve">4.3. Побудова матриці </w:t>
      </w:r>
      <w:proofErr w:type="spellStart"/>
      <w:r w:rsidRPr="005F3399">
        <w:rPr>
          <w:b/>
          <w:iCs/>
          <w:color w:val="000000"/>
          <w:sz w:val="28"/>
          <w:szCs w:val="28"/>
          <w:lang w:val="uk-UA"/>
        </w:rPr>
        <w:t>Мак-Кінсі</w:t>
      </w:r>
      <w:proofErr w:type="spellEnd"/>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 xml:space="preserve">З метою більш об'єктивного та точного визначення конкурентної позиції окремих СОБ, що входять до портфеля бізнесів підприємства слід скористатись результатами побудови матриці </w:t>
      </w:r>
      <w:proofErr w:type="spellStart"/>
      <w:r w:rsidRPr="00DE3BD5">
        <w:rPr>
          <w:color w:val="000000"/>
          <w:sz w:val="28"/>
          <w:szCs w:val="28"/>
          <w:lang w:val="uk-UA"/>
        </w:rPr>
        <w:t>Мак-Кінсі</w:t>
      </w:r>
      <w:proofErr w:type="spellEnd"/>
      <w:r w:rsidRPr="00DE3BD5">
        <w:rPr>
          <w:color w:val="000000"/>
          <w:sz w:val="28"/>
          <w:szCs w:val="28"/>
          <w:lang w:val="uk-UA"/>
        </w:rPr>
        <w:t>.</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Більш складним варіантом портфельної моделі є багатофа</w:t>
      </w:r>
      <w:r>
        <w:rPr>
          <w:color w:val="000000"/>
          <w:sz w:val="28"/>
          <w:szCs w:val="28"/>
          <w:lang w:val="uk-UA"/>
        </w:rPr>
        <w:t>кторна матриця компанії "</w:t>
      </w:r>
      <w:proofErr w:type="spellStart"/>
      <w:r>
        <w:rPr>
          <w:color w:val="000000"/>
          <w:sz w:val="28"/>
          <w:szCs w:val="28"/>
          <w:lang w:val="uk-UA"/>
        </w:rPr>
        <w:t>Мак-Кін</w:t>
      </w:r>
      <w:r w:rsidRPr="00DE3BD5">
        <w:rPr>
          <w:color w:val="000000"/>
          <w:sz w:val="28"/>
          <w:szCs w:val="28"/>
          <w:lang w:val="uk-UA"/>
        </w:rPr>
        <w:t>сі</w:t>
      </w:r>
      <w:proofErr w:type="spellEnd"/>
      <w:r w:rsidRPr="00DE3BD5">
        <w:rPr>
          <w:color w:val="000000"/>
          <w:sz w:val="28"/>
          <w:szCs w:val="28"/>
          <w:lang w:val="uk-UA"/>
        </w:rPr>
        <w:t>. У матриці фактор "можливість розширення ринку" перетворився на багатофакторне поняття "привабливість ринку", фактор "відносна частка ринку" — на поняття "конкурентне становите підприємства", то характеризує різні елементи внутрішнього середовища підприємства.</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Основними показниками (індикаторами), що використовуються при оцінні привабливості ринку для кожної СЗГ є:</w:t>
      </w:r>
      <w:r>
        <w:rPr>
          <w:color w:val="000000"/>
          <w:sz w:val="28"/>
          <w:szCs w:val="28"/>
          <w:lang w:val="uk-UA"/>
        </w:rPr>
        <w:t xml:space="preserve"> </w:t>
      </w:r>
      <w:r w:rsidRPr="00DE3BD5">
        <w:rPr>
          <w:color w:val="000000"/>
          <w:sz w:val="28"/>
          <w:szCs w:val="28"/>
          <w:lang w:val="uk-UA"/>
        </w:rPr>
        <w:t>розмір ри</w:t>
      </w:r>
      <w:r>
        <w:rPr>
          <w:color w:val="000000"/>
          <w:sz w:val="28"/>
          <w:szCs w:val="28"/>
          <w:lang w:val="uk-UA"/>
        </w:rPr>
        <w:t>н</w:t>
      </w:r>
      <w:r w:rsidRPr="00DE3BD5">
        <w:rPr>
          <w:color w:val="000000"/>
          <w:sz w:val="28"/>
          <w:szCs w:val="28"/>
          <w:lang w:val="uk-UA"/>
        </w:rPr>
        <w:t>ку;</w:t>
      </w:r>
      <w:r>
        <w:rPr>
          <w:sz w:val="28"/>
          <w:szCs w:val="28"/>
          <w:lang w:val="uk-UA"/>
        </w:rPr>
        <w:t xml:space="preserve"> </w:t>
      </w:r>
      <w:r w:rsidRPr="00DE3BD5">
        <w:rPr>
          <w:color w:val="000000"/>
          <w:sz w:val="28"/>
          <w:szCs w:val="28"/>
          <w:lang w:val="uk-UA"/>
        </w:rPr>
        <w:t>темпи зростання;</w:t>
      </w:r>
      <w:r>
        <w:rPr>
          <w:sz w:val="28"/>
          <w:szCs w:val="28"/>
          <w:lang w:val="uk-UA"/>
        </w:rPr>
        <w:t xml:space="preserve"> </w:t>
      </w:r>
      <w:r w:rsidRPr="00DE3BD5">
        <w:rPr>
          <w:color w:val="000000"/>
          <w:sz w:val="28"/>
          <w:szCs w:val="28"/>
          <w:lang w:val="uk-UA"/>
        </w:rPr>
        <w:t>конкурентна ситуація;</w:t>
      </w:r>
      <w:r>
        <w:rPr>
          <w:color w:val="000000"/>
          <w:sz w:val="28"/>
          <w:szCs w:val="28"/>
          <w:lang w:val="uk-UA"/>
        </w:rPr>
        <w:t xml:space="preserve"> </w:t>
      </w:r>
      <w:r w:rsidRPr="00DE3BD5">
        <w:rPr>
          <w:color w:val="000000"/>
          <w:sz w:val="28"/>
          <w:szCs w:val="28"/>
          <w:lang w:val="uk-UA"/>
        </w:rPr>
        <w:t>рівень цін;</w:t>
      </w:r>
      <w:r>
        <w:rPr>
          <w:sz w:val="28"/>
          <w:szCs w:val="28"/>
          <w:lang w:val="uk-UA"/>
        </w:rPr>
        <w:t xml:space="preserve"> </w:t>
      </w:r>
      <w:r w:rsidRPr="00DE3BD5">
        <w:rPr>
          <w:color w:val="000000"/>
          <w:sz w:val="28"/>
          <w:szCs w:val="28"/>
          <w:lang w:val="uk-UA"/>
        </w:rPr>
        <w:t>прибутковість;</w:t>
      </w:r>
      <w:r>
        <w:rPr>
          <w:sz w:val="28"/>
          <w:szCs w:val="28"/>
          <w:lang w:val="uk-UA"/>
        </w:rPr>
        <w:t xml:space="preserve"> </w:t>
      </w:r>
      <w:r w:rsidRPr="00DE3BD5">
        <w:rPr>
          <w:color w:val="000000"/>
          <w:sz w:val="28"/>
          <w:szCs w:val="28"/>
          <w:lang w:val="uk-UA"/>
        </w:rPr>
        <w:t>державне регулювання.</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 xml:space="preserve">Основними показниками (індикаторами), що використовуються при оцінці конкурентного </w:t>
      </w:r>
      <w:r>
        <w:rPr>
          <w:color w:val="000000"/>
          <w:sz w:val="28"/>
          <w:szCs w:val="28"/>
          <w:lang w:val="uk-UA"/>
        </w:rPr>
        <w:t>становища кожної СЗГ</w:t>
      </w:r>
      <w:r w:rsidRPr="00DE3BD5">
        <w:rPr>
          <w:color w:val="000000"/>
          <w:sz w:val="28"/>
          <w:szCs w:val="28"/>
          <w:lang w:val="uk-UA"/>
        </w:rPr>
        <w:t xml:space="preserve"> є: розмір;</w:t>
      </w:r>
      <w:r>
        <w:rPr>
          <w:sz w:val="28"/>
          <w:szCs w:val="28"/>
          <w:lang w:val="uk-UA"/>
        </w:rPr>
        <w:t xml:space="preserve"> </w:t>
      </w:r>
      <w:r w:rsidRPr="00DE3BD5">
        <w:rPr>
          <w:color w:val="000000"/>
          <w:sz w:val="28"/>
          <w:szCs w:val="28"/>
          <w:lang w:val="uk-UA"/>
        </w:rPr>
        <w:t>теми зростання;</w:t>
      </w:r>
      <w:r>
        <w:rPr>
          <w:sz w:val="28"/>
          <w:szCs w:val="28"/>
          <w:lang w:val="uk-UA"/>
        </w:rPr>
        <w:t xml:space="preserve"> </w:t>
      </w:r>
      <w:r w:rsidRPr="00DE3BD5">
        <w:rPr>
          <w:color w:val="000000"/>
          <w:sz w:val="28"/>
          <w:szCs w:val="28"/>
          <w:lang w:val="uk-UA"/>
        </w:rPr>
        <w:t>частка ринку за сегментами; прихильність покупців;</w:t>
      </w:r>
      <w:r>
        <w:rPr>
          <w:color w:val="000000"/>
          <w:sz w:val="28"/>
          <w:szCs w:val="28"/>
          <w:lang w:val="uk-UA"/>
        </w:rPr>
        <w:t xml:space="preserve"> </w:t>
      </w:r>
      <w:r w:rsidRPr="00DE3BD5">
        <w:rPr>
          <w:color w:val="000000"/>
          <w:sz w:val="28"/>
          <w:szCs w:val="28"/>
          <w:lang w:val="uk-UA"/>
        </w:rPr>
        <w:t>технологічний потенціал;</w:t>
      </w:r>
      <w:r>
        <w:rPr>
          <w:sz w:val="28"/>
          <w:szCs w:val="28"/>
          <w:lang w:val="uk-UA"/>
        </w:rPr>
        <w:t xml:space="preserve"> </w:t>
      </w:r>
      <w:r w:rsidRPr="00DE3BD5">
        <w:rPr>
          <w:color w:val="000000"/>
          <w:sz w:val="28"/>
          <w:szCs w:val="28"/>
          <w:lang w:val="uk-UA"/>
        </w:rPr>
        <w:t>гнучкість.</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Для побудови матриці рекомендується:</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1. Оцінити привабливість галузі, виконавши наступні процедури:</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lastRenderedPageBreak/>
        <w:t>а)   вибрати істотні критерії оцінки (ключові чинники успіху для даного галузевого ринку);</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б)   привласнити вагу кожному чиннику, який відображає його значущість у світлі корпоративних цілей (сума ваги рівна одиниці);</w:t>
      </w:r>
    </w:p>
    <w:p w:rsidR="007D1321" w:rsidRPr="00DE3BD5" w:rsidRDefault="007D1321" w:rsidP="007D1321">
      <w:pPr>
        <w:shd w:val="clear" w:color="auto" w:fill="FFFFFF"/>
        <w:spacing w:line="360" w:lineRule="auto"/>
        <w:ind w:firstLine="709"/>
        <w:jc w:val="both"/>
        <w:rPr>
          <w:sz w:val="28"/>
          <w:szCs w:val="28"/>
          <w:lang w:val="uk-UA"/>
        </w:rPr>
      </w:pPr>
      <w:r>
        <w:rPr>
          <w:color w:val="000000"/>
          <w:sz w:val="28"/>
          <w:szCs w:val="28"/>
          <w:lang w:val="uk-UA"/>
        </w:rPr>
        <w:t>в</w:t>
      </w:r>
      <w:r w:rsidRPr="00DE3BD5">
        <w:rPr>
          <w:color w:val="000000"/>
          <w:sz w:val="28"/>
          <w:szCs w:val="28"/>
          <w:lang w:val="uk-UA"/>
        </w:rPr>
        <w:t>) дати оцінку ринку по кожному з вибраних критеріїв від одиниці (непривабливий) до п'яти (дуже привабливий);</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г) помноживши вагу на оцінку і з'єднавши отримані значення за всіма чинниками, дістанемо зважену оцінку/рейтин</w:t>
      </w:r>
      <w:r>
        <w:rPr>
          <w:color w:val="000000"/>
          <w:sz w:val="28"/>
          <w:szCs w:val="28"/>
          <w:lang w:val="uk-UA"/>
        </w:rPr>
        <w:t>ги привабливості ринку даної СЗГ</w:t>
      </w:r>
      <w:r w:rsidRPr="00DE3BD5">
        <w:rPr>
          <w:color w:val="000000"/>
          <w:sz w:val="28"/>
          <w:szCs w:val="28"/>
          <w:lang w:val="uk-UA"/>
        </w:rPr>
        <w:t xml:space="preserve"> .</w:t>
      </w:r>
    </w:p>
    <w:p w:rsidR="007D1321" w:rsidRPr="00DE3BD5" w:rsidRDefault="007D1321" w:rsidP="007D1321">
      <w:pPr>
        <w:shd w:val="clear" w:color="auto" w:fill="FFFFFF"/>
        <w:spacing w:line="360" w:lineRule="auto"/>
        <w:ind w:firstLine="709"/>
        <w:jc w:val="both"/>
        <w:rPr>
          <w:sz w:val="28"/>
          <w:szCs w:val="28"/>
          <w:lang w:val="uk-UA"/>
        </w:rPr>
      </w:pPr>
      <w:r>
        <w:rPr>
          <w:color w:val="000000"/>
          <w:sz w:val="28"/>
          <w:szCs w:val="28"/>
          <w:lang w:val="uk-UA"/>
        </w:rPr>
        <w:t>2. Оцінити</w:t>
      </w:r>
      <w:r w:rsidRPr="00DE3BD5">
        <w:rPr>
          <w:color w:val="000000"/>
          <w:sz w:val="28"/>
          <w:szCs w:val="28"/>
          <w:lang w:val="uk-UA"/>
        </w:rPr>
        <w:t xml:space="preserve"> "силу" бізнесу</w:t>
      </w:r>
      <w:r>
        <w:rPr>
          <w:color w:val="000000"/>
          <w:sz w:val="28"/>
          <w:szCs w:val="28"/>
          <w:lang w:val="uk-UA"/>
        </w:rPr>
        <w:t xml:space="preserve"> </w:t>
      </w:r>
      <w:r w:rsidRPr="00DE3BD5">
        <w:rPr>
          <w:color w:val="000000"/>
          <w:sz w:val="28"/>
          <w:szCs w:val="28"/>
          <w:lang w:val="uk-UA"/>
        </w:rPr>
        <w:t>з використанням</w:t>
      </w:r>
      <w:r>
        <w:rPr>
          <w:color w:val="000000"/>
          <w:sz w:val="28"/>
          <w:szCs w:val="28"/>
          <w:lang w:val="uk-UA"/>
        </w:rPr>
        <w:t xml:space="preserve"> </w:t>
      </w:r>
      <w:r w:rsidRPr="00DE3BD5">
        <w:rPr>
          <w:color w:val="000000"/>
          <w:sz w:val="28"/>
          <w:szCs w:val="28"/>
          <w:lang w:val="uk-UA"/>
        </w:rPr>
        <w:t>процедури аналогічної описаній на попередньому етапі. У результаті виходить зважена оцінка або рейтинг конкурентної позиції стратегічної одиниці бізнесу, що аналізується.</w:t>
      </w:r>
    </w:p>
    <w:p w:rsidR="007D1321" w:rsidRPr="00DE3BD5" w:rsidRDefault="007D1321" w:rsidP="007D1321">
      <w:pPr>
        <w:shd w:val="clear" w:color="auto" w:fill="FFFFFF"/>
        <w:spacing w:line="360" w:lineRule="auto"/>
        <w:ind w:firstLine="709"/>
        <w:jc w:val="both"/>
        <w:rPr>
          <w:sz w:val="28"/>
          <w:szCs w:val="28"/>
          <w:lang w:val="uk-UA"/>
        </w:rPr>
      </w:pPr>
      <w:r w:rsidRPr="00DE3BD5">
        <w:rPr>
          <w:color w:val="000000"/>
          <w:sz w:val="28"/>
          <w:szCs w:val="28"/>
          <w:lang w:val="uk-UA"/>
        </w:rPr>
        <w:t xml:space="preserve">3.   Всі   підрозділи  корпоративного  портфеля,   </w:t>
      </w:r>
      <w:proofErr w:type="spellStart"/>
      <w:r w:rsidRPr="00DE3BD5">
        <w:rPr>
          <w:color w:val="000000"/>
          <w:sz w:val="28"/>
          <w:szCs w:val="28"/>
          <w:lang w:val="uk-UA"/>
        </w:rPr>
        <w:t>прорангова</w:t>
      </w:r>
      <w:r>
        <w:rPr>
          <w:color w:val="000000"/>
          <w:sz w:val="28"/>
          <w:szCs w:val="28"/>
          <w:lang w:val="uk-UA"/>
        </w:rPr>
        <w:t>н</w:t>
      </w:r>
      <w:r w:rsidRPr="00DE3BD5">
        <w:rPr>
          <w:color w:val="000000"/>
          <w:sz w:val="28"/>
          <w:szCs w:val="28"/>
          <w:lang w:val="uk-UA"/>
        </w:rPr>
        <w:t>і</w:t>
      </w:r>
      <w:proofErr w:type="spellEnd"/>
      <w:r w:rsidRPr="00DE3BD5">
        <w:rPr>
          <w:color w:val="000000"/>
          <w:sz w:val="28"/>
          <w:szCs w:val="28"/>
          <w:lang w:val="uk-UA"/>
        </w:rPr>
        <w:t xml:space="preserve">   на   попередніх   станах, </w:t>
      </w:r>
      <w:r>
        <w:rPr>
          <w:color w:val="000000"/>
          <w:sz w:val="28"/>
          <w:szCs w:val="28"/>
          <w:lang w:val="uk-UA"/>
        </w:rPr>
        <w:t>п</w:t>
      </w:r>
      <w:r w:rsidRPr="00DE3BD5">
        <w:rPr>
          <w:color w:val="000000"/>
          <w:sz w:val="28"/>
          <w:szCs w:val="28"/>
          <w:lang w:val="uk-UA"/>
        </w:rPr>
        <w:t xml:space="preserve">озиціонуються,  і  їх  параметри  вносяться  в матрицю.  </w:t>
      </w:r>
      <w:r>
        <w:rPr>
          <w:color w:val="000000"/>
          <w:sz w:val="28"/>
          <w:szCs w:val="28"/>
          <w:lang w:val="uk-UA"/>
        </w:rPr>
        <w:t>П</w:t>
      </w:r>
      <w:r w:rsidRPr="00DE3BD5">
        <w:rPr>
          <w:color w:val="000000"/>
          <w:sz w:val="28"/>
          <w:szCs w:val="28"/>
          <w:lang w:val="uk-UA"/>
        </w:rPr>
        <w:t>ри  цьому  координати  центрів кожного кола співпадають з обчисленими на етапах 1 і 2 параметрами відповідних СЗГ.</w:t>
      </w:r>
      <w:r>
        <w:rPr>
          <w:color w:val="000000"/>
          <w:sz w:val="28"/>
          <w:szCs w:val="28"/>
          <w:lang w:val="uk-UA"/>
        </w:rPr>
        <w:t xml:space="preserve"> Побудова</w:t>
      </w:r>
      <w:r w:rsidRPr="00DE3BD5">
        <w:rPr>
          <w:color w:val="000000"/>
          <w:sz w:val="28"/>
          <w:szCs w:val="28"/>
          <w:lang w:val="uk-UA"/>
        </w:rPr>
        <w:t>на таким чином матриця характеризує поточний етап корпоративного портфеля.</w:t>
      </w:r>
    </w:p>
    <w:p w:rsidR="007D1321" w:rsidRPr="00245824" w:rsidRDefault="007D1321" w:rsidP="007D1321">
      <w:pPr>
        <w:tabs>
          <w:tab w:val="left" w:pos="1920"/>
        </w:tabs>
        <w:spacing w:line="360" w:lineRule="auto"/>
        <w:ind w:firstLine="709"/>
        <w:jc w:val="both"/>
        <w:rPr>
          <w:sz w:val="28"/>
          <w:szCs w:val="28"/>
          <w:lang w:val="uk-UA"/>
        </w:rPr>
      </w:pPr>
      <w:r>
        <w:rPr>
          <w:sz w:val="28"/>
          <w:szCs w:val="28"/>
          <w:lang w:val="uk-UA"/>
        </w:rPr>
        <w:t xml:space="preserve">   Аналогічно  розрахуємо  параметри матриці </w:t>
      </w:r>
      <w:proofErr w:type="spellStart"/>
      <w:r>
        <w:rPr>
          <w:sz w:val="28"/>
          <w:szCs w:val="28"/>
          <w:lang w:val="uk-UA"/>
        </w:rPr>
        <w:t>„Мак-Кінсі</w:t>
      </w:r>
      <w:proofErr w:type="spellEnd"/>
      <w:r>
        <w:rPr>
          <w:sz w:val="28"/>
          <w:szCs w:val="28"/>
          <w:lang w:val="uk-UA"/>
        </w:rPr>
        <w:t xml:space="preserve">” для </w:t>
      </w:r>
      <w:r w:rsidRPr="00643134">
        <w:rPr>
          <w:sz w:val="28"/>
          <w:szCs w:val="28"/>
          <w:lang w:val="uk-UA"/>
        </w:rPr>
        <w:t xml:space="preserve"> </w:t>
      </w:r>
      <w:r>
        <w:rPr>
          <w:sz w:val="28"/>
          <w:szCs w:val="28"/>
          <w:lang w:val="uk-UA"/>
        </w:rPr>
        <w:t>решти  СЗГ-1- 5 .</w:t>
      </w:r>
    </w:p>
    <w:p w:rsidR="007D1321" w:rsidRDefault="007D1321" w:rsidP="007D1321">
      <w:pPr>
        <w:tabs>
          <w:tab w:val="left" w:pos="1920"/>
        </w:tabs>
        <w:spacing w:line="360" w:lineRule="auto"/>
        <w:ind w:left="171"/>
        <w:jc w:val="right"/>
        <w:rPr>
          <w:b/>
          <w:i/>
          <w:sz w:val="28"/>
          <w:szCs w:val="28"/>
          <w:lang w:val="uk-UA"/>
        </w:rPr>
      </w:pPr>
      <w:r w:rsidRPr="001B548C">
        <w:rPr>
          <w:b/>
          <w:i/>
          <w:sz w:val="28"/>
          <w:szCs w:val="28"/>
          <w:lang w:val="uk-UA"/>
        </w:rPr>
        <w:t>Таблиця</w:t>
      </w:r>
      <w:r>
        <w:rPr>
          <w:b/>
          <w:i/>
          <w:sz w:val="28"/>
          <w:szCs w:val="28"/>
          <w:lang w:val="uk-UA"/>
        </w:rPr>
        <w:t xml:space="preserve"> 4.3.3</w:t>
      </w:r>
    </w:p>
    <w:p w:rsidR="007D1321" w:rsidRDefault="007D1321" w:rsidP="007D1321">
      <w:pPr>
        <w:tabs>
          <w:tab w:val="left" w:pos="1920"/>
        </w:tabs>
        <w:spacing w:line="360" w:lineRule="auto"/>
        <w:ind w:left="171"/>
        <w:jc w:val="center"/>
        <w:rPr>
          <w:b/>
          <w:i/>
          <w:sz w:val="28"/>
          <w:szCs w:val="28"/>
          <w:lang w:val="uk-UA"/>
        </w:rPr>
      </w:pPr>
      <w:r>
        <w:rPr>
          <w:b/>
          <w:i/>
          <w:sz w:val="28"/>
          <w:szCs w:val="28"/>
          <w:lang w:val="uk-UA"/>
        </w:rPr>
        <w:t>Оцінка  привабливості ринку для СГЗ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1377"/>
        <w:gridCol w:w="1796"/>
        <w:gridCol w:w="1768"/>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Темпи зростання попиту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Динаміка географічного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Державне регулювання обсягів виробництва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 xml:space="preserve">Державне регулювання  цін на </w:t>
            </w:r>
            <w:proofErr w:type="spellStart"/>
            <w:r w:rsidRPr="005D39AE">
              <w:rPr>
                <w:sz w:val="26"/>
                <w:szCs w:val="26"/>
                <w:lang w:val="uk-UA"/>
              </w:rPr>
              <w:t>пр-цію</w:t>
            </w:r>
            <w:proofErr w:type="spellEnd"/>
            <w:r w:rsidRPr="005D39AE">
              <w:rPr>
                <w:sz w:val="26"/>
                <w:szCs w:val="26"/>
                <w:lang w:val="uk-UA"/>
              </w:rPr>
              <w:t xml:space="preserve">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Норма  прибутку  у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Цінності споживачів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Чутливість до інфляції</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2,9</w:t>
            </w:r>
          </w:p>
        </w:tc>
      </w:tr>
    </w:tbl>
    <w:p w:rsidR="007D1321" w:rsidRDefault="007D1321" w:rsidP="007D1321">
      <w:pPr>
        <w:tabs>
          <w:tab w:val="left" w:pos="1920"/>
        </w:tabs>
        <w:spacing w:line="360" w:lineRule="auto"/>
        <w:rPr>
          <w:b/>
          <w:i/>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DE394F">
        <w:rPr>
          <w:b/>
          <w:i/>
          <w:sz w:val="28"/>
          <w:szCs w:val="28"/>
          <w:lang w:val="uk-UA"/>
        </w:rPr>
        <w:lastRenderedPageBreak/>
        <w:t>Таблиця 4.3</w:t>
      </w:r>
      <w:r>
        <w:rPr>
          <w:b/>
          <w:i/>
          <w:sz w:val="28"/>
          <w:szCs w:val="28"/>
          <w:lang w:val="uk-UA"/>
        </w:rPr>
        <w:t>.4</w:t>
      </w:r>
      <w:r w:rsidRPr="00DE394F">
        <w:rPr>
          <w:b/>
          <w:i/>
          <w:sz w:val="28"/>
          <w:szCs w:val="28"/>
          <w:lang w:val="uk-UA"/>
        </w:rPr>
        <w:t xml:space="preserve"> </w:t>
      </w:r>
    </w:p>
    <w:p w:rsidR="007D1321" w:rsidRPr="00DE394F" w:rsidRDefault="007D1321" w:rsidP="007D1321">
      <w:pPr>
        <w:tabs>
          <w:tab w:val="left" w:pos="1920"/>
        </w:tabs>
        <w:spacing w:line="360" w:lineRule="auto"/>
        <w:ind w:left="171"/>
        <w:jc w:val="center"/>
        <w:rPr>
          <w:b/>
          <w:i/>
          <w:sz w:val="28"/>
          <w:szCs w:val="28"/>
          <w:lang w:val="uk-UA"/>
        </w:rPr>
      </w:pPr>
      <w:r w:rsidRPr="00DE394F">
        <w:rPr>
          <w:b/>
          <w:i/>
          <w:sz w:val="28"/>
          <w:szCs w:val="28"/>
          <w:lang w:val="uk-UA"/>
        </w:rPr>
        <w:t xml:space="preserve">Оцінка </w:t>
      </w:r>
      <w:r>
        <w:rPr>
          <w:b/>
          <w:i/>
          <w:sz w:val="28"/>
          <w:szCs w:val="28"/>
          <w:lang w:val="uk-UA"/>
        </w:rPr>
        <w:t xml:space="preserve">конкурентного </w:t>
      </w:r>
      <w:r w:rsidRPr="00DE394F">
        <w:rPr>
          <w:b/>
          <w:i/>
          <w:sz w:val="28"/>
          <w:szCs w:val="28"/>
          <w:lang w:val="uk-UA"/>
        </w:rPr>
        <w:t xml:space="preserve"> </w:t>
      </w:r>
      <w:r>
        <w:rPr>
          <w:b/>
          <w:i/>
          <w:sz w:val="28"/>
          <w:szCs w:val="28"/>
          <w:lang w:val="uk-UA"/>
        </w:rPr>
        <w:t>становища  для СГЗ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376"/>
        <w:gridCol w:w="1794"/>
        <w:gridCol w:w="1766"/>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Розмір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Прихильність покупців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Прибутковість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Технологічний  потенціал</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Частка  ринку за сегментами</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Ефективність розподілу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2,8</w:t>
            </w:r>
          </w:p>
        </w:tc>
      </w:tr>
    </w:tbl>
    <w:p w:rsidR="007D1321" w:rsidRDefault="007D1321" w:rsidP="007D1321">
      <w:pPr>
        <w:tabs>
          <w:tab w:val="left" w:pos="1920"/>
        </w:tabs>
        <w:jc w:val="both"/>
        <w:rPr>
          <w:sz w:val="28"/>
          <w:szCs w:val="28"/>
          <w:lang w:val="uk-UA"/>
        </w:rPr>
      </w:pPr>
    </w:p>
    <w:p w:rsidR="007D1321" w:rsidRDefault="007D1321" w:rsidP="007D1321">
      <w:pPr>
        <w:tabs>
          <w:tab w:val="left" w:pos="1920"/>
        </w:tabs>
        <w:spacing w:line="360" w:lineRule="auto"/>
        <w:ind w:left="171"/>
        <w:jc w:val="right"/>
        <w:rPr>
          <w:b/>
          <w:i/>
          <w:sz w:val="28"/>
          <w:szCs w:val="28"/>
          <w:lang w:val="uk-UA"/>
        </w:rPr>
      </w:pPr>
      <w:r>
        <w:rPr>
          <w:sz w:val="28"/>
          <w:szCs w:val="28"/>
          <w:lang w:val="uk-UA"/>
        </w:rPr>
        <w:t xml:space="preserve">   </w:t>
      </w:r>
      <w:r w:rsidRPr="001B548C">
        <w:rPr>
          <w:b/>
          <w:i/>
          <w:sz w:val="28"/>
          <w:szCs w:val="28"/>
          <w:lang w:val="uk-UA"/>
        </w:rPr>
        <w:t>Таблиця</w:t>
      </w:r>
      <w:r>
        <w:rPr>
          <w:b/>
          <w:i/>
          <w:sz w:val="28"/>
          <w:szCs w:val="28"/>
          <w:lang w:val="uk-UA"/>
        </w:rPr>
        <w:t xml:space="preserve"> 4.3.3</w:t>
      </w:r>
    </w:p>
    <w:p w:rsidR="007D1321" w:rsidRDefault="007D1321" w:rsidP="007D1321">
      <w:pPr>
        <w:tabs>
          <w:tab w:val="left" w:pos="1920"/>
        </w:tabs>
        <w:spacing w:line="360" w:lineRule="auto"/>
        <w:ind w:left="171"/>
        <w:jc w:val="center"/>
        <w:rPr>
          <w:b/>
          <w:i/>
          <w:sz w:val="28"/>
          <w:szCs w:val="28"/>
          <w:lang w:val="uk-UA"/>
        </w:rPr>
      </w:pPr>
      <w:r>
        <w:rPr>
          <w:b/>
          <w:i/>
          <w:sz w:val="28"/>
          <w:szCs w:val="28"/>
          <w:lang w:val="uk-UA"/>
        </w:rPr>
        <w:t xml:space="preserve"> Оцінка  привабливості ринку для СГЗ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1377"/>
        <w:gridCol w:w="1796"/>
        <w:gridCol w:w="1768"/>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Темпи зростання попиту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Динаміка географічного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Державне регулювання обсягів виробництва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 xml:space="preserve">Державне регулювання  цін на </w:t>
            </w:r>
            <w:proofErr w:type="spellStart"/>
            <w:r w:rsidRPr="005D39AE">
              <w:rPr>
                <w:sz w:val="26"/>
                <w:szCs w:val="26"/>
                <w:lang w:val="uk-UA"/>
              </w:rPr>
              <w:t>пр-цію</w:t>
            </w:r>
            <w:proofErr w:type="spellEnd"/>
            <w:r w:rsidRPr="005D39AE">
              <w:rPr>
                <w:sz w:val="26"/>
                <w:szCs w:val="26"/>
                <w:lang w:val="uk-UA"/>
              </w:rPr>
              <w:t xml:space="preserve">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Норма  прибутку  у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Цінності споживачів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Чутливість до інфляції</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2,65</w:t>
            </w:r>
          </w:p>
        </w:tc>
      </w:tr>
    </w:tbl>
    <w:p w:rsidR="007D1321" w:rsidRDefault="007D1321" w:rsidP="007D1321">
      <w:pPr>
        <w:tabs>
          <w:tab w:val="left" w:pos="1920"/>
        </w:tabs>
        <w:spacing w:line="360" w:lineRule="auto"/>
        <w:rPr>
          <w:b/>
          <w:i/>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DE394F">
        <w:rPr>
          <w:b/>
          <w:i/>
          <w:sz w:val="28"/>
          <w:szCs w:val="28"/>
          <w:lang w:val="uk-UA"/>
        </w:rPr>
        <w:t>Таблиця 4.3</w:t>
      </w:r>
      <w:r>
        <w:rPr>
          <w:b/>
          <w:i/>
          <w:sz w:val="28"/>
          <w:szCs w:val="28"/>
          <w:lang w:val="uk-UA"/>
        </w:rPr>
        <w:t>.2</w:t>
      </w:r>
    </w:p>
    <w:p w:rsidR="007D1321" w:rsidRPr="00DE394F" w:rsidRDefault="007D1321" w:rsidP="007D1321">
      <w:pPr>
        <w:tabs>
          <w:tab w:val="left" w:pos="1920"/>
        </w:tabs>
        <w:spacing w:line="360" w:lineRule="auto"/>
        <w:ind w:left="171"/>
        <w:jc w:val="center"/>
        <w:rPr>
          <w:b/>
          <w:i/>
          <w:sz w:val="28"/>
          <w:szCs w:val="28"/>
          <w:lang w:val="uk-UA"/>
        </w:rPr>
      </w:pPr>
      <w:r w:rsidRPr="00DE394F">
        <w:rPr>
          <w:b/>
          <w:i/>
          <w:sz w:val="28"/>
          <w:szCs w:val="28"/>
          <w:lang w:val="uk-UA"/>
        </w:rPr>
        <w:t xml:space="preserve">Оцінка </w:t>
      </w:r>
      <w:r>
        <w:rPr>
          <w:b/>
          <w:i/>
          <w:sz w:val="28"/>
          <w:szCs w:val="28"/>
          <w:lang w:val="uk-UA"/>
        </w:rPr>
        <w:t xml:space="preserve">конкурентного </w:t>
      </w:r>
      <w:r w:rsidRPr="00DE394F">
        <w:rPr>
          <w:b/>
          <w:i/>
          <w:sz w:val="28"/>
          <w:szCs w:val="28"/>
          <w:lang w:val="uk-UA"/>
        </w:rPr>
        <w:t xml:space="preserve"> </w:t>
      </w:r>
      <w:r>
        <w:rPr>
          <w:b/>
          <w:i/>
          <w:sz w:val="28"/>
          <w:szCs w:val="28"/>
          <w:lang w:val="uk-UA"/>
        </w:rPr>
        <w:t>становища  для СГЗ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376"/>
        <w:gridCol w:w="1794"/>
        <w:gridCol w:w="1766"/>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Розмір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Прихильність покупців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Прибутковість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Технологічний  потенціал</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Частка  ринку за сегментами</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Ефективність розподілу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2,25</w:t>
            </w:r>
          </w:p>
        </w:tc>
      </w:tr>
    </w:tbl>
    <w:p w:rsidR="007D1321" w:rsidRPr="00F10FF4" w:rsidRDefault="007D1321" w:rsidP="007D1321">
      <w:pPr>
        <w:tabs>
          <w:tab w:val="left" w:pos="1920"/>
        </w:tabs>
        <w:spacing w:line="360" w:lineRule="auto"/>
        <w:jc w:val="both"/>
        <w:rPr>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1B548C">
        <w:rPr>
          <w:b/>
          <w:i/>
          <w:sz w:val="28"/>
          <w:szCs w:val="28"/>
          <w:lang w:val="uk-UA"/>
        </w:rPr>
        <w:lastRenderedPageBreak/>
        <w:t>Таблиця</w:t>
      </w:r>
      <w:r>
        <w:rPr>
          <w:b/>
          <w:i/>
          <w:sz w:val="28"/>
          <w:szCs w:val="28"/>
          <w:lang w:val="uk-UA"/>
        </w:rPr>
        <w:t xml:space="preserve"> 4.3.3</w:t>
      </w:r>
    </w:p>
    <w:p w:rsidR="007D1321" w:rsidRDefault="007D1321" w:rsidP="007D1321">
      <w:pPr>
        <w:tabs>
          <w:tab w:val="left" w:pos="1920"/>
        </w:tabs>
        <w:spacing w:line="360" w:lineRule="auto"/>
        <w:ind w:left="171"/>
        <w:jc w:val="center"/>
        <w:rPr>
          <w:b/>
          <w:i/>
          <w:sz w:val="28"/>
          <w:szCs w:val="28"/>
          <w:lang w:val="uk-UA"/>
        </w:rPr>
      </w:pPr>
      <w:r>
        <w:rPr>
          <w:b/>
          <w:i/>
          <w:sz w:val="28"/>
          <w:szCs w:val="28"/>
          <w:lang w:val="uk-UA"/>
        </w:rPr>
        <w:t xml:space="preserve"> Оцінка  привабливості ринку для СГЗ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1377"/>
        <w:gridCol w:w="1796"/>
        <w:gridCol w:w="1768"/>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Темпи зростання попиту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Динаміка географічного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Державне регулювання обсягів виробництва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 xml:space="preserve">Державне регулювання  цін на </w:t>
            </w:r>
            <w:proofErr w:type="spellStart"/>
            <w:r w:rsidRPr="005D39AE">
              <w:rPr>
                <w:sz w:val="26"/>
                <w:szCs w:val="26"/>
                <w:lang w:val="uk-UA"/>
              </w:rPr>
              <w:t>пр-цію</w:t>
            </w:r>
            <w:proofErr w:type="spellEnd"/>
            <w:r w:rsidRPr="005D39AE">
              <w:rPr>
                <w:sz w:val="26"/>
                <w:szCs w:val="26"/>
                <w:lang w:val="uk-UA"/>
              </w:rPr>
              <w:t xml:space="preserve">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Норма  прибутку  у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Цінності споживачів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Чутливість до інфляції</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2,10</w:t>
            </w:r>
          </w:p>
        </w:tc>
      </w:tr>
    </w:tbl>
    <w:p w:rsidR="007D1321" w:rsidRDefault="007D1321" w:rsidP="007D1321">
      <w:pPr>
        <w:tabs>
          <w:tab w:val="left" w:pos="1920"/>
        </w:tabs>
        <w:spacing w:line="360" w:lineRule="auto"/>
        <w:jc w:val="right"/>
        <w:rPr>
          <w:b/>
          <w:i/>
          <w:sz w:val="28"/>
          <w:szCs w:val="28"/>
          <w:lang w:val="uk-UA"/>
        </w:rPr>
      </w:pPr>
      <w:r w:rsidRPr="00DE394F">
        <w:rPr>
          <w:b/>
          <w:i/>
          <w:sz w:val="28"/>
          <w:szCs w:val="28"/>
          <w:lang w:val="uk-UA"/>
        </w:rPr>
        <w:t>Таблиця 4.3</w:t>
      </w:r>
      <w:r>
        <w:rPr>
          <w:b/>
          <w:i/>
          <w:sz w:val="28"/>
          <w:szCs w:val="28"/>
          <w:lang w:val="uk-UA"/>
        </w:rPr>
        <w:t>.2</w:t>
      </w:r>
    </w:p>
    <w:p w:rsidR="007D1321" w:rsidRPr="00DE394F" w:rsidRDefault="007D1321" w:rsidP="007D1321">
      <w:pPr>
        <w:tabs>
          <w:tab w:val="left" w:pos="1920"/>
        </w:tabs>
        <w:spacing w:line="360" w:lineRule="auto"/>
        <w:jc w:val="center"/>
        <w:rPr>
          <w:b/>
          <w:i/>
          <w:sz w:val="28"/>
          <w:szCs w:val="28"/>
          <w:lang w:val="uk-UA"/>
        </w:rPr>
      </w:pPr>
      <w:r w:rsidRPr="00DE394F">
        <w:rPr>
          <w:b/>
          <w:i/>
          <w:sz w:val="28"/>
          <w:szCs w:val="28"/>
          <w:lang w:val="uk-UA"/>
        </w:rPr>
        <w:t xml:space="preserve"> Оцінка </w:t>
      </w:r>
      <w:r>
        <w:rPr>
          <w:b/>
          <w:i/>
          <w:sz w:val="28"/>
          <w:szCs w:val="28"/>
          <w:lang w:val="uk-UA"/>
        </w:rPr>
        <w:t xml:space="preserve">конкурентного </w:t>
      </w:r>
      <w:r w:rsidRPr="00DE394F">
        <w:rPr>
          <w:b/>
          <w:i/>
          <w:sz w:val="28"/>
          <w:szCs w:val="28"/>
          <w:lang w:val="uk-UA"/>
        </w:rPr>
        <w:t xml:space="preserve"> </w:t>
      </w:r>
      <w:r>
        <w:rPr>
          <w:b/>
          <w:i/>
          <w:sz w:val="28"/>
          <w:szCs w:val="28"/>
          <w:lang w:val="uk-UA"/>
        </w:rPr>
        <w:t xml:space="preserve">становища  </w:t>
      </w:r>
      <w:r w:rsidRPr="00DE394F">
        <w:rPr>
          <w:b/>
          <w:i/>
          <w:sz w:val="28"/>
          <w:szCs w:val="28"/>
          <w:lang w:val="uk-UA"/>
        </w:rPr>
        <w:t>для СГЗ -</w:t>
      </w:r>
      <w:r>
        <w:rPr>
          <w:b/>
          <w:i/>
          <w:sz w:val="28"/>
          <w:szCs w:val="28"/>
          <w:lang w:val="uk-UA"/>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376"/>
        <w:gridCol w:w="1794"/>
        <w:gridCol w:w="1766"/>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Розмір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Прихильність покупців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Прибутковість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Технологічний  потенціал</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Частка  ринку за сегментами</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Ефективність розподілу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2,1</w:t>
            </w:r>
          </w:p>
        </w:tc>
      </w:tr>
    </w:tbl>
    <w:p w:rsidR="007D1321" w:rsidRDefault="007D1321" w:rsidP="007D1321">
      <w:pPr>
        <w:tabs>
          <w:tab w:val="left" w:pos="1920"/>
        </w:tabs>
        <w:spacing w:line="360" w:lineRule="auto"/>
        <w:jc w:val="right"/>
        <w:rPr>
          <w:b/>
          <w:i/>
          <w:sz w:val="28"/>
          <w:szCs w:val="28"/>
          <w:lang w:val="uk-UA"/>
        </w:rPr>
      </w:pPr>
      <w:r w:rsidRPr="001B548C">
        <w:rPr>
          <w:b/>
          <w:i/>
          <w:sz w:val="28"/>
          <w:szCs w:val="28"/>
          <w:lang w:val="uk-UA"/>
        </w:rPr>
        <w:t>Таблиця</w:t>
      </w:r>
      <w:r>
        <w:rPr>
          <w:b/>
          <w:i/>
          <w:sz w:val="28"/>
          <w:szCs w:val="28"/>
          <w:lang w:val="uk-UA"/>
        </w:rPr>
        <w:t xml:space="preserve"> 4.3.3</w:t>
      </w:r>
    </w:p>
    <w:p w:rsidR="007D1321" w:rsidRDefault="007D1321" w:rsidP="007D1321">
      <w:pPr>
        <w:tabs>
          <w:tab w:val="left" w:pos="1920"/>
        </w:tabs>
        <w:spacing w:line="360" w:lineRule="auto"/>
        <w:jc w:val="center"/>
        <w:rPr>
          <w:b/>
          <w:i/>
          <w:sz w:val="28"/>
          <w:szCs w:val="28"/>
          <w:lang w:val="uk-UA"/>
        </w:rPr>
      </w:pPr>
      <w:r>
        <w:rPr>
          <w:b/>
          <w:i/>
          <w:sz w:val="28"/>
          <w:szCs w:val="28"/>
          <w:lang w:val="uk-UA"/>
        </w:rPr>
        <w:t>Оцінка  привабливості ринку для СГЗ -4</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2"/>
        <w:gridCol w:w="1378"/>
        <w:gridCol w:w="1797"/>
        <w:gridCol w:w="1768"/>
      </w:tblGrid>
      <w:tr w:rsidR="007D1321" w:rsidRPr="005D39AE" w:rsidTr="00B0106D">
        <w:tc>
          <w:tcPr>
            <w:tcW w:w="4664"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378"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797"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768"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Темпи зростання попиту</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Динаміка географічного розширення  ринку</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Державне регулювання обсягів виробництва галузі</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 xml:space="preserve">Державне регулювання  цін на </w:t>
            </w:r>
            <w:proofErr w:type="spellStart"/>
            <w:r w:rsidRPr="005D39AE">
              <w:rPr>
                <w:sz w:val="26"/>
                <w:szCs w:val="26"/>
                <w:lang w:val="uk-UA"/>
              </w:rPr>
              <w:t>пр-цію</w:t>
            </w:r>
            <w:proofErr w:type="spellEnd"/>
            <w:r w:rsidRPr="005D39AE">
              <w:rPr>
                <w:sz w:val="26"/>
                <w:szCs w:val="26"/>
                <w:lang w:val="uk-UA"/>
              </w:rPr>
              <w:t xml:space="preserve"> галузі</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Норма  прибутку  у галузі</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Цінності споживачів</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4664" w:type="dxa"/>
          </w:tcPr>
          <w:p w:rsidR="007D1321" w:rsidRPr="005D39AE" w:rsidRDefault="007D1321" w:rsidP="00B0106D">
            <w:pPr>
              <w:tabs>
                <w:tab w:val="left" w:pos="1920"/>
              </w:tabs>
              <w:rPr>
                <w:sz w:val="26"/>
                <w:szCs w:val="26"/>
                <w:lang w:val="uk-UA"/>
              </w:rPr>
            </w:pPr>
            <w:r w:rsidRPr="005D39AE">
              <w:rPr>
                <w:sz w:val="26"/>
                <w:szCs w:val="26"/>
                <w:lang w:val="uk-UA"/>
              </w:rPr>
              <w:t>Чутливість до інфляції</w:t>
            </w:r>
          </w:p>
        </w:tc>
        <w:tc>
          <w:tcPr>
            <w:tcW w:w="1378"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797"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768"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4664"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378" w:type="dxa"/>
          </w:tcPr>
          <w:p w:rsidR="007D1321" w:rsidRPr="005D39AE" w:rsidRDefault="007D1321" w:rsidP="00B0106D">
            <w:pPr>
              <w:tabs>
                <w:tab w:val="left" w:pos="1920"/>
              </w:tabs>
              <w:jc w:val="center"/>
              <w:rPr>
                <w:sz w:val="26"/>
                <w:szCs w:val="26"/>
                <w:lang w:val="uk-UA"/>
              </w:rPr>
            </w:pPr>
          </w:p>
        </w:tc>
        <w:tc>
          <w:tcPr>
            <w:tcW w:w="1797" w:type="dxa"/>
          </w:tcPr>
          <w:p w:rsidR="007D1321" w:rsidRPr="005D39AE" w:rsidRDefault="007D1321" w:rsidP="00B0106D">
            <w:pPr>
              <w:tabs>
                <w:tab w:val="left" w:pos="1920"/>
              </w:tabs>
              <w:jc w:val="center"/>
              <w:rPr>
                <w:sz w:val="26"/>
                <w:szCs w:val="26"/>
                <w:lang w:val="uk-UA"/>
              </w:rPr>
            </w:pPr>
          </w:p>
        </w:tc>
        <w:tc>
          <w:tcPr>
            <w:tcW w:w="1768"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2,35</w:t>
            </w:r>
          </w:p>
        </w:tc>
      </w:tr>
    </w:tbl>
    <w:p w:rsidR="007D1321" w:rsidRDefault="007D1321" w:rsidP="007D1321">
      <w:pPr>
        <w:tabs>
          <w:tab w:val="left" w:pos="1920"/>
        </w:tabs>
        <w:spacing w:line="360" w:lineRule="auto"/>
        <w:ind w:left="171"/>
        <w:jc w:val="center"/>
        <w:rPr>
          <w:b/>
          <w:i/>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DE394F">
        <w:rPr>
          <w:b/>
          <w:i/>
          <w:sz w:val="28"/>
          <w:szCs w:val="28"/>
          <w:lang w:val="uk-UA"/>
        </w:rPr>
        <w:lastRenderedPageBreak/>
        <w:t>Таблиця 4.3</w:t>
      </w:r>
      <w:r>
        <w:rPr>
          <w:b/>
          <w:i/>
          <w:sz w:val="28"/>
          <w:szCs w:val="28"/>
          <w:lang w:val="uk-UA"/>
        </w:rPr>
        <w:t>.2</w:t>
      </w:r>
    </w:p>
    <w:p w:rsidR="007D1321" w:rsidRPr="00DE394F" w:rsidRDefault="007D1321" w:rsidP="007D1321">
      <w:pPr>
        <w:tabs>
          <w:tab w:val="left" w:pos="1920"/>
        </w:tabs>
        <w:spacing w:line="360" w:lineRule="auto"/>
        <w:ind w:left="171"/>
        <w:jc w:val="center"/>
        <w:rPr>
          <w:b/>
          <w:i/>
          <w:sz w:val="28"/>
          <w:szCs w:val="28"/>
          <w:lang w:val="uk-UA"/>
        </w:rPr>
      </w:pPr>
      <w:r w:rsidRPr="00DE394F">
        <w:rPr>
          <w:b/>
          <w:i/>
          <w:sz w:val="28"/>
          <w:szCs w:val="28"/>
          <w:lang w:val="uk-UA"/>
        </w:rPr>
        <w:t xml:space="preserve">Оцінка </w:t>
      </w:r>
      <w:r>
        <w:rPr>
          <w:b/>
          <w:i/>
          <w:sz w:val="28"/>
          <w:szCs w:val="28"/>
          <w:lang w:val="uk-UA"/>
        </w:rPr>
        <w:t xml:space="preserve">конкурентного </w:t>
      </w:r>
      <w:r w:rsidRPr="00DE394F">
        <w:rPr>
          <w:b/>
          <w:i/>
          <w:sz w:val="28"/>
          <w:szCs w:val="28"/>
          <w:lang w:val="uk-UA"/>
        </w:rPr>
        <w:t xml:space="preserve"> </w:t>
      </w:r>
      <w:r>
        <w:rPr>
          <w:b/>
          <w:i/>
          <w:sz w:val="28"/>
          <w:szCs w:val="28"/>
          <w:lang w:val="uk-UA"/>
        </w:rPr>
        <w:t xml:space="preserve">становища  </w:t>
      </w:r>
      <w:r w:rsidRPr="00DE394F">
        <w:rPr>
          <w:b/>
          <w:i/>
          <w:sz w:val="28"/>
          <w:szCs w:val="28"/>
          <w:lang w:val="uk-UA"/>
        </w:rPr>
        <w:t>для СГЗ -</w:t>
      </w:r>
      <w:r>
        <w:rPr>
          <w:b/>
          <w:i/>
          <w:sz w:val="28"/>
          <w:szCs w:val="28"/>
          <w:lang w:val="uk-UA"/>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376"/>
        <w:gridCol w:w="1794"/>
        <w:gridCol w:w="1766"/>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Розмір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Прихильність покупців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Прибутковість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1</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Технологічний  потенціал</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Частка  ринку за сегментами</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Ефективність розподілу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2,05</w:t>
            </w:r>
          </w:p>
        </w:tc>
      </w:tr>
    </w:tbl>
    <w:p w:rsidR="007D1321" w:rsidRDefault="007D1321" w:rsidP="007D1321">
      <w:pPr>
        <w:tabs>
          <w:tab w:val="left" w:pos="1920"/>
        </w:tabs>
        <w:spacing w:line="360" w:lineRule="auto"/>
        <w:ind w:left="171"/>
        <w:jc w:val="center"/>
        <w:rPr>
          <w:b/>
          <w:i/>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1B548C">
        <w:rPr>
          <w:b/>
          <w:i/>
          <w:sz w:val="28"/>
          <w:szCs w:val="28"/>
          <w:lang w:val="uk-UA"/>
        </w:rPr>
        <w:t>Таблиця</w:t>
      </w:r>
      <w:r>
        <w:rPr>
          <w:b/>
          <w:i/>
          <w:sz w:val="28"/>
          <w:szCs w:val="28"/>
          <w:lang w:val="uk-UA"/>
        </w:rPr>
        <w:t xml:space="preserve"> 4.3.1</w:t>
      </w:r>
    </w:p>
    <w:p w:rsidR="007D1321" w:rsidRDefault="007D1321" w:rsidP="007D1321">
      <w:pPr>
        <w:tabs>
          <w:tab w:val="left" w:pos="1920"/>
        </w:tabs>
        <w:spacing w:line="360" w:lineRule="auto"/>
        <w:ind w:left="171"/>
        <w:jc w:val="center"/>
        <w:rPr>
          <w:b/>
          <w:i/>
          <w:sz w:val="28"/>
          <w:szCs w:val="28"/>
          <w:lang w:val="uk-UA"/>
        </w:rPr>
      </w:pPr>
      <w:r>
        <w:rPr>
          <w:b/>
          <w:i/>
          <w:sz w:val="28"/>
          <w:szCs w:val="28"/>
          <w:lang w:val="uk-UA"/>
        </w:rPr>
        <w:t xml:space="preserve"> Оцінка  привабливості ринку для СГЗ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1377"/>
        <w:gridCol w:w="1796"/>
        <w:gridCol w:w="1768"/>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Темпи зростання попиту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Динаміка географічного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Державне регулювання обсягів виробництва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 xml:space="preserve">Державне регулювання  цін на </w:t>
            </w:r>
            <w:proofErr w:type="spellStart"/>
            <w:r w:rsidRPr="005D39AE">
              <w:rPr>
                <w:sz w:val="26"/>
                <w:szCs w:val="26"/>
                <w:lang w:val="uk-UA"/>
              </w:rPr>
              <w:t>пр-цію</w:t>
            </w:r>
            <w:proofErr w:type="spellEnd"/>
            <w:r w:rsidRPr="005D39AE">
              <w:rPr>
                <w:sz w:val="26"/>
                <w:szCs w:val="26"/>
                <w:lang w:val="uk-UA"/>
              </w:rPr>
              <w:t xml:space="preserve">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Норма  прибутку  у галузі</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Цінності споживачів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Чутливість до інфляції</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3,25</w:t>
            </w:r>
          </w:p>
        </w:tc>
      </w:tr>
    </w:tbl>
    <w:p w:rsidR="007D1321" w:rsidRDefault="007D1321" w:rsidP="007D1321">
      <w:pPr>
        <w:tabs>
          <w:tab w:val="left" w:pos="1920"/>
        </w:tabs>
        <w:spacing w:line="360" w:lineRule="auto"/>
        <w:rPr>
          <w:b/>
          <w:i/>
          <w:sz w:val="28"/>
          <w:szCs w:val="28"/>
          <w:lang w:val="uk-UA"/>
        </w:rPr>
      </w:pPr>
    </w:p>
    <w:p w:rsidR="007D1321" w:rsidRDefault="007D1321" w:rsidP="007D1321">
      <w:pPr>
        <w:tabs>
          <w:tab w:val="left" w:pos="1920"/>
        </w:tabs>
        <w:spacing w:line="360" w:lineRule="auto"/>
        <w:ind w:left="171"/>
        <w:jc w:val="right"/>
        <w:rPr>
          <w:b/>
          <w:i/>
          <w:sz w:val="28"/>
          <w:szCs w:val="28"/>
          <w:lang w:val="uk-UA"/>
        </w:rPr>
      </w:pPr>
      <w:r w:rsidRPr="00DE394F">
        <w:rPr>
          <w:b/>
          <w:i/>
          <w:sz w:val="28"/>
          <w:szCs w:val="28"/>
          <w:lang w:val="uk-UA"/>
        </w:rPr>
        <w:t>Таблиця 4.3</w:t>
      </w:r>
      <w:r>
        <w:rPr>
          <w:b/>
          <w:i/>
          <w:sz w:val="28"/>
          <w:szCs w:val="28"/>
          <w:lang w:val="uk-UA"/>
        </w:rPr>
        <w:t>.2</w:t>
      </w:r>
    </w:p>
    <w:p w:rsidR="007D1321" w:rsidRPr="00DE394F" w:rsidRDefault="007D1321" w:rsidP="007D1321">
      <w:pPr>
        <w:tabs>
          <w:tab w:val="left" w:pos="1920"/>
        </w:tabs>
        <w:spacing w:line="360" w:lineRule="auto"/>
        <w:ind w:left="171"/>
        <w:jc w:val="center"/>
        <w:rPr>
          <w:b/>
          <w:i/>
          <w:sz w:val="28"/>
          <w:szCs w:val="28"/>
          <w:lang w:val="uk-UA"/>
        </w:rPr>
      </w:pPr>
      <w:r w:rsidRPr="00DE394F">
        <w:rPr>
          <w:b/>
          <w:i/>
          <w:sz w:val="28"/>
          <w:szCs w:val="28"/>
          <w:lang w:val="uk-UA"/>
        </w:rPr>
        <w:t xml:space="preserve"> Оцінка </w:t>
      </w:r>
      <w:r>
        <w:rPr>
          <w:b/>
          <w:i/>
          <w:sz w:val="28"/>
          <w:szCs w:val="28"/>
          <w:lang w:val="uk-UA"/>
        </w:rPr>
        <w:t xml:space="preserve">конкурентного </w:t>
      </w:r>
      <w:r w:rsidRPr="00DE394F">
        <w:rPr>
          <w:b/>
          <w:i/>
          <w:sz w:val="28"/>
          <w:szCs w:val="28"/>
          <w:lang w:val="uk-UA"/>
        </w:rPr>
        <w:t xml:space="preserve"> </w:t>
      </w:r>
      <w:r>
        <w:rPr>
          <w:b/>
          <w:i/>
          <w:sz w:val="28"/>
          <w:szCs w:val="28"/>
          <w:lang w:val="uk-UA"/>
        </w:rPr>
        <w:t>становища  для СГЗ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1376"/>
        <w:gridCol w:w="1794"/>
        <w:gridCol w:w="1766"/>
      </w:tblGrid>
      <w:tr w:rsidR="007D1321" w:rsidRPr="005D39AE" w:rsidTr="00B0106D">
        <w:tc>
          <w:tcPr>
            <w:tcW w:w="5181" w:type="dxa"/>
          </w:tcPr>
          <w:p w:rsidR="007D1321" w:rsidRPr="005D39AE" w:rsidRDefault="007D1321" w:rsidP="00B0106D">
            <w:pPr>
              <w:tabs>
                <w:tab w:val="left" w:pos="1920"/>
              </w:tabs>
              <w:jc w:val="center"/>
              <w:rPr>
                <w:b/>
                <w:sz w:val="26"/>
                <w:szCs w:val="26"/>
                <w:lang w:val="uk-UA"/>
              </w:rPr>
            </w:pPr>
            <w:r w:rsidRPr="005D39AE">
              <w:rPr>
                <w:b/>
                <w:sz w:val="26"/>
                <w:szCs w:val="26"/>
                <w:lang w:val="uk-UA"/>
              </w:rPr>
              <w:t>Критерії</w:t>
            </w:r>
          </w:p>
        </w:tc>
        <w:tc>
          <w:tcPr>
            <w:tcW w:w="1482" w:type="dxa"/>
          </w:tcPr>
          <w:p w:rsidR="007D1321" w:rsidRPr="005D39AE" w:rsidRDefault="007D1321" w:rsidP="00B0106D">
            <w:pPr>
              <w:tabs>
                <w:tab w:val="left" w:pos="1920"/>
              </w:tabs>
              <w:jc w:val="center"/>
              <w:rPr>
                <w:b/>
                <w:sz w:val="26"/>
                <w:szCs w:val="26"/>
                <w:lang w:val="uk-UA"/>
              </w:rPr>
            </w:pPr>
            <w:r w:rsidRPr="005D39AE">
              <w:rPr>
                <w:b/>
                <w:sz w:val="26"/>
                <w:szCs w:val="26"/>
                <w:lang w:val="uk-UA"/>
              </w:rPr>
              <w:t>Вага</w:t>
            </w:r>
          </w:p>
          <w:p w:rsidR="007D1321" w:rsidRPr="005D39AE" w:rsidRDefault="007D1321" w:rsidP="00B0106D">
            <w:pPr>
              <w:tabs>
                <w:tab w:val="left" w:pos="1920"/>
              </w:tabs>
              <w:jc w:val="center"/>
              <w:rPr>
                <w:b/>
                <w:sz w:val="26"/>
                <w:szCs w:val="26"/>
                <w:lang w:val="uk-UA"/>
              </w:rPr>
            </w:pPr>
            <w:r w:rsidRPr="005D39AE">
              <w:rPr>
                <w:b/>
                <w:sz w:val="26"/>
                <w:szCs w:val="26"/>
                <w:lang w:val="uk-UA"/>
              </w:rPr>
              <w:t>(Е=1)</w:t>
            </w:r>
          </w:p>
        </w:tc>
        <w:tc>
          <w:tcPr>
            <w:tcW w:w="1938" w:type="dxa"/>
          </w:tcPr>
          <w:p w:rsidR="007D1321" w:rsidRPr="005D39AE" w:rsidRDefault="007D1321" w:rsidP="00B0106D">
            <w:pPr>
              <w:tabs>
                <w:tab w:val="left" w:pos="1920"/>
              </w:tabs>
              <w:jc w:val="center"/>
              <w:rPr>
                <w:b/>
                <w:sz w:val="26"/>
                <w:szCs w:val="26"/>
                <w:lang w:val="uk-UA"/>
              </w:rPr>
            </w:pPr>
            <w:r w:rsidRPr="005D39AE">
              <w:rPr>
                <w:b/>
                <w:sz w:val="26"/>
                <w:szCs w:val="26"/>
                <w:lang w:val="uk-UA"/>
              </w:rPr>
              <w:t>Оцінка</w:t>
            </w:r>
          </w:p>
        </w:tc>
        <w:tc>
          <w:tcPr>
            <w:tcW w:w="1877" w:type="dxa"/>
          </w:tcPr>
          <w:p w:rsidR="007D1321" w:rsidRPr="005D39AE" w:rsidRDefault="007D1321" w:rsidP="00B0106D">
            <w:pPr>
              <w:tabs>
                <w:tab w:val="left" w:pos="1920"/>
              </w:tabs>
              <w:jc w:val="center"/>
              <w:rPr>
                <w:b/>
                <w:sz w:val="26"/>
                <w:szCs w:val="26"/>
                <w:lang w:val="uk-UA"/>
              </w:rPr>
            </w:pPr>
            <w:r w:rsidRPr="005D39AE">
              <w:rPr>
                <w:b/>
                <w:sz w:val="26"/>
                <w:szCs w:val="26"/>
                <w:lang w:val="uk-UA"/>
              </w:rPr>
              <w:t>Зважена оцінка</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Розмір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Темп розширення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0,45</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Прихильність покупців</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0,8</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Прибутковість ринку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Технологічний  потенціал</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0,15</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4</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0,6</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Частка  ринку за сегментами</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2</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0,2</w:t>
            </w:r>
          </w:p>
        </w:tc>
      </w:tr>
      <w:tr w:rsidR="007D1321" w:rsidRPr="005D39AE" w:rsidTr="00B0106D">
        <w:tc>
          <w:tcPr>
            <w:tcW w:w="5181" w:type="dxa"/>
          </w:tcPr>
          <w:p w:rsidR="007D1321" w:rsidRPr="005D39AE" w:rsidRDefault="007D1321" w:rsidP="00B0106D">
            <w:pPr>
              <w:tabs>
                <w:tab w:val="left" w:pos="1920"/>
              </w:tabs>
              <w:rPr>
                <w:sz w:val="26"/>
                <w:szCs w:val="26"/>
                <w:lang w:val="uk-UA"/>
              </w:rPr>
            </w:pPr>
            <w:r w:rsidRPr="005D39AE">
              <w:rPr>
                <w:sz w:val="26"/>
                <w:szCs w:val="26"/>
                <w:lang w:val="uk-UA"/>
              </w:rPr>
              <w:t>Ефективність розподілу</w:t>
            </w:r>
          </w:p>
        </w:tc>
        <w:tc>
          <w:tcPr>
            <w:tcW w:w="1482" w:type="dxa"/>
          </w:tcPr>
          <w:p w:rsidR="007D1321" w:rsidRPr="005D39AE" w:rsidRDefault="007D1321" w:rsidP="00B0106D">
            <w:pPr>
              <w:tabs>
                <w:tab w:val="left" w:pos="1920"/>
              </w:tabs>
              <w:jc w:val="center"/>
              <w:rPr>
                <w:sz w:val="26"/>
                <w:szCs w:val="26"/>
                <w:lang w:val="uk-UA"/>
              </w:rPr>
            </w:pPr>
            <w:r w:rsidRPr="005D39AE">
              <w:rPr>
                <w:sz w:val="26"/>
                <w:szCs w:val="26"/>
                <w:lang w:val="uk-UA"/>
              </w:rPr>
              <w:t>0,1</w:t>
            </w:r>
          </w:p>
        </w:tc>
        <w:tc>
          <w:tcPr>
            <w:tcW w:w="1938" w:type="dxa"/>
          </w:tcPr>
          <w:p w:rsidR="007D1321" w:rsidRPr="005D39AE" w:rsidRDefault="007D1321" w:rsidP="00B0106D">
            <w:pPr>
              <w:tabs>
                <w:tab w:val="left" w:pos="1920"/>
              </w:tabs>
              <w:jc w:val="center"/>
              <w:rPr>
                <w:sz w:val="26"/>
                <w:szCs w:val="26"/>
                <w:lang w:val="uk-UA"/>
              </w:rPr>
            </w:pPr>
            <w:r w:rsidRPr="005D39AE">
              <w:rPr>
                <w:sz w:val="26"/>
                <w:szCs w:val="26"/>
                <w:lang w:val="uk-UA"/>
              </w:rPr>
              <w:t>3</w:t>
            </w:r>
          </w:p>
        </w:tc>
        <w:tc>
          <w:tcPr>
            <w:tcW w:w="1877" w:type="dxa"/>
          </w:tcPr>
          <w:p w:rsidR="007D1321" w:rsidRPr="005D39AE" w:rsidRDefault="007D1321" w:rsidP="00B0106D">
            <w:pPr>
              <w:tabs>
                <w:tab w:val="left" w:pos="1920"/>
              </w:tabs>
              <w:jc w:val="center"/>
              <w:rPr>
                <w:sz w:val="26"/>
                <w:szCs w:val="26"/>
                <w:lang w:val="uk-UA"/>
              </w:rPr>
            </w:pPr>
            <w:r w:rsidRPr="005D39AE">
              <w:rPr>
                <w:sz w:val="26"/>
                <w:szCs w:val="26"/>
                <w:lang w:val="uk-UA"/>
              </w:rPr>
              <w:t>0,3</w:t>
            </w:r>
          </w:p>
        </w:tc>
      </w:tr>
      <w:tr w:rsidR="007D1321" w:rsidRPr="005D39AE" w:rsidTr="00B0106D">
        <w:trPr>
          <w:trHeight w:val="343"/>
        </w:trPr>
        <w:tc>
          <w:tcPr>
            <w:tcW w:w="5181" w:type="dxa"/>
          </w:tcPr>
          <w:p w:rsidR="007D1321" w:rsidRPr="005D39AE" w:rsidRDefault="007D1321" w:rsidP="00B0106D">
            <w:pPr>
              <w:tabs>
                <w:tab w:val="left" w:pos="1920"/>
              </w:tabs>
              <w:rPr>
                <w:b/>
                <w:i/>
                <w:sz w:val="26"/>
                <w:szCs w:val="26"/>
                <w:lang w:val="uk-UA"/>
              </w:rPr>
            </w:pPr>
            <w:r w:rsidRPr="005D39AE">
              <w:rPr>
                <w:b/>
                <w:i/>
                <w:sz w:val="26"/>
                <w:szCs w:val="26"/>
                <w:lang w:val="uk-UA"/>
              </w:rPr>
              <w:t>Сумарна зважена оцінка</w:t>
            </w:r>
          </w:p>
        </w:tc>
        <w:tc>
          <w:tcPr>
            <w:tcW w:w="1482" w:type="dxa"/>
          </w:tcPr>
          <w:p w:rsidR="007D1321" w:rsidRPr="005D39AE" w:rsidRDefault="007D1321" w:rsidP="00B0106D">
            <w:pPr>
              <w:tabs>
                <w:tab w:val="left" w:pos="1920"/>
              </w:tabs>
              <w:jc w:val="center"/>
              <w:rPr>
                <w:sz w:val="26"/>
                <w:szCs w:val="26"/>
                <w:lang w:val="uk-UA"/>
              </w:rPr>
            </w:pPr>
          </w:p>
        </w:tc>
        <w:tc>
          <w:tcPr>
            <w:tcW w:w="1938" w:type="dxa"/>
          </w:tcPr>
          <w:p w:rsidR="007D1321" w:rsidRPr="005D39AE" w:rsidRDefault="007D1321" w:rsidP="00B0106D">
            <w:pPr>
              <w:tabs>
                <w:tab w:val="left" w:pos="1920"/>
              </w:tabs>
              <w:jc w:val="center"/>
              <w:rPr>
                <w:sz w:val="26"/>
                <w:szCs w:val="26"/>
                <w:lang w:val="uk-UA"/>
              </w:rPr>
            </w:pPr>
          </w:p>
        </w:tc>
        <w:tc>
          <w:tcPr>
            <w:tcW w:w="1877" w:type="dxa"/>
          </w:tcPr>
          <w:p w:rsidR="007D1321" w:rsidRPr="005D39AE" w:rsidRDefault="007D1321" w:rsidP="00B0106D">
            <w:pPr>
              <w:tabs>
                <w:tab w:val="left" w:pos="1920"/>
              </w:tabs>
              <w:jc w:val="center"/>
              <w:rPr>
                <w:b/>
                <w:i/>
                <w:sz w:val="26"/>
                <w:szCs w:val="26"/>
                <w:lang w:val="uk-UA"/>
              </w:rPr>
            </w:pPr>
            <w:r w:rsidRPr="005D39AE">
              <w:rPr>
                <w:b/>
                <w:i/>
                <w:sz w:val="26"/>
                <w:szCs w:val="26"/>
                <w:lang w:val="uk-UA"/>
              </w:rPr>
              <w:t>3,25</w:t>
            </w:r>
          </w:p>
        </w:tc>
      </w:tr>
    </w:tbl>
    <w:p w:rsidR="007D1321" w:rsidRDefault="007D1321" w:rsidP="007D1321">
      <w:pPr>
        <w:tabs>
          <w:tab w:val="left" w:pos="1920"/>
        </w:tabs>
        <w:spacing w:line="360" w:lineRule="auto"/>
        <w:jc w:val="both"/>
        <w:rPr>
          <w:sz w:val="28"/>
          <w:szCs w:val="28"/>
          <w:lang w:val="uk-UA"/>
        </w:rPr>
      </w:pPr>
    </w:p>
    <w:p w:rsidR="007D1321" w:rsidRDefault="007D1321" w:rsidP="007D1321">
      <w:pPr>
        <w:tabs>
          <w:tab w:val="left" w:pos="1920"/>
        </w:tabs>
        <w:spacing w:line="360" w:lineRule="auto"/>
        <w:ind w:firstLine="709"/>
        <w:jc w:val="both"/>
        <w:rPr>
          <w:sz w:val="28"/>
          <w:szCs w:val="28"/>
          <w:lang w:val="uk-UA"/>
        </w:rPr>
      </w:pPr>
      <w:r>
        <w:rPr>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-156210</wp:posOffset>
                </wp:positionH>
                <wp:positionV relativeFrom="paragraph">
                  <wp:posOffset>1463040</wp:posOffset>
                </wp:positionV>
                <wp:extent cx="0" cy="3429000"/>
                <wp:effectExtent l="57150" t="11430" r="57150" b="1714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115.2pt" to="-12.3pt,3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">
                <v:stroke endarrow="block"/>
              </v:line>
            </w:pict>
          </mc:Fallback>
        </mc:AlternateContent>
      </w:r>
      <w:r>
        <w:rPr>
          <w:sz w:val="28"/>
          <w:szCs w:val="28"/>
          <w:lang w:val="uk-UA"/>
        </w:rPr>
        <w:t xml:space="preserve">       На основі визначених  параметрів привабливості та  конкурентоспроможності </w:t>
      </w:r>
      <w:r w:rsidRPr="005F3399">
        <w:rPr>
          <w:sz w:val="28"/>
          <w:szCs w:val="28"/>
          <w:lang w:val="uk-UA"/>
        </w:rPr>
        <w:t>ЗАТ “Бердичівський хлібозавод”</w:t>
      </w:r>
      <w:r>
        <w:rPr>
          <w:sz w:val="28"/>
          <w:szCs w:val="28"/>
          <w:lang w:val="uk-UA"/>
        </w:rPr>
        <w:t xml:space="preserve"> побудуємо  матрицю </w:t>
      </w:r>
      <w:proofErr w:type="spellStart"/>
      <w:r>
        <w:rPr>
          <w:sz w:val="28"/>
          <w:szCs w:val="28"/>
          <w:lang w:val="uk-UA"/>
        </w:rPr>
        <w:t>Мак-Кінсі</w:t>
      </w:r>
      <w:proofErr w:type="spellEnd"/>
      <w:r>
        <w:rPr>
          <w:sz w:val="28"/>
          <w:szCs w:val="28"/>
          <w:lang w:val="uk-UA"/>
        </w:rPr>
        <w:t xml:space="preserve"> (рис.4.3.1.)</w:t>
      </w:r>
    </w:p>
    <w:tbl>
      <w:tblPr>
        <w:tblpPr w:leftFromText="180" w:rightFromText="180" w:vertAnchor="text" w:horzAnchor="margin" w:tblpXSpec="right" w:tblpY="3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2964"/>
        <w:gridCol w:w="2964"/>
      </w:tblGrid>
      <w:tr w:rsidR="007D1321" w:rsidRPr="005D39AE" w:rsidTr="00B0106D">
        <w:trPr>
          <w:trHeight w:val="1914"/>
        </w:trPr>
        <w:tc>
          <w:tcPr>
            <w:tcW w:w="3135" w:type="dxa"/>
          </w:tcPr>
          <w:p w:rsidR="007D1321" w:rsidRPr="005D39AE" w:rsidRDefault="007D1321" w:rsidP="00B0106D">
            <w:pPr>
              <w:tabs>
                <w:tab w:val="left" w:pos="1920"/>
              </w:tabs>
              <w:jc w:val="center"/>
              <w:rPr>
                <w:sz w:val="26"/>
                <w:szCs w:val="26"/>
                <w:lang w:val="uk-UA"/>
              </w:rPr>
            </w:pPr>
            <w:r w:rsidRPr="005D39AE">
              <w:rPr>
                <w:sz w:val="26"/>
                <w:szCs w:val="26"/>
                <w:lang w:val="uk-UA"/>
              </w:rPr>
              <w:t>В</w:t>
            </w:r>
          </w:p>
          <w:p w:rsidR="007D1321" w:rsidRPr="005D39AE" w:rsidRDefault="007D1321" w:rsidP="00B0106D">
            <w:pPr>
              <w:tabs>
                <w:tab w:val="left" w:pos="1920"/>
              </w:tabs>
              <w:jc w:val="center"/>
              <w:rPr>
                <w:sz w:val="26"/>
                <w:szCs w:val="26"/>
                <w:lang w:val="uk-UA"/>
              </w:rPr>
            </w:pPr>
            <w:r w:rsidRPr="005D39AE">
              <w:rPr>
                <w:sz w:val="26"/>
                <w:szCs w:val="26"/>
                <w:lang w:val="uk-UA"/>
              </w:rPr>
              <w:t xml:space="preserve">Селективне зростання </w:t>
            </w:r>
          </w:p>
          <w:p w:rsidR="007D1321" w:rsidRDefault="007D1321" w:rsidP="00B0106D">
            <w:pPr>
              <w:tabs>
                <w:tab w:val="left" w:pos="1920"/>
              </w:tabs>
              <w:spacing w:line="360" w:lineRule="auto"/>
              <w:jc w:val="center"/>
              <w:rPr>
                <w:sz w:val="28"/>
                <w:szCs w:val="28"/>
                <w:lang w:val="uk-UA"/>
              </w:rPr>
            </w:pPr>
          </w:p>
          <w:p w:rsidR="007D1321" w:rsidRPr="00B47022" w:rsidRDefault="007D1321" w:rsidP="00B0106D">
            <w:pPr>
              <w:rPr>
                <w:sz w:val="28"/>
                <w:szCs w:val="28"/>
                <w:lang w:val="uk-UA"/>
              </w:rPr>
            </w:pPr>
            <w:r>
              <w:rPr>
                <w:sz w:val="28"/>
                <w:szCs w:val="28"/>
                <w:lang w:val="uk-UA"/>
              </w:rPr>
              <w:t>6</w:t>
            </w:r>
          </w:p>
        </w:tc>
        <w:tc>
          <w:tcPr>
            <w:tcW w:w="2964" w:type="dxa"/>
          </w:tcPr>
          <w:p w:rsidR="007D1321" w:rsidRPr="005D39AE" w:rsidRDefault="007D1321" w:rsidP="00B0106D">
            <w:pPr>
              <w:tabs>
                <w:tab w:val="left" w:pos="1920"/>
              </w:tabs>
              <w:spacing w:line="360" w:lineRule="auto"/>
              <w:jc w:val="both"/>
              <w:rPr>
                <w:sz w:val="28"/>
                <w:szCs w:val="28"/>
                <w:lang w:val="uk-UA"/>
              </w:rPr>
            </w:pPr>
          </w:p>
        </w:tc>
        <w:tc>
          <w:tcPr>
            <w:tcW w:w="2964" w:type="dxa"/>
          </w:tcPr>
          <w:p w:rsidR="007D1321" w:rsidRPr="005D39AE" w:rsidRDefault="007D1321" w:rsidP="00B0106D">
            <w:pPr>
              <w:tabs>
                <w:tab w:val="left" w:pos="1920"/>
              </w:tabs>
              <w:jc w:val="center"/>
              <w:rPr>
                <w:sz w:val="26"/>
                <w:szCs w:val="26"/>
                <w:lang w:val="uk-UA"/>
              </w:rPr>
            </w:pPr>
            <w:r w:rsidRPr="005D39AE">
              <w:rPr>
                <w:sz w:val="26"/>
                <w:szCs w:val="26"/>
                <w:lang w:val="uk-UA"/>
              </w:rPr>
              <w:t>С</w:t>
            </w:r>
          </w:p>
          <w:p w:rsidR="007D1321" w:rsidRPr="005D39AE" w:rsidRDefault="007D1321" w:rsidP="00B0106D">
            <w:pPr>
              <w:tabs>
                <w:tab w:val="left" w:pos="1920"/>
              </w:tabs>
              <w:spacing w:line="360" w:lineRule="auto"/>
              <w:jc w:val="center"/>
              <w:rPr>
                <w:sz w:val="28"/>
                <w:szCs w:val="28"/>
                <w:lang w:val="uk-UA"/>
              </w:rPr>
            </w:pPr>
            <w:r w:rsidRPr="005D39AE">
              <w:rPr>
                <w:sz w:val="26"/>
                <w:szCs w:val="26"/>
                <w:lang w:val="uk-UA"/>
              </w:rPr>
              <w:t>Агресивне зростання</w:t>
            </w:r>
          </w:p>
        </w:tc>
      </w:tr>
      <w:tr w:rsidR="007D1321" w:rsidRPr="005D39AE" w:rsidTr="00B0106D">
        <w:trPr>
          <w:trHeight w:val="1782"/>
        </w:trPr>
        <w:tc>
          <w:tcPr>
            <w:tcW w:w="3135" w:type="dxa"/>
          </w:tcPr>
          <w:p w:rsidR="007D1321" w:rsidRDefault="007D1321" w:rsidP="00B0106D">
            <w:pPr>
              <w:tabs>
                <w:tab w:val="left" w:pos="1920"/>
              </w:tabs>
              <w:spacing w:line="360" w:lineRule="auto"/>
              <w:jc w:val="both"/>
              <w:rPr>
                <w:sz w:val="28"/>
                <w:szCs w:val="28"/>
                <w:lang w:val="uk-UA"/>
              </w:rPr>
            </w:pPr>
          </w:p>
          <w:p w:rsidR="007D1321" w:rsidRDefault="007D1321" w:rsidP="00B0106D">
            <w:pPr>
              <w:rPr>
                <w:sz w:val="28"/>
                <w:szCs w:val="28"/>
                <w:lang w:val="uk-UA"/>
              </w:rPr>
            </w:pPr>
          </w:p>
          <w:p w:rsidR="007D1321" w:rsidRPr="00B47022" w:rsidRDefault="007D1321" w:rsidP="00B0106D">
            <w:pPr>
              <w:rPr>
                <w:sz w:val="28"/>
                <w:szCs w:val="28"/>
                <w:lang w:val="uk-UA"/>
              </w:rPr>
            </w:pPr>
            <w:r>
              <w:rPr>
                <w:sz w:val="28"/>
                <w:szCs w:val="28"/>
                <w:lang w:val="uk-UA"/>
              </w:rPr>
              <w:t>3</w:t>
            </w:r>
          </w:p>
        </w:tc>
        <w:tc>
          <w:tcPr>
            <w:tcW w:w="2964" w:type="dxa"/>
          </w:tcPr>
          <w:p w:rsidR="007D1321" w:rsidRPr="005D39AE" w:rsidRDefault="007D1321" w:rsidP="00B0106D">
            <w:pPr>
              <w:tabs>
                <w:tab w:val="left" w:pos="1920"/>
              </w:tabs>
              <w:spacing w:line="360" w:lineRule="auto"/>
              <w:jc w:val="both"/>
              <w:rPr>
                <w:sz w:val="28"/>
                <w:szCs w:val="28"/>
                <w:lang w:val="uk-UA"/>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76835</wp:posOffset>
                      </wp:positionH>
                      <wp:positionV relativeFrom="paragraph">
                        <wp:posOffset>1727200</wp:posOffset>
                      </wp:positionV>
                      <wp:extent cx="325755" cy="330200"/>
                      <wp:effectExtent l="13970" t="13335" r="12700" b="8890"/>
                      <wp:wrapNone/>
                      <wp:docPr id="32"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330200"/>
                              </a:xfrm>
                              <a:prstGeom prst="ellipse">
                                <a:avLst/>
                              </a:prstGeom>
                              <a:solidFill>
                                <a:srgbClr val="FFFFFF"/>
                              </a:solidFill>
                              <a:ln w="9525">
                                <a:solidFill>
                                  <a:srgbClr val="000000"/>
                                </a:solidFill>
                                <a:round/>
                                <a:headEnd/>
                                <a:tailEnd/>
                              </a:ln>
                            </wps:spPr>
                            <wps:txbx>
                              <w:txbxContent>
                                <w:p w:rsidR="007D1321" w:rsidRPr="00F10FF4" w:rsidRDefault="007D1321" w:rsidP="007D1321">
                                  <w:pPr>
                                    <w:rPr>
                                      <w:lang w:val="uk-UA"/>
                                    </w:rPr>
                                  </w:pPr>
                                  <w:r>
                                    <w:rPr>
                                      <w:lang w:val="uk-U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2" o:spid="_x0000_s1035" style="position:absolute;left:0;text-align:left;margin-left:6.05pt;margin-top:136pt;width:25.65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">
                      <v:textbox>
                        <w:txbxContent>
                          <w:p w:rsidR="007D1321" w:rsidRPr="00F10FF4" w:rsidRDefault="007D1321" w:rsidP="007D1321">
                            <w:pPr>
                              <w:rPr>
                                <w:lang w:val="uk-UA"/>
                              </w:rPr>
                            </w:pPr>
                            <w:r>
                              <w:rPr>
                                <w:lang w:val="uk-UA"/>
                              </w:rPr>
                              <w:t>4</w:t>
                            </w:r>
                          </w:p>
                        </w:txbxContent>
                      </v:textbox>
                    </v:oval>
                  </w:pict>
                </mc:Fallback>
              </mc:AlternateContent>
            </w: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330200</wp:posOffset>
                      </wp:positionH>
                      <wp:positionV relativeFrom="paragraph">
                        <wp:posOffset>1841500</wp:posOffset>
                      </wp:positionV>
                      <wp:extent cx="289560" cy="304165"/>
                      <wp:effectExtent l="10160" t="13335" r="5080" b="6350"/>
                      <wp:wrapNone/>
                      <wp:docPr id="31"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304165"/>
                              </a:xfrm>
                              <a:prstGeom prst="ellipse">
                                <a:avLst/>
                              </a:prstGeom>
                              <a:solidFill>
                                <a:srgbClr val="FFFFFF"/>
                              </a:solidFill>
                              <a:ln w="9525">
                                <a:solidFill>
                                  <a:srgbClr val="000000"/>
                                </a:solidFill>
                                <a:round/>
                                <a:headEnd/>
                                <a:tailEnd/>
                              </a:ln>
                            </wps:spPr>
                            <wps:txbx>
                              <w:txbxContent>
                                <w:p w:rsidR="007D1321" w:rsidRPr="00F10FF4" w:rsidRDefault="007D1321" w:rsidP="007D1321">
                                  <w:pPr>
                                    <w:rPr>
                                      <w:lang w:val="uk-UA"/>
                                    </w:rPr>
                                  </w:pPr>
                                  <w:r>
                                    <w:rPr>
                                      <w:lang w:val="uk-U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1" o:spid="_x0000_s1036" style="position:absolute;left:0;text-align:left;margin-left:26pt;margin-top:145pt;width:22.8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">
                      <v:textbox>
                        <w:txbxContent>
                          <w:p w:rsidR="007D1321" w:rsidRPr="00F10FF4" w:rsidRDefault="007D1321" w:rsidP="007D1321">
                            <w:pPr>
                              <w:rPr>
                                <w:lang w:val="uk-UA"/>
                              </w:rPr>
                            </w:pPr>
                            <w:r>
                              <w:rPr>
                                <w:lang w:val="uk-UA"/>
                              </w:rPr>
                              <w:t>3</w:t>
                            </w:r>
                          </w:p>
                        </w:txbxContent>
                      </v:textbox>
                    </v:oval>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149225</wp:posOffset>
                      </wp:positionH>
                      <wp:positionV relativeFrom="paragraph">
                        <wp:posOffset>1955800</wp:posOffset>
                      </wp:positionV>
                      <wp:extent cx="398145" cy="343535"/>
                      <wp:effectExtent l="10160" t="13335" r="10795" b="5080"/>
                      <wp:wrapNone/>
                      <wp:docPr id="30" name="Овал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343535"/>
                              </a:xfrm>
                              <a:prstGeom prst="ellipse">
                                <a:avLst/>
                              </a:prstGeom>
                              <a:solidFill>
                                <a:srgbClr val="FFFFFF"/>
                              </a:solidFill>
                              <a:ln w="9525">
                                <a:solidFill>
                                  <a:srgbClr val="000000"/>
                                </a:solidFill>
                                <a:round/>
                                <a:headEnd/>
                                <a:tailEnd/>
                              </a:ln>
                            </wps:spPr>
                            <wps:txbx>
                              <w:txbxContent>
                                <w:p w:rsidR="007D1321" w:rsidRPr="0053644A" w:rsidRDefault="007D1321" w:rsidP="007D1321">
                                  <w:pPr>
                                    <w:jc w:val="center"/>
                                    <w:rPr>
                                      <w:lang w:val="uk-UA"/>
                                    </w:rPr>
                                  </w:pPr>
                                  <w:r>
                                    <w:rPr>
                                      <w:lang w:val="uk-U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30" o:spid="_x0000_s1037" style="position:absolute;left:0;text-align:left;margin-left:11.75pt;margin-top:154pt;width:31.35pt;height:2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">
                      <v:textbox>
                        <w:txbxContent>
                          <w:p w:rsidR="007D1321" w:rsidRPr="0053644A" w:rsidRDefault="007D1321" w:rsidP="007D1321">
                            <w:pPr>
                              <w:jc w:val="center"/>
                              <w:rPr>
                                <w:lang w:val="uk-UA"/>
                              </w:rPr>
                            </w:pPr>
                            <w:r>
                              <w:rPr>
                                <w:lang w:val="uk-UA"/>
                              </w:rPr>
                              <w:t>2</w:t>
                            </w:r>
                          </w:p>
                        </w:txbxContent>
                      </v:textbox>
                    </v:oval>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511175</wp:posOffset>
                      </wp:positionH>
                      <wp:positionV relativeFrom="paragraph">
                        <wp:posOffset>1841500</wp:posOffset>
                      </wp:positionV>
                      <wp:extent cx="506730" cy="456565"/>
                      <wp:effectExtent l="10160" t="13335" r="6985" b="6350"/>
                      <wp:wrapNone/>
                      <wp:docPr id="29"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456565"/>
                              </a:xfrm>
                              <a:prstGeom prst="ellipse">
                                <a:avLst/>
                              </a:prstGeom>
                              <a:solidFill>
                                <a:srgbClr val="FFFFFF"/>
                              </a:solidFill>
                              <a:ln w="9525">
                                <a:solidFill>
                                  <a:srgbClr val="000000"/>
                                </a:solidFill>
                                <a:round/>
                                <a:headEnd/>
                                <a:tailEnd/>
                              </a:ln>
                            </wps:spPr>
                            <wps:txbx>
                              <w:txbxContent>
                                <w:p w:rsidR="007D1321" w:rsidRPr="00B468BA" w:rsidRDefault="007D1321" w:rsidP="007D1321">
                                  <w:pPr>
                                    <w:jc w:val="center"/>
                                    <w:rPr>
                                      <w:lang w:val="uk-UA"/>
                                    </w:rPr>
                                  </w:pPr>
                                  <w:r>
                                    <w:rPr>
                                      <w:lang w:val="uk-U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9" o:spid="_x0000_s1038" style="position:absolute;left:0;text-align:left;margin-left:40.25pt;margin-top:145pt;width:39.9pt;height:3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">
                      <v:textbox>
                        <w:txbxContent>
                          <w:p w:rsidR="007D1321" w:rsidRPr="00B468BA" w:rsidRDefault="007D1321" w:rsidP="007D1321">
                            <w:pPr>
                              <w:jc w:val="center"/>
                              <w:rPr>
                                <w:lang w:val="uk-UA"/>
                              </w:rPr>
                            </w:pPr>
                            <w:r>
                              <w:rPr>
                                <w:lang w:val="uk-UA"/>
                              </w:rPr>
                              <w:t>1</w:t>
                            </w:r>
                          </w:p>
                        </w:txbxContent>
                      </v:textbox>
                    </v:oval>
                  </w:pict>
                </mc:Fallback>
              </mc:AlternateContent>
            </w: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692150</wp:posOffset>
                      </wp:positionH>
                      <wp:positionV relativeFrom="paragraph">
                        <wp:posOffset>1600835</wp:posOffset>
                      </wp:positionV>
                      <wp:extent cx="506730" cy="457200"/>
                      <wp:effectExtent l="10160" t="10795" r="6985" b="8255"/>
                      <wp:wrapNone/>
                      <wp:docPr id="28" name="Овал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457200"/>
                              </a:xfrm>
                              <a:prstGeom prst="ellipse">
                                <a:avLst/>
                              </a:prstGeom>
                              <a:solidFill>
                                <a:srgbClr val="FFFFFF"/>
                              </a:solidFill>
                              <a:ln w="9525">
                                <a:solidFill>
                                  <a:srgbClr val="000000"/>
                                </a:solidFill>
                                <a:round/>
                                <a:headEnd/>
                                <a:tailEnd/>
                              </a:ln>
                            </wps:spPr>
                            <wps:txbx>
                              <w:txbxContent>
                                <w:p w:rsidR="007D1321" w:rsidRPr="00B468BA" w:rsidRDefault="007D1321" w:rsidP="007D1321">
                                  <w:pPr>
                                    <w:rPr>
                                      <w:lang w:val="uk-UA"/>
                                    </w:rPr>
                                  </w:pPr>
                                  <w:r>
                                    <w:rPr>
                                      <w:lang w:val="uk-UA"/>
                                    </w:rPr>
                                    <w:t xml:space="preserve">  </w:t>
                                  </w:r>
                                  <w:r>
                                    <w:rPr>
                                      <w:lang w:val="uk-U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8" o:spid="_x0000_s1039" style="position:absolute;left:0;text-align:left;margin-left:54.5pt;margin-top:126.05pt;width:39.9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">
                      <v:textbox>
                        <w:txbxContent>
                          <w:p w:rsidR="007D1321" w:rsidRPr="00B468BA" w:rsidRDefault="007D1321" w:rsidP="007D1321">
                            <w:pPr>
                              <w:rPr>
                                <w:lang w:val="uk-UA"/>
                              </w:rPr>
                            </w:pPr>
                            <w:r>
                              <w:rPr>
                                <w:lang w:val="uk-UA"/>
                              </w:rPr>
                              <w:t xml:space="preserve">  </w:t>
                            </w:r>
                            <w:r>
                              <w:rPr>
                                <w:lang w:val="uk-UA"/>
                              </w:rPr>
                              <w:t>5</w:t>
                            </w:r>
                          </w:p>
                        </w:txbxContent>
                      </v:textbox>
                    </v:oval>
                  </w:pict>
                </mc:Fallback>
              </mc:AlternateContent>
            </w:r>
          </w:p>
        </w:tc>
        <w:tc>
          <w:tcPr>
            <w:tcW w:w="2964" w:type="dxa"/>
          </w:tcPr>
          <w:p w:rsidR="007D1321" w:rsidRPr="005D39AE" w:rsidRDefault="007D1321" w:rsidP="00B0106D">
            <w:pPr>
              <w:tabs>
                <w:tab w:val="left" w:pos="1920"/>
              </w:tabs>
              <w:spacing w:line="360" w:lineRule="auto"/>
              <w:jc w:val="both"/>
              <w:rPr>
                <w:sz w:val="28"/>
                <w:szCs w:val="28"/>
                <w:lang w:val="uk-UA"/>
              </w:rPr>
            </w:pPr>
          </w:p>
        </w:tc>
      </w:tr>
      <w:tr w:rsidR="007D1321" w:rsidRPr="005D39AE" w:rsidTr="00B0106D">
        <w:trPr>
          <w:trHeight w:val="1966"/>
        </w:trPr>
        <w:tc>
          <w:tcPr>
            <w:tcW w:w="3135" w:type="dxa"/>
          </w:tcPr>
          <w:p w:rsidR="007D1321" w:rsidRPr="005D39AE" w:rsidRDefault="007D1321" w:rsidP="00B0106D">
            <w:pPr>
              <w:tabs>
                <w:tab w:val="left" w:pos="1920"/>
              </w:tabs>
              <w:jc w:val="center"/>
              <w:rPr>
                <w:sz w:val="26"/>
                <w:szCs w:val="26"/>
                <w:lang w:val="uk-UA"/>
              </w:rPr>
            </w:pPr>
            <w:r w:rsidRPr="005D39AE">
              <w:rPr>
                <w:sz w:val="26"/>
                <w:szCs w:val="26"/>
                <w:lang w:val="uk-UA"/>
              </w:rPr>
              <w:t>А</w:t>
            </w:r>
          </w:p>
          <w:p w:rsidR="007D1321" w:rsidRPr="005D39AE" w:rsidRDefault="007D1321" w:rsidP="00B0106D">
            <w:pPr>
              <w:tabs>
                <w:tab w:val="left" w:pos="1920"/>
              </w:tabs>
              <w:jc w:val="center"/>
              <w:rPr>
                <w:sz w:val="28"/>
                <w:szCs w:val="28"/>
                <w:lang w:val="uk-UA"/>
              </w:rPr>
            </w:pPr>
            <w:proofErr w:type="spellStart"/>
            <w:r w:rsidRPr="005D39AE">
              <w:rPr>
                <w:sz w:val="26"/>
                <w:szCs w:val="26"/>
                <w:lang w:val="uk-UA"/>
              </w:rPr>
              <w:t>Деінвестування</w:t>
            </w:r>
            <w:proofErr w:type="spellEnd"/>
          </w:p>
        </w:tc>
        <w:tc>
          <w:tcPr>
            <w:tcW w:w="2964" w:type="dxa"/>
          </w:tcPr>
          <w:p w:rsidR="007D1321" w:rsidRPr="005D39AE" w:rsidRDefault="007D1321" w:rsidP="00B0106D">
            <w:pPr>
              <w:tabs>
                <w:tab w:val="left" w:pos="1920"/>
              </w:tabs>
              <w:spacing w:line="360" w:lineRule="auto"/>
              <w:jc w:val="both"/>
              <w:rPr>
                <w:sz w:val="28"/>
                <w:szCs w:val="28"/>
                <w:lang w:val="uk-UA"/>
              </w:rPr>
            </w:pPr>
          </w:p>
        </w:tc>
        <w:tc>
          <w:tcPr>
            <w:tcW w:w="2964" w:type="dxa"/>
          </w:tcPr>
          <w:p w:rsidR="007D1321" w:rsidRPr="005D39AE" w:rsidRDefault="007D1321" w:rsidP="00B0106D">
            <w:pPr>
              <w:tabs>
                <w:tab w:val="left" w:pos="1920"/>
              </w:tabs>
              <w:jc w:val="center"/>
              <w:rPr>
                <w:sz w:val="26"/>
                <w:szCs w:val="26"/>
                <w:lang w:val="en-US"/>
              </w:rPr>
            </w:pPr>
            <w:r w:rsidRPr="005D39AE">
              <w:rPr>
                <w:sz w:val="26"/>
                <w:szCs w:val="26"/>
                <w:lang w:val="en-US"/>
              </w:rPr>
              <w:t>D</w:t>
            </w:r>
          </w:p>
          <w:p w:rsidR="007D1321" w:rsidRPr="005D39AE" w:rsidRDefault="007D1321" w:rsidP="00B0106D">
            <w:pPr>
              <w:tabs>
                <w:tab w:val="left" w:pos="1920"/>
              </w:tabs>
              <w:spacing w:line="360" w:lineRule="auto"/>
              <w:jc w:val="center"/>
              <w:rPr>
                <w:sz w:val="28"/>
                <w:szCs w:val="28"/>
                <w:lang w:val="uk-UA"/>
              </w:rPr>
            </w:pPr>
            <w:proofErr w:type="spellStart"/>
            <w:r w:rsidRPr="005D39AE">
              <w:rPr>
                <w:sz w:val="26"/>
                <w:szCs w:val="26"/>
                <w:lang w:val="en-US"/>
              </w:rPr>
              <w:t>Низька</w:t>
            </w:r>
            <w:proofErr w:type="spellEnd"/>
            <w:r w:rsidRPr="005D39AE">
              <w:rPr>
                <w:sz w:val="26"/>
                <w:szCs w:val="26"/>
                <w:lang w:val="en-US"/>
              </w:rPr>
              <w:t xml:space="preserve"> </w:t>
            </w:r>
            <w:proofErr w:type="spellStart"/>
            <w:r w:rsidRPr="005D39AE">
              <w:rPr>
                <w:sz w:val="26"/>
                <w:szCs w:val="26"/>
                <w:lang w:val="en-US"/>
              </w:rPr>
              <w:t>активність</w:t>
            </w:r>
            <w:proofErr w:type="spellEnd"/>
          </w:p>
        </w:tc>
      </w:tr>
    </w:tbl>
    <w:p w:rsidR="007D1321" w:rsidRDefault="007D1321" w:rsidP="007D1321">
      <w:pPr>
        <w:tabs>
          <w:tab w:val="center" w:pos="4678"/>
          <w:tab w:val="left" w:pos="8265"/>
        </w:tabs>
        <w:spacing w:line="360" w:lineRule="auto"/>
        <w:jc w:val="both"/>
        <w:rPr>
          <w:sz w:val="28"/>
          <w:szCs w:val="28"/>
          <w:lang w:val="uk-UA"/>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-156210</wp:posOffset>
                </wp:positionH>
                <wp:positionV relativeFrom="paragraph">
                  <wp:posOffset>85725</wp:posOffset>
                </wp:positionV>
                <wp:extent cx="0" cy="457200"/>
                <wp:effectExtent l="57150" t="20955" r="57150" b="762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75pt" to="-12.3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">
                <v:stroke endarrow="block"/>
              </v:line>
            </w:pict>
          </mc:Fallback>
        </mc:AlternateContent>
      </w:r>
      <w:r>
        <w:rPr>
          <w:sz w:val="28"/>
          <w:szCs w:val="28"/>
          <w:lang w:val="uk-UA"/>
        </w:rPr>
        <w:t>0</w:t>
      </w:r>
      <w:r>
        <w:rPr>
          <w:sz w:val="28"/>
          <w:szCs w:val="28"/>
          <w:lang w:val="uk-UA"/>
        </w:rPr>
        <w:tab/>
        <w:t>3</w:t>
      </w:r>
      <w:r>
        <w:rPr>
          <w:sz w:val="28"/>
          <w:szCs w:val="28"/>
          <w:lang w:val="uk-UA"/>
        </w:rPr>
        <w:tab/>
        <w:t>6</w:t>
      </w:r>
    </w:p>
    <w:p w:rsidR="007D1321" w:rsidRPr="0053644A" w:rsidRDefault="007D1321" w:rsidP="007D1321">
      <w:pPr>
        <w:tabs>
          <w:tab w:val="left" w:pos="1920"/>
        </w:tabs>
        <w:spacing w:line="360" w:lineRule="auto"/>
        <w:jc w:val="both"/>
        <w:rPr>
          <w:sz w:val="28"/>
          <w:szCs w:val="28"/>
          <w:lang w:val="uk-UA"/>
        </w:rPr>
      </w:pP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558165</wp:posOffset>
                </wp:positionH>
                <wp:positionV relativeFrom="paragraph">
                  <wp:posOffset>157480</wp:posOffset>
                </wp:positionV>
                <wp:extent cx="5175885" cy="0"/>
                <wp:effectExtent l="9525" t="57150" r="15240" b="571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8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95pt,12.4pt" to="45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">
                <v:stroke endarrow="block"/>
              </v:line>
            </w:pict>
          </mc:Fallback>
        </mc:AlternateContent>
      </w:r>
      <w:r>
        <w:rPr>
          <w:sz w:val="28"/>
          <w:szCs w:val="28"/>
          <w:lang w:val="uk-UA"/>
        </w:rPr>
        <w:t xml:space="preserve">           </w:t>
      </w:r>
    </w:p>
    <w:p w:rsidR="007D1321" w:rsidRPr="0053644A" w:rsidRDefault="007D1321" w:rsidP="007D1321">
      <w:pPr>
        <w:jc w:val="center"/>
        <w:rPr>
          <w:sz w:val="26"/>
          <w:szCs w:val="26"/>
          <w:lang w:val="uk-UA"/>
        </w:rPr>
      </w:pPr>
      <w:r>
        <w:rPr>
          <w:sz w:val="26"/>
          <w:szCs w:val="26"/>
          <w:lang w:val="uk-UA"/>
        </w:rPr>
        <w:t>Конкурентоспроможність</w:t>
      </w:r>
    </w:p>
    <w:p w:rsidR="007D1321" w:rsidRPr="00B47022" w:rsidRDefault="007D1321" w:rsidP="007D1321">
      <w:pPr>
        <w:spacing w:line="360" w:lineRule="auto"/>
        <w:jc w:val="center"/>
        <w:rPr>
          <w:b/>
          <w:sz w:val="28"/>
          <w:szCs w:val="28"/>
          <w:lang w:val="uk-UA"/>
        </w:rPr>
      </w:pPr>
      <w:r>
        <w:rPr>
          <w:sz w:val="28"/>
          <w:szCs w:val="28"/>
          <w:lang w:val="uk-UA"/>
        </w:rPr>
        <w:tab/>
      </w:r>
      <w:r w:rsidRPr="00B47022">
        <w:rPr>
          <w:b/>
          <w:sz w:val="28"/>
          <w:szCs w:val="28"/>
          <w:lang w:val="uk-UA"/>
        </w:rPr>
        <w:t xml:space="preserve">Рис. 4.2.1. Портфельна  модель  </w:t>
      </w:r>
      <w:proofErr w:type="spellStart"/>
      <w:r w:rsidRPr="00B47022">
        <w:rPr>
          <w:b/>
          <w:sz w:val="28"/>
          <w:szCs w:val="28"/>
          <w:lang w:val="uk-UA"/>
        </w:rPr>
        <w:t>„Мак-Кінсі</w:t>
      </w:r>
      <w:proofErr w:type="spellEnd"/>
      <w:r w:rsidRPr="00B47022">
        <w:rPr>
          <w:b/>
          <w:sz w:val="28"/>
          <w:szCs w:val="28"/>
          <w:lang w:val="uk-UA"/>
        </w:rPr>
        <w:t>”  для  ЗАТ “Бердичівський хлібозавод”</w:t>
      </w:r>
    </w:p>
    <w:p w:rsidR="007D1321" w:rsidRDefault="007D1321" w:rsidP="007D1321">
      <w:pPr>
        <w:tabs>
          <w:tab w:val="left" w:pos="2180"/>
        </w:tabs>
        <w:spacing w:line="360" w:lineRule="auto"/>
        <w:ind w:firstLine="709"/>
        <w:jc w:val="both"/>
        <w:rPr>
          <w:sz w:val="28"/>
          <w:szCs w:val="28"/>
          <w:lang w:val="uk-UA"/>
        </w:rPr>
      </w:pPr>
      <w:r>
        <w:rPr>
          <w:sz w:val="28"/>
          <w:szCs w:val="28"/>
          <w:lang w:val="uk-UA"/>
        </w:rPr>
        <w:t xml:space="preserve">    Як бачимо, для СЗГ -3 ринок є недостатньо  привабливим, а його </w:t>
      </w:r>
      <w:proofErr w:type="spellStart"/>
      <w:r>
        <w:rPr>
          <w:sz w:val="28"/>
          <w:szCs w:val="28"/>
          <w:lang w:val="uk-UA"/>
        </w:rPr>
        <w:t>конкрентоспроможність</w:t>
      </w:r>
      <w:proofErr w:type="spellEnd"/>
      <w:r>
        <w:rPr>
          <w:sz w:val="28"/>
          <w:szCs w:val="28"/>
          <w:lang w:val="uk-UA"/>
        </w:rPr>
        <w:t xml:space="preserve">  низька (сумарна оцінка – 2,25).  Для СЗГ -5 навпаки, ринок  привабливий, а також він є  </w:t>
      </w:r>
      <w:proofErr w:type="spellStart"/>
      <w:r>
        <w:rPr>
          <w:sz w:val="28"/>
          <w:szCs w:val="28"/>
          <w:lang w:val="uk-UA"/>
        </w:rPr>
        <w:t>конкурентоспрможним</w:t>
      </w:r>
      <w:proofErr w:type="spellEnd"/>
      <w:r>
        <w:rPr>
          <w:sz w:val="28"/>
          <w:szCs w:val="28"/>
          <w:lang w:val="uk-UA"/>
        </w:rPr>
        <w:t xml:space="preserve">. Сумарна зважена оцінка  для привабливості  ринку і  конкурентоспроможності  даного СЗГ співпадає  і  становить 3,25. Щодо СЗГ-1, то воно знаходиться  посередині між  попередніми СЗГ і  </w:t>
      </w:r>
      <w:proofErr w:type="spellStart"/>
      <w:r>
        <w:rPr>
          <w:sz w:val="28"/>
          <w:szCs w:val="28"/>
          <w:lang w:val="uk-UA"/>
        </w:rPr>
        <w:t>конкурентоспоможним</w:t>
      </w:r>
      <w:proofErr w:type="spellEnd"/>
      <w:r>
        <w:rPr>
          <w:sz w:val="28"/>
          <w:szCs w:val="28"/>
          <w:lang w:val="uk-UA"/>
        </w:rPr>
        <w:t xml:space="preserve"> і  привабливим для  ринку.</w:t>
      </w:r>
    </w:p>
    <w:p w:rsidR="007D1321" w:rsidRDefault="007D1321" w:rsidP="007D1321">
      <w:pPr>
        <w:pStyle w:val="Style1"/>
        <w:ind w:left="0" w:firstLine="709"/>
        <w:jc w:val="both"/>
        <w:rPr>
          <w:b/>
          <w:i/>
          <w:spacing w:val="7"/>
          <w:sz w:val="28"/>
          <w:szCs w:val="28"/>
          <w:lang w:val="uk-UA" w:eastAsia="en-US"/>
        </w:rPr>
      </w:pPr>
    </w:p>
    <w:p w:rsidR="007D1321" w:rsidRDefault="007D1321" w:rsidP="007D1321">
      <w:pPr>
        <w:pStyle w:val="Style1"/>
        <w:ind w:left="0" w:firstLine="709"/>
        <w:jc w:val="center"/>
        <w:rPr>
          <w:b/>
          <w:i/>
          <w:spacing w:val="7"/>
          <w:sz w:val="28"/>
          <w:szCs w:val="28"/>
          <w:lang w:val="uk-UA"/>
        </w:rPr>
      </w:pPr>
      <w:r>
        <w:rPr>
          <w:b/>
          <w:i/>
          <w:spacing w:val="7"/>
          <w:sz w:val="28"/>
          <w:szCs w:val="28"/>
          <w:lang w:val="uk-UA" w:eastAsia="en-US"/>
        </w:rPr>
        <w:t>4.4</w:t>
      </w:r>
      <w:r w:rsidRPr="00405411">
        <w:rPr>
          <w:b/>
          <w:i/>
          <w:spacing w:val="7"/>
          <w:sz w:val="28"/>
          <w:szCs w:val="28"/>
          <w:lang w:eastAsia="en-US"/>
        </w:rPr>
        <w:t xml:space="preserve">. </w:t>
      </w:r>
      <w:r>
        <w:rPr>
          <w:b/>
          <w:i/>
          <w:spacing w:val="7"/>
          <w:sz w:val="28"/>
          <w:szCs w:val="28"/>
          <w:lang w:val="uk-UA"/>
        </w:rPr>
        <w:t>Визначення бажаного портфеля  бізнесів підприємства</w:t>
      </w:r>
    </w:p>
    <w:p w:rsidR="007D1321" w:rsidRDefault="007D1321" w:rsidP="007D1321">
      <w:pPr>
        <w:tabs>
          <w:tab w:val="left" w:pos="2180"/>
        </w:tabs>
        <w:spacing w:line="360" w:lineRule="auto"/>
        <w:ind w:firstLine="709"/>
        <w:jc w:val="both"/>
        <w:rPr>
          <w:sz w:val="28"/>
          <w:szCs w:val="28"/>
          <w:lang w:val="uk-UA"/>
        </w:rPr>
      </w:pPr>
      <w:r>
        <w:rPr>
          <w:sz w:val="28"/>
          <w:szCs w:val="28"/>
          <w:lang w:val="uk-UA"/>
        </w:rPr>
        <w:t xml:space="preserve">Аналіз корпоративного портфеля можна вважати завершеним, тільки  коли  його поточний  стан проектується  в майбутнє. Тому  наступним етапом </w:t>
      </w:r>
      <w:r>
        <w:rPr>
          <w:sz w:val="28"/>
          <w:szCs w:val="28"/>
          <w:lang w:val="uk-UA"/>
        </w:rPr>
        <w:lastRenderedPageBreak/>
        <w:t>портфельного аналізу є проектування бажаного портфеля  бізнесів, який  повинен бути  збалансованим за  видами бізнесів і конкурентним  станом.</w:t>
      </w:r>
    </w:p>
    <w:p w:rsidR="007D1321" w:rsidRDefault="007D1321" w:rsidP="007D1321">
      <w:pPr>
        <w:tabs>
          <w:tab w:val="left" w:pos="2180"/>
        </w:tabs>
        <w:spacing w:line="360" w:lineRule="auto"/>
        <w:ind w:firstLine="709"/>
        <w:jc w:val="both"/>
        <w:rPr>
          <w:sz w:val="28"/>
          <w:szCs w:val="28"/>
          <w:lang w:val="uk-UA"/>
        </w:rPr>
      </w:pPr>
      <w:r>
        <w:rPr>
          <w:sz w:val="28"/>
          <w:szCs w:val="28"/>
          <w:lang w:val="uk-UA"/>
        </w:rPr>
        <w:t xml:space="preserve">Перш  за  все  необхідно  визначити ті  стратегічні  дії, які  підприємству необхідно запровадити в  залежності від  стану його СЗГ на  полях  матриць БКГ  та  </w:t>
      </w:r>
      <w:proofErr w:type="spellStart"/>
      <w:r>
        <w:rPr>
          <w:sz w:val="28"/>
          <w:szCs w:val="28"/>
          <w:lang w:val="uk-UA"/>
        </w:rPr>
        <w:t>Мак-Кінсі</w:t>
      </w:r>
      <w:proofErr w:type="spellEnd"/>
      <w:r>
        <w:rPr>
          <w:sz w:val="28"/>
          <w:szCs w:val="28"/>
          <w:lang w:val="uk-UA"/>
        </w:rPr>
        <w:t>. Для цього необхідно заповнити відповідну таблицю.</w:t>
      </w:r>
    </w:p>
    <w:p w:rsidR="007D1321" w:rsidRDefault="007D1321" w:rsidP="007D1321">
      <w:pPr>
        <w:tabs>
          <w:tab w:val="left" w:pos="2180"/>
        </w:tabs>
        <w:spacing w:line="360" w:lineRule="auto"/>
        <w:ind w:firstLine="709"/>
        <w:jc w:val="right"/>
        <w:rPr>
          <w:b/>
          <w:i/>
          <w:sz w:val="28"/>
          <w:szCs w:val="28"/>
          <w:lang w:val="uk-UA"/>
        </w:rPr>
      </w:pPr>
      <w:r>
        <w:rPr>
          <w:b/>
          <w:i/>
          <w:sz w:val="28"/>
          <w:szCs w:val="28"/>
          <w:lang w:val="uk-UA"/>
        </w:rPr>
        <w:t>Таблиця 4.4.1</w:t>
      </w:r>
    </w:p>
    <w:p w:rsidR="007D1321" w:rsidRDefault="007D1321" w:rsidP="007D1321">
      <w:pPr>
        <w:tabs>
          <w:tab w:val="left" w:pos="2180"/>
        </w:tabs>
        <w:spacing w:line="360" w:lineRule="auto"/>
        <w:ind w:firstLine="709"/>
        <w:jc w:val="center"/>
        <w:rPr>
          <w:sz w:val="28"/>
          <w:szCs w:val="28"/>
          <w:lang w:val="uk-UA"/>
        </w:rPr>
      </w:pPr>
      <w:r>
        <w:rPr>
          <w:b/>
          <w:i/>
          <w:sz w:val="28"/>
          <w:szCs w:val="28"/>
          <w:lang w:val="uk-UA"/>
        </w:rPr>
        <w:t xml:space="preserve">Характеристика стратегічних  дій  </w:t>
      </w:r>
      <w:proofErr w:type="spellStart"/>
      <w:r>
        <w:rPr>
          <w:b/>
          <w:i/>
          <w:sz w:val="28"/>
          <w:szCs w:val="28"/>
          <w:lang w:val="uk-UA"/>
        </w:rPr>
        <w:t>підриємства</w:t>
      </w:r>
      <w:proofErr w:type="spellEnd"/>
      <w:r>
        <w:rPr>
          <w:b/>
          <w:i/>
          <w:sz w:val="28"/>
          <w:szCs w:val="28"/>
          <w:lang w:val="uk-UA"/>
        </w:rPr>
        <w:t xml:space="preserve"> згідно  з  результатами позиціонування на  матрицях БКГ та </w:t>
      </w:r>
      <w:proofErr w:type="spellStart"/>
      <w:r>
        <w:rPr>
          <w:b/>
          <w:i/>
          <w:sz w:val="28"/>
          <w:szCs w:val="28"/>
          <w:lang w:val="uk-UA"/>
        </w:rPr>
        <w:t>Мак-Кінсі</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6024"/>
      </w:tblGrid>
      <w:tr w:rsidR="007D1321" w:rsidRPr="005D39AE" w:rsidTr="00B0106D">
        <w:tc>
          <w:tcPr>
            <w:tcW w:w="3870" w:type="dxa"/>
          </w:tcPr>
          <w:p w:rsidR="007D1321" w:rsidRPr="00B47022" w:rsidRDefault="007D1321" w:rsidP="00B0106D">
            <w:pPr>
              <w:tabs>
                <w:tab w:val="left" w:pos="2180"/>
              </w:tabs>
              <w:jc w:val="center"/>
              <w:rPr>
                <w:b/>
                <w:sz w:val="24"/>
                <w:szCs w:val="24"/>
                <w:lang w:val="uk-UA"/>
              </w:rPr>
            </w:pPr>
            <w:r w:rsidRPr="00B47022">
              <w:rPr>
                <w:b/>
                <w:sz w:val="24"/>
                <w:szCs w:val="24"/>
                <w:lang w:val="uk-UA"/>
              </w:rPr>
              <w:t>Позиція СЗГ на  матриці</w:t>
            </w:r>
          </w:p>
        </w:tc>
        <w:tc>
          <w:tcPr>
            <w:tcW w:w="6608" w:type="dxa"/>
          </w:tcPr>
          <w:p w:rsidR="007D1321" w:rsidRPr="00B47022" w:rsidRDefault="007D1321" w:rsidP="00B0106D">
            <w:pPr>
              <w:tabs>
                <w:tab w:val="left" w:pos="2180"/>
              </w:tabs>
              <w:jc w:val="center"/>
              <w:rPr>
                <w:b/>
                <w:sz w:val="24"/>
                <w:szCs w:val="24"/>
                <w:lang w:val="uk-UA"/>
              </w:rPr>
            </w:pPr>
            <w:r w:rsidRPr="00B47022">
              <w:rPr>
                <w:b/>
                <w:sz w:val="24"/>
                <w:szCs w:val="24"/>
                <w:lang w:val="uk-UA"/>
              </w:rPr>
              <w:t>Напрямок  руху (стратегічні дії), доцільні  в  даному  випадку</w:t>
            </w:r>
          </w:p>
        </w:tc>
      </w:tr>
      <w:tr w:rsidR="007D1321" w:rsidRPr="005D39AE" w:rsidTr="00B0106D">
        <w:tc>
          <w:tcPr>
            <w:tcW w:w="10478" w:type="dxa"/>
            <w:gridSpan w:val="2"/>
          </w:tcPr>
          <w:p w:rsidR="007D1321" w:rsidRPr="00B47022" w:rsidRDefault="007D1321" w:rsidP="00B0106D">
            <w:pPr>
              <w:tabs>
                <w:tab w:val="left" w:pos="2180"/>
              </w:tabs>
              <w:jc w:val="center"/>
              <w:rPr>
                <w:b/>
                <w:i/>
                <w:sz w:val="24"/>
                <w:szCs w:val="24"/>
                <w:lang w:val="uk-UA"/>
              </w:rPr>
            </w:pPr>
            <w:r w:rsidRPr="00B47022">
              <w:rPr>
                <w:b/>
                <w:i/>
                <w:sz w:val="24"/>
                <w:szCs w:val="24"/>
                <w:lang w:val="uk-UA"/>
              </w:rPr>
              <w:t>Матриця БКГ</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1. Знак питання</w:t>
            </w:r>
          </w:p>
        </w:tc>
        <w:tc>
          <w:tcPr>
            <w:tcW w:w="6608" w:type="dxa"/>
          </w:tcPr>
          <w:p w:rsidR="007D1321" w:rsidRPr="00B47022" w:rsidRDefault="007D1321" w:rsidP="00B0106D">
            <w:pPr>
              <w:shd w:val="clear" w:color="auto" w:fill="FFFFFF"/>
              <w:rPr>
                <w:sz w:val="24"/>
                <w:szCs w:val="24"/>
                <w:lang w:val="uk-UA"/>
              </w:rPr>
            </w:pPr>
            <w:r w:rsidRPr="00B47022">
              <w:rPr>
                <w:sz w:val="24"/>
                <w:szCs w:val="24"/>
                <w:lang w:val="uk-UA"/>
              </w:rPr>
              <w:t>Збільшення, за рахунок великих інвестицій.</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2. Зірка</w:t>
            </w:r>
          </w:p>
        </w:tc>
        <w:tc>
          <w:tcPr>
            <w:tcW w:w="6608" w:type="dxa"/>
          </w:tcPr>
          <w:p w:rsidR="007D1321" w:rsidRPr="00B47022" w:rsidRDefault="007D1321" w:rsidP="00B0106D">
            <w:pPr>
              <w:shd w:val="clear" w:color="auto" w:fill="FFFFFF"/>
              <w:rPr>
                <w:sz w:val="24"/>
                <w:szCs w:val="24"/>
                <w:lang w:val="uk-UA"/>
              </w:rPr>
            </w:pPr>
            <w:r w:rsidRPr="00B47022">
              <w:rPr>
                <w:sz w:val="24"/>
                <w:szCs w:val="24"/>
                <w:lang w:val="uk-UA"/>
              </w:rPr>
              <w:t>Моніторинг зовнішнього середовища, оновлення технологій</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3. Собака</w:t>
            </w:r>
          </w:p>
        </w:tc>
        <w:tc>
          <w:tcPr>
            <w:tcW w:w="6608" w:type="dxa"/>
          </w:tcPr>
          <w:p w:rsidR="007D1321" w:rsidRPr="00B47022" w:rsidRDefault="007D1321" w:rsidP="00B0106D">
            <w:pPr>
              <w:shd w:val="clear" w:color="auto" w:fill="FFFFFF"/>
              <w:rPr>
                <w:sz w:val="24"/>
                <w:szCs w:val="24"/>
                <w:lang w:val="uk-UA"/>
              </w:rPr>
            </w:pPr>
            <w:r w:rsidRPr="00B47022">
              <w:rPr>
                <w:sz w:val="24"/>
                <w:szCs w:val="24"/>
                <w:lang w:val="uk-UA"/>
              </w:rPr>
              <w:t>Вихід продукту з ринку</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4. Дійна  корова</w:t>
            </w:r>
          </w:p>
        </w:tc>
        <w:tc>
          <w:tcPr>
            <w:tcW w:w="6608" w:type="dxa"/>
          </w:tcPr>
          <w:p w:rsidR="007D1321" w:rsidRPr="00B47022" w:rsidRDefault="007D1321" w:rsidP="00B0106D">
            <w:pPr>
              <w:shd w:val="clear" w:color="auto" w:fill="FFFFFF"/>
              <w:rPr>
                <w:sz w:val="24"/>
                <w:szCs w:val="24"/>
                <w:lang w:val="uk-UA"/>
              </w:rPr>
            </w:pPr>
            <w:r w:rsidRPr="00B47022">
              <w:rPr>
                <w:sz w:val="24"/>
                <w:szCs w:val="24"/>
                <w:lang w:val="uk-UA"/>
              </w:rPr>
              <w:t>Використання грошей для вирощування зірок , відпрацювання знаків питання</w:t>
            </w:r>
          </w:p>
        </w:tc>
      </w:tr>
      <w:tr w:rsidR="007D1321" w:rsidRPr="005D39AE" w:rsidTr="00B0106D">
        <w:tc>
          <w:tcPr>
            <w:tcW w:w="10478" w:type="dxa"/>
            <w:gridSpan w:val="2"/>
          </w:tcPr>
          <w:p w:rsidR="007D1321" w:rsidRPr="00B47022" w:rsidRDefault="007D1321" w:rsidP="00B0106D">
            <w:pPr>
              <w:tabs>
                <w:tab w:val="left" w:pos="2180"/>
              </w:tabs>
              <w:jc w:val="center"/>
              <w:rPr>
                <w:sz w:val="24"/>
                <w:szCs w:val="24"/>
                <w:lang w:val="uk-UA"/>
              </w:rPr>
            </w:pPr>
            <w:r w:rsidRPr="00B47022">
              <w:rPr>
                <w:b/>
                <w:i/>
                <w:sz w:val="24"/>
                <w:szCs w:val="24"/>
                <w:lang w:val="uk-UA"/>
              </w:rPr>
              <w:t xml:space="preserve">Матриця    </w:t>
            </w:r>
            <w:proofErr w:type="spellStart"/>
            <w:r w:rsidRPr="00B47022">
              <w:rPr>
                <w:b/>
                <w:i/>
                <w:sz w:val="24"/>
                <w:szCs w:val="24"/>
                <w:lang w:val="uk-UA"/>
              </w:rPr>
              <w:t>Мак-Кінсі</w:t>
            </w:r>
            <w:proofErr w:type="spellEnd"/>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 xml:space="preserve">1. Зона </w:t>
            </w:r>
            <w:proofErr w:type="spellStart"/>
            <w:r w:rsidRPr="00B47022">
              <w:rPr>
                <w:sz w:val="24"/>
                <w:szCs w:val="24"/>
                <w:lang w:val="uk-UA"/>
              </w:rPr>
              <w:t>деінвестування</w:t>
            </w:r>
            <w:proofErr w:type="spellEnd"/>
          </w:p>
        </w:tc>
        <w:tc>
          <w:tcPr>
            <w:tcW w:w="6608" w:type="dxa"/>
          </w:tcPr>
          <w:p w:rsidR="007D1321" w:rsidRPr="00B47022" w:rsidRDefault="007D1321" w:rsidP="00B0106D">
            <w:pPr>
              <w:tabs>
                <w:tab w:val="left" w:pos="2180"/>
              </w:tabs>
              <w:rPr>
                <w:sz w:val="24"/>
                <w:szCs w:val="24"/>
                <w:lang w:val="uk-UA"/>
              </w:rPr>
            </w:pPr>
            <w:r w:rsidRPr="00B47022">
              <w:rPr>
                <w:sz w:val="24"/>
                <w:szCs w:val="24"/>
                <w:lang w:val="uk-UA"/>
              </w:rPr>
              <w:t>Скорочувати  виробництво</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2. Зона  селективного зростання</w:t>
            </w:r>
          </w:p>
        </w:tc>
        <w:tc>
          <w:tcPr>
            <w:tcW w:w="6608" w:type="dxa"/>
          </w:tcPr>
          <w:p w:rsidR="007D1321" w:rsidRPr="00B47022" w:rsidRDefault="007D1321" w:rsidP="00B0106D">
            <w:pPr>
              <w:tabs>
                <w:tab w:val="left" w:pos="2180"/>
              </w:tabs>
              <w:rPr>
                <w:sz w:val="24"/>
                <w:szCs w:val="24"/>
                <w:lang w:val="uk-UA"/>
              </w:rPr>
            </w:pPr>
            <w:r w:rsidRPr="00B47022">
              <w:rPr>
                <w:sz w:val="24"/>
                <w:szCs w:val="24"/>
                <w:lang w:val="uk-UA"/>
              </w:rPr>
              <w:t xml:space="preserve">Підвищувати конкурентоспроможність </w:t>
            </w:r>
            <w:proofErr w:type="spellStart"/>
            <w:r w:rsidRPr="00B47022">
              <w:rPr>
                <w:sz w:val="24"/>
                <w:szCs w:val="24"/>
                <w:lang w:val="uk-UA"/>
              </w:rPr>
              <w:t>пр-ції</w:t>
            </w:r>
            <w:proofErr w:type="spellEnd"/>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3. Зона агресивного зростання</w:t>
            </w:r>
          </w:p>
        </w:tc>
        <w:tc>
          <w:tcPr>
            <w:tcW w:w="6608" w:type="dxa"/>
          </w:tcPr>
          <w:p w:rsidR="007D1321" w:rsidRPr="00B47022" w:rsidRDefault="007D1321" w:rsidP="00B0106D">
            <w:pPr>
              <w:tabs>
                <w:tab w:val="left" w:pos="2180"/>
              </w:tabs>
              <w:rPr>
                <w:sz w:val="24"/>
                <w:szCs w:val="24"/>
                <w:lang w:val="uk-UA"/>
              </w:rPr>
            </w:pPr>
            <w:r w:rsidRPr="00B47022">
              <w:rPr>
                <w:sz w:val="24"/>
                <w:szCs w:val="24"/>
                <w:lang w:val="uk-UA"/>
              </w:rPr>
              <w:t xml:space="preserve">Підтримувати обсяги </w:t>
            </w:r>
            <w:proofErr w:type="spellStart"/>
            <w:r w:rsidRPr="00B47022">
              <w:rPr>
                <w:sz w:val="24"/>
                <w:szCs w:val="24"/>
                <w:lang w:val="uk-UA"/>
              </w:rPr>
              <w:t>ви-цтва</w:t>
            </w:r>
            <w:proofErr w:type="spellEnd"/>
            <w:r w:rsidRPr="00B47022">
              <w:rPr>
                <w:sz w:val="24"/>
                <w:szCs w:val="24"/>
                <w:lang w:val="uk-UA"/>
              </w:rPr>
              <w:t xml:space="preserve"> на бажаному  рівні</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4. Зона низької активності</w:t>
            </w:r>
          </w:p>
        </w:tc>
        <w:tc>
          <w:tcPr>
            <w:tcW w:w="6608" w:type="dxa"/>
          </w:tcPr>
          <w:p w:rsidR="007D1321" w:rsidRPr="00B47022" w:rsidRDefault="007D1321" w:rsidP="00B0106D">
            <w:pPr>
              <w:tabs>
                <w:tab w:val="left" w:pos="2180"/>
              </w:tabs>
              <w:rPr>
                <w:sz w:val="24"/>
                <w:szCs w:val="24"/>
                <w:lang w:val="uk-UA"/>
              </w:rPr>
            </w:pPr>
            <w:r w:rsidRPr="00B47022">
              <w:rPr>
                <w:sz w:val="24"/>
                <w:szCs w:val="24"/>
                <w:lang w:val="uk-UA"/>
              </w:rPr>
              <w:t>Перепрофільовуватись  на інший привабливіший   ринок</w:t>
            </w:r>
          </w:p>
        </w:tc>
      </w:tr>
      <w:tr w:rsidR="007D1321" w:rsidRPr="005D39AE" w:rsidTr="00B0106D">
        <w:tc>
          <w:tcPr>
            <w:tcW w:w="3870" w:type="dxa"/>
          </w:tcPr>
          <w:p w:rsidR="007D1321" w:rsidRPr="00B47022" w:rsidRDefault="007D1321" w:rsidP="00B0106D">
            <w:pPr>
              <w:tabs>
                <w:tab w:val="left" w:pos="2180"/>
              </w:tabs>
              <w:rPr>
                <w:sz w:val="24"/>
                <w:szCs w:val="24"/>
                <w:lang w:val="uk-UA"/>
              </w:rPr>
            </w:pPr>
            <w:r w:rsidRPr="00B47022">
              <w:rPr>
                <w:sz w:val="24"/>
                <w:szCs w:val="24"/>
                <w:lang w:val="uk-UA"/>
              </w:rPr>
              <w:t>5. Інші зони</w:t>
            </w:r>
          </w:p>
        </w:tc>
        <w:tc>
          <w:tcPr>
            <w:tcW w:w="6608" w:type="dxa"/>
          </w:tcPr>
          <w:p w:rsidR="007D1321" w:rsidRPr="00B47022" w:rsidRDefault="007D1321" w:rsidP="00B0106D">
            <w:pPr>
              <w:tabs>
                <w:tab w:val="left" w:pos="2180"/>
              </w:tabs>
              <w:rPr>
                <w:sz w:val="24"/>
                <w:szCs w:val="24"/>
                <w:lang w:val="uk-UA"/>
              </w:rPr>
            </w:pPr>
          </w:p>
        </w:tc>
      </w:tr>
    </w:tbl>
    <w:p w:rsidR="007D1321" w:rsidRPr="00B47022" w:rsidRDefault="007D1321" w:rsidP="007D1321">
      <w:pPr>
        <w:pStyle w:val="Style1"/>
        <w:tabs>
          <w:tab w:val="left" w:pos="900"/>
        </w:tabs>
        <w:ind w:left="0"/>
        <w:jc w:val="both"/>
        <w:rPr>
          <w:noProof w:val="0"/>
          <w:color w:val="auto"/>
          <w:sz w:val="26"/>
          <w:szCs w:val="26"/>
          <w:lang w:val="uk-UA"/>
        </w:rPr>
      </w:pPr>
      <w:r>
        <w:rPr>
          <w:noProof w:val="0"/>
          <w:color w:val="auto"/>
          <w:sz w:val="26"/>
          <w:szCs w:val="26"/>
          <w:lang w:val="uk-UA"/>
        </w:rPr>
        <w:tab/>
        <w:t>20%</w:t>
      </w:r>
    </w:p>
    <w:tbl>
      <w:tblPr>
        <w:tblpPr w:leftFromText="180" w:rightFromText="180" w:vertAnchor="text" w:tblpX="19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2907"/>
      </w:tblGrid>
      <w:tr w:rsidR="007D1321" w:rsidRPr="005D39AE" w:rsidTr="00B0106D">
        <w:trPr>
          <w:trHeight w:val="1539"/>
        </w:trPr>
        <w:tc>
          <w:tcPr>
            <w:tcW w:w="3021" w:type="dxa"/>
          </w:tcPr>
          <w:p w:rsidR="007D1321" w:rsidRPr="005D39AE" w:rsidRDefault="007D1321" w:rsidP="00B0106D">
            <w:pPr>
              <w:spacing w:line="360" w:lineRule="auto"/>
              <w:jc w:val="both"/>
              <w:rPr>
                <w:sz w:val="26"/>
                <w:szCs w:val="26"/>
                <w:lang w:val="uk-UA"/>
              </w:rPr>
            </w:pPr>
            <w:r w:rsidRPr="005D39AE">
              <w:rPr>
                <w:sz w:val="26"/>
                <w:szCs w:val="26"/>
                <w:lang w:val="uk-UA"/>
              </w:rPr>
              <w:t>Зірка</w:t>
            </w:r>
          </w:p>
          <w:p w:rsidR="007D1321" w:rsidRPr="005D39AE" w:rsidRDefault="007D1321" w:rsidP="00B0106D">
            <w:pPr>
              <w:spacing w:line="360" w:lineRule="auto"/>
              <w:jc w:val="center"/>
              <w:rPr>
                <w:sz w:val="26"/>
                <w:szCs w:val="26"/>
                <w:lang w:val="uk-UA"/>
              </w:rPr>
            </w:pPr>
          </w:p>
        </w:tc>
        <w:tc>
          <w:tcPr>
            <w:tcW w:w="2907" w:type="dxa"/>
          </w:tcPr>
          <w:p w:rsidR="007D1321" w:rsidRPr="005D39AE" w:rsidRDefault="007D1321" w:rsidP="00B0106D">
            <w:pPr>
              <w:spacing w:line="360" w:lineRule="auto"/>
              <w:rPr>
                <w:sz w:val="26"/>
                <w:szCs w:val="26"/>
                <w:lang w:val="uk-UA"/>
              </w:rPr>
            </w:pPr>
            <w:r w:rsidRPr="005D39AE">
              <w:rPr>
                <w:sz w:val="26"/>
                <w:szCs w:val="26"/>
                <w:lang w:val="uk-UA"/>
              </w:rPr>
              <w:t>Знак питання</w:t>
            </w:r>
          </w:p>
          <w:p w:rsidR="007D1321" w:rsidRPr="005D39AE" w:rsidRDefault="007D1321" w:rsidP="00B0106D">
            <w:pPr>
              <w:spacing w:line="360" w:lineRule="auto"/>
              <w:jc w:val="center"/>
              <w:rPr>
                <w:sz w:val="26"/>
                <w:szCs w:val="26"/>
                <w:lang w:val="uk-UA"/>
              </w:rPr>
            </w:pPr>
          </w:p>
        </w:tc>
      </w:tr>
      <w:tr w:rsidR="007D1321" w:rsidRPr="005D39AE" w:rsidTr="00B0106D">
        <w:trPr>
          <w:trHeight w:val="1620"/>
        </w:trPr>
        <w:tc>
          <w:tcPr>
            <w:tcW w:w="3021" w:type="dxa"/>
          </w:tcPr>
          <w:p w:rsidR="007D1321" w:rsidRPr="005D39AE" w:rsidRDefault="007D1321" w:rsidP="00B0106D">
            <w:pPr>
              <w:spacing w:line="360" w:lineRule="auto"/>
              <w:jc w:val="both"/>
              <w:rPr>
                <w:sz w:val="26"/>
                <w:szCs w:val="26"/>
                <w:lang w:val="uk-UA"/>
              </w:rPr>
            </w:pPr>
            <w:r w:rsidRPr="005D39AE">
              <w:rPr>
                <w:sz w:val="26"/>
                <w:szCs w:val="26"/>
                <w:lang w:val="uk-UA"/>
              </w:rPr>
              <w:t>Дійна корова</w:t>
            </w:r>
          </w:p>
          <w:p w:rsidR="007D1321" w:rsidRPr="005D39AE" w:rsidRDefault="007D1321" w:rsidP="00B0106D">
            <w:pPr>
              <w:spacing w:line="360" w:lineRule="auto"/>
              <w:jc w:val="center"/>
              <w:rPr>
                <w:sz w:val="26"/>
                <w:szCs w:val="26"/>
                <w:lang w:val="uk-UA"/>
              </w:rPr>
            </w:pPr>
          </w:p>
        </w:tc>
        <w:tc>
          <w:tcPr>
            <w:tcW w:w="2907" w:type="dxa"/>
          </w:tcPr>
          <w:p w:rsidR="007D1321" w:rsidRPr="005D39AE" w:rsidRDefault="007D1321" w:rsidP="00B0106D">
            <w:pPr>
              <w:spacing w:line="360" w:lineRule="auto"/>
              <w:rPr>
                <w:sz w:val="26"/>
                <w:szCs w:val="26"/>
                <w:lang w:val="uk-UA"/>
              </w:rPr>
            </w:pPr>
            <w:r w:rsidRPr="005D39AE">
              <w:rPr>
                <w:sz w:val="26"/>
                <w:szCs w:val="26"/>
                <w:lang w:val="uk-UA"/>
              </w:rPr>
              <w:t>Собака</w:t>
            </w:r>
          </w:p>
          <w:p w:rsidR="007D1321" w:rsidRPr="005D39AE" w:rsidRDefault="007D1321" w:rsidP="00B0106D">
            <w:pPr>
              <w:spacing w:line="360" w:lineRule="auto"/>
              <w:jc w:val="center"/>
              <w:rPr>
                <w:sz w:val="26"/>
                <w:szCs w:val="26"/>
                <w:lang w:val="uk-UA"/>
              </w:rPr>
            </w:pPr>
          </w:p>
        </w:tc>
      </w:tr>
    </w:tbl>
    <w:p w:rsidR="007D1321" w:rsidRPr="000E2A45" w:rsidRDefault="007D1321" w:rsidP="007D1321">
      <w:pPr>
        <w:pStyle w:val="Style1"/>
        <w:ind w:left="171"/>
        <w:jc w:val="both"/>
        <w:rPr>
          <w:noProof w:val="0"/>
          <w:spacing w:val="1"/>
          <w:sz w:val="28"/>
          <w:szCs w:val="28"/>
          <w:lang w:val="uk-UA" w:eastAsia="en-US"/>
        </w:rPr>
      </w:pPr>
      <w:r>
        <w:rPr>
          <w:spacing w:val="1"/>
          <w:sz w:val="28"/>
          <w:szCs w:val="28"/>
        </w:rPr>
        <mc:AlternateContent>
          <mc:Choice Requires="wpc">
            <w:drawing>
              <wp:inline distT="0" distB="0" distL="0" distR="0">
                <wp:extent cx="6189345" cy="2057400"/>
                <wp:effectExtent l="0" t="22225" r="3810" b="15875"/>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4"/>
                        <wps:cNvSpPr>
                          <a:spLocks noChangeArrowheads="1"/>
                        </wps:cNvSpPr>
                        <wps:spPr bwMode="auto">
                          <a:xfrm>
                            <a:off x="2026824" y="1143400"/>
                            <a:ext cx="615124" cy="569451"/>
                          </a:xfrm>
                          <a:prstGeom prst="ellipse">
                            <a:avLst/>
                          </a:prstGeom>
                          <a:solidFill>
                            <a:srgbClr val="FFFFFF"/>
                          </a:solidFill>
                          <a:ln w="9525">
                            <a:solidFill>
                              <a:srgbClr val="000000"/>
                            </a:solidFill>
                            <a:round/>
                            <a:headEnd/>
                            <a:tailEnd/>
                          </a:ln>
                        </wps:spPr>
                        <wps:txbx>
                          <w:txbxContent>
                            <w:p w:rsidR="007D1321" w:rsidRDefault="007D1321" w:rsidP="007D1321">
                              <w:pPr>
                                <w:rPr>
                                  <w:lang w:val="uk-UA"/>
                                </w:rPr>
                              </w:pPr>
                              <w:r>
                                <w:rPr>
                                  <w:lang w:val="uk-UA"/>
                                </w:rPr>
                                <w:t xml:space="preserve">  </w:t>
                              </w:r>
                            </w:p>
                            <w:p w:rsidR="007D1321" w:rsidRPr="00515C14" w:rsidRDefault="007D1321" w:rsidP="007D1321">
                              <w:pPr>
                                <w:rPr>
                                  <w:lang w:val="uk-UA"/>
                                </w:rPr>
                              </w:pPr>
                              <w:r>
                                <w:rPr>
                                  <w:lang w:val="uk-UA"/>
                                </w:rPr>
                                <w:t xml:space="preserve"> </w:t>
                              </w:r>
                              <w:r>
                                <w:rPr>
                                  <w:lang w:val="uk-UA"/>
                                </w:rPr>
                                <w:t>1</w:t>
                              </w:r>
                            </w:p>
                          </w:txbxContent>
                        </wps:txbx>
                        <wps:bodyPr rot="0" vert="horz" wrap="square" lIns="91440" tIns="45720" rIns="91440" bIns="45720" anchor="t" anchorCtr="0" upright="1">
                          <a:noAutofit/>
                        </wps:bodyPr>
                      </wps:wsp>
                      <wps:wsp>
                        <wps:cNvPr id="4" name="Oval 5"/>
                        <wps:cNvSpPr>
                          <a:spLocks noChangeArrowheads="1"/>
                        </wps:cNvSpPr>
                        <wps:spPr bwMode="auto">
                          <a:xfrm>
                            <a:off x="2171987" y="1029150"/>
                            <a:ext cx="541636" cy="45700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lang w:val="uk-UA"/>
                                </w:rPr>
                              </w:pPr>
                              <w:r>
                                <w:rPr>
                                  <w:lang w:val="uk-UA"/>
                                </w:rPr>
                                <w:t xml:space="preserve"> </w:t>
                              </w:r>
                              <w:r>
                                <w:rPr>
                                  <w:lang w:val="uk-UA"/>
                                </w:rPr>
                                <w:t>2</w:t>
                              </w:r>
                            </w:p>
                          </w:txbxContent>
                        </wps:txbx>
                        <wps:bodyPr rot="0" vert="horz" wrap="square" lIns="91440" tIns="45720" rIns="91440" bIns="45720" anchor="t" anchorCtr="0" upright="1">
                          <a:noAutofit/>
                        </wps:bodyPr>
                      </wps:wsp>
                      <wps:wsp>
                        <wps:cNvPr id="5" name="Oval 6"/>
                        <wps:cNvSpPr>
                          <a:spLocks noChangeArrowheads="1"/>
                        </wps:cNvSpPr>
                        <wps:spPr bwMode="auto">
                          <a:xfrm>
                            <a:off x="2859692" y="1600400"/>
                            <a:ext cx="326615" cy="34275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sz w:val="22"/>
                                  <w:szCs w:val="22"/>
                                  <w:lang w:val="uk-UA"/>
                                </w:rPr>
                              </w:pPr>
                              <w:r>
                                <w:rPr>
                                  <w:sz w:val="22"/>
                                  <w:szCs w:val="22"/>
                                  <w:lang w:val="uk-UA"/>
                                </w:rPr>
                                <w:t>3</w:t>
                              </w:r>
                            </w:p>
                          </w:txbxContent>
                        </wps:txbx>
                        <wps:bodyPr rot="0" vert="horz" wrap="square" lIns="91440" tIns="45720" rIns="91440" bIns="45720" anchor="t" anchorCtr="0" upright="1">
                          <a:noAutofit/>
                        </wps:bodyPr>
                      </wps:wsp>
                      <wps:wsp>
                        <wps:cNvPr id="6" name="Oval 7"/>
                        <wps:cNvSpPr>
                          <a:spLocks noChangeArrowheads="1"/>
                        </wps:cNvSpPr>
                        <wps:spPr bwMode="auto">
                          <a:xfrm>
                            <a:off x="1484282" y="1371900"/>
                            <a:ext cx="469962" cy="342750"/>
                          </a:xfrm>
                          <a:prstGeom prst="ellipse">
                            <a:avLst/>
                          </a:prstGeom>
                          <a:solidFill>
                            <a:srgbClr val="FFFFFF"/>
                          </a:solidFill>
                          <a:ln w="9525">
                            <a:solidFill>
                              <a:srgbClr val="000000"/>
                            </a:solidFill>
                            <a:round/>
                            <a:headEnd/>
                            <a:tailEnd/>
                          </a:ln>
                        </wps:spPr>
                        <wps:txbx>
                          <w:txbxContent>
                            <w:p w:rsidR="007D1321" w:rsidRPr="00022EE2" w:rsidRDefault="007D1321" w:rsidP="007D1321">
                              <w:pPr>
                                <w:rPr>
                                  <w:lang w:val="uk-UA"/>
                                </w:rPr>
                              </w:pPr>
                              <w:r>
                                <w:rPr>
                                  <w:lang w:val="uk-UA"/>
                                </w:rPr>
                                <w:t>4</w:t>
                              </w:r>
                            </w:p>
                          </w:txbxContent>
                        </wps:txbx>
                        <wps:bodyPr rot="0" vert="horz" wrap="square" lIns="91440" tIns="45720" rIns="91440" bIns="45720" anchor="t" anchorCtr="0" upright="1">
                          <a:noAutofit/>
                        </wps:bodyPr>
                      </wps:wsp>
                      <wps:wsp>
                        <wps:cNvPr id="7" name="Oval 8"/>
                        <wps:cNvSpPr>
                          <a:spLocks noChangeArrowheads="1"/>
                        </wps:cNvSpPr>
                        <wps:spPr bwMode="auto">
                          <a:xfrm>
                            <a:off x="1737408" y="457000"/>
                            <a:ext cx="470869" cy="457000"/>
                          </a:xfrm>
                          <a:prstGeom prst="ellipse">
                            <a:avLst/>
                          </a:prstGeom>
                          <a:solidFill>
                            <a:srgbClr val="FFFFFF"/>
                          </a:solidFill>
                          <a:ln w="9525">
                            <a:solidFill>
                              <a:srgbClr val="000000"/>
                            </a:solidFill>
                            <a:round/>
                            <a:headEnd/>
                            <a:tailEnd/>
                          </a:ln>
                        </wps:spPr>
                        <wps:txbx>
                          <w:txbxContent>
                            <w:p w:rsidR="007D1321" w:rsidRPr="00022EE2" w:rsidRDefault="007D1321" w:rsidP="007D1321">
                              <w:pPr>
                                <w:jc w:val="center"/>
                                <w:rPr>
                                  <w:lang w:val="uk-UA"/>
                                </w:rPr>
                              </w:pPr>
                              <w:r>
                                <w:rPr>
                                  <w:lang w:val="uk-UA"/>
                                </w:rPr>
                                <w:t>5</w:t>
                              </w:r>
                            </w:p>
                          </w:txbxContent>
                        </wps:txbx>
                        <wps:bodyPr rot="0" vert="horz" wrap="square" lIns="91440" tIns="45720" rIns="91440" bIns="45720" anchor="t" anchorCtr="0" upright="1">
                          <a:noAutofit/>
                        </wps:bodyPr>
                      </wps:wsp>
                      <wps:wsp>
                        <wps:cNvPr id="8" name="Line 9"/>
                        <wps:cNvCnPr/>
                        <wps:spPr bwMode="auto">
                          <a:xfrm flipV="1">
                            <a:off x="651414" y="0"/>
                            <a:ext cx="907" cy="91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wps:spPr bwMode="auto">
                          <a:xfrm>
                            <a:off x="651414" y="1143400"/>
                            <a:ext cx="907" cy="9131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flipH="1" flipV="1">
                            <a:off x="1085993" y="457000"/>
                            <a:ext cx="651414" cy="34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flipH="1" flipV="1">
                            <a:off x="1520572" y="114250"/>
                            <a:ext cx="542543" cy="3427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Oval 13"/>
                        <wps:cNvSpPr>
                          <a:spLocks noChangeArrowheads="1"/>
                        </wps:cNvSpPr>
                        <wps:spPr bwMode="auto">
                          <a:xfrm>
                            <a:off x="1158574" y="685500"/>
                            <a:ext cx="578833" cy="458799"/>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3" name="Line 14"/>
                        <wps:cNvCnPr/>
                        <wps:spPr bwMode="auto">
                          <a:xfrm>
                            <a:off x="1520572" y="1143400"/>
                            <a:ext cx="543450" cy="341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wps:spPr bwMode="auto">
                          <a:xfrm>
                            <a:off x="1737408" y="914000"/>
                            <a:ext cx="470869" cy="3445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Oval 16"/>
                        <wps:cNvSpPr>
                          <a:spLocks noChangeArrowheads="1"/>
                        </wps:cNvSpPr>
                        <wps:spPr bwMode="auto">
                          <a:xfrm>
                            <a:off x="2352532" y="228500"/>
                            <a:ext cx="507160" cy="45700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6" name="Line 17"/>
                        <wps:cNvCnPr/>
                        <wps:spPr bwMode="auto">
                          <a:xfrm flipV="1">
                            <a:off x="2208277" y="575748"/>
                            <a:ext cx="144255" cy="571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wps:spPr bwMode="auto">
                          <a:xfrm flipV="1">
                            <a:off x="2714529" y="571250"/>
                            <a:ext cx="108872" cy="686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Oval 19"/>
                        <wps:cNvSpPr>
                          <a:spLocks noChangeArrowheads="1"/>
                        </wps:cNvSpPr>
                        <wps:spPr bwMode="auto">
                          <a:xfrm>
                            <a:off x="4451937" y="1714650"/>
                            <a:ext cx="289417" cy="228500"/>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19" name="Oval 20"/>
                        <wps:cNvSpPr>
                          <a:spLocks noChangeArrowheads="1"/>
                        </wps:cNvSpPr>
                        <wps:spPr bwMode="auto">
                          <a:xfrm>
                            <a:off x="868250" y="1029150"/>
                            <a:ext cx="361998" cy="34095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20" name="Line 21"/>
                        <wps:cNvCnPr/>
                        <wps:spPr bwMode="auto">
                          <a:xfrm>
                            <a:off x="1049703" y="1371900"/>
                            <a:ext cx="434579" cy="22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1194865" y="1143400"/>
                            <a:ext cx="397381" cy="228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3040237" y="1600400"/>
                            <a:ext cx="1520572" cy="114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flipV="1">
                            <a:off x="3076527" y="1943150"/>
                            <a:ext cx="1411701"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Oval 25"/>
                        <wps:cNvSpPr>
                          <a:spLocks noChangeArrowheads="1"/>
                        </wps:cNvSpPr>
                        <wps:spPr bwMode="auto">
                          <a:xfrm>
                            <a:off x="1194865" y="114250"/>
                            <a:ext cx="542543" cy="532567"/>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c:wpc>
                  </a:graphicData>
                </a:graphic>
              </wp:inline>
            </w:drawing>
          </mc:Choice>
          <mc:Fallback>
            <w:pict>
              <v:group id="Полотно 25" o:spid="_x0000_s1040" editas="canvas" style="width:487.35pt;height:162pt;mso-position-horizontal-relative:char;mso-position-vertical-relative:line" coordsize="61893,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">
                <v:shape id="_x0000_s1041" type="#_x0000_t75" style="position:absolute;width:61893;height:20574;visibility:visible;mso-wrap-style:square">
                  <v:fill o:detectmouseclick="t"/>
                  <v:path o:connecttype="none"/>
                </v:shape>
                <v:oval id="Oval 4" o:spid="_x0000_s1042" style="position:absolute;left:20268;top:11434;width:6151;height:5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textbox>
                    <w:txbxContent>
                      <w:p w:rsidR="007D1321" w:rsidRDefault="007D1321" w:rsidP="007D1321">
                        <w:pPr>
                          <w:rPr>
                            <w:lang w:val="uk-UA"/>
                          </w:rPr>
                        </w:pPr>
                        <w:r>
                          <w:rPr>
                            <w:lang w:val="uk-UA"/>
                          </w:rPr>
                          <w:t xml:space="preserve">  </w:t>
                        </w:r>
                      </w:p>
                      <w:p w:rsidR="007D1321" w:rsidRPr="00515C14" w:rsidRDefault="007D1321" w:rsidP="007D1321">
                        <w:pPr>
                          <w:rPr>
                            <w:lang w:val="uk-UA"/>
                          </w:rPr>
                        </w:pPr>
                        <w:r>
                          <w:rPr>
                            <w:lang w:val="uk-UA"/>
                          </w:rPr>
                          <w:t xml:space="preserve"> </w:t>
                        </w:r>
                        <w:r>
                          <w:rPr>
                            <w:lang w:val="uk-UA"/>
                          </w:rPr>
                          <w:t>1</w:t>
                        </w:r>
                      </w:p>
                    </w:txbxContent>
                  </v:textbox>
                </v:oval>
                <v:oval id="Oval 5" o:spid="_x0000_s1043" style="position:absolute;left:21719;top:10291;width:5417;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textbox>
                    <w:txbxContent>
                      <w:p w:rsidR="007D1321" w:rsidRPr="00022EE2" w:rsidRDefault="007D1321" w:rsidP="007D1321">
                        <w:pPr>
                          <w:rPr>
                            <w:lang w:val="uk-UA"/>
                          </w:rPr>
                        </w:pPr>
                        <w:r>
                          <w:rPr>
                            <w:lang w:val="uk-UA"/>
                          </w:rPr>
                          <w:t xml:space="preserve"> </w:t>
                        </w:r>
                        <w:r>
                          <w:rPr>
                            <w:lang w:val="uk-UA"/>
                          </w:rPr>
                          <w:t>2</w:t>
                        </w:r>
                      </w:p>
                    </w:txbxContent>
                  </v:textbox>
                </v:oval>
                <v:oval id="Oval 6" o:spid="_x0000_s1044" style="position:absolute;left:28596;top:16004;width:3267;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SCQsIA&#10;AADaAAAADwAAAGRycy9kb3ducmV2LnhtbESPQWvCQBSE74L/YXmF3nRjQ6SkriJKwR48GO39kX0m&#10;wezbkH2N6b/vFgSPw8x8w6w2o2vVQH1oPBtYzBNQxKW3DVcGLufP2TuoIMgWW89k4JcCbNbTyQpz&#10;6+98oqGQSkUIhxwN1CJdrnUoa3IY5r4jjt7V9w4lyr7Stsd7hLtWvyXJUjtsOC7U2NGupvJW/DgD&#10;+2pbLAedSpZe9wfJbt/Hr3RhzOvLuP0AJTTKM/xoH6yBDP6vxBu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IJCwgAAANoAAAAPAAAAAAAAAAAAAAAAAJgCAABkcnMvZG93&#10;bnJldi54bWxQSwUGAAAAAAQABAD1AAAAhwMAAAAA&#10;">
                  <v:textbox>
                    <w:txbxContent>
                      <w:p w:rsidR="007D1321" w:rsidRPr="00022EE2" w:rsidRDefault="007D1321" w:rsidP="007D1321">
                        <w:pPr>
                          <w:rPr>
                            <w:sz w:val="22"/>
                            <w:szCs w:val="22"/>
                            <w:lang w:val="uk-UA"/>
                          </w:rPr>
                        </w:pPr>
                        <w:r>
                          <w:rPr>
                            <w:sz w:val="22"/>
                            <w:szCs w:val="22"/>
                            <w:lang w:val="uk-UA"/>
                          </w:rPr>
                          <w:t>3</w:t>
                        </w:r>
                      </w:p>
                    </w:txbxContent>
                  </v:textbox>
                </v:oval>
                <v:oval id="Oval 7" o:spid="_x0000_s1045" style="position:absolute;left:14842;top:13719;width:4700;height:34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7D1321" w:rsidRPr="00022EE2" w:rsidRDefault="007D1321" w:rsidP="007D1321">
                        <w:pPr>
                          <w:rPr>
                            <w:lang w:val="uk-UA"/>
                          </w:rPr>
                        </w:pPr>
                        <w:r>
                          <w:rPr>
                            <w:lang w:val="uk-UA"/>
                          </w:rPr>
                          <w:t>4</w:t>
                        </w:r>
                      </w:p>
                    </w:txbxContent>
                  </v:textbox>
                </v:oval>
                <v:oval id="Oval 8" o:spid="_x0000_s1046" style="position:absolute;left:17374;top:4570;width:4708;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7D1321" w:rsidRPr="00022EE2" w:rsidRDefault="007D1321" w:rsidP="007D1321">
                        <w:pPr>
                          <w:jc w:val="center"/>
                          <w:rPr>
                            <w:lang w:val="uk-UA"/>
                          </w:rPr>
                        </w:pPr>
                        <w:r>
                          <w:rPr>
                            <w:lang w:val="uk-UA"/>
                          </w:rPr>
                          <w:t>5</w:t>
                        </w:r>
                      </w:p>
                    </w:txbxContent>
                  </v:textbox>
                </v:oval>
                <v:line id="Line 9" o:spid="_x0000_s1047" style="position:absolute;flip:y;visibility:visible;mso-wrap-style:square" from="6514,0" to="6523,9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0" o:spid="_x0000_s1048" style="position:absolute;visibility:visible;mso-wrap-style:square" from="6514,11434" to="6523,20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49" style="position:absolute;flip:x y;visibility:visible;mso-wrap-style:square" from="10859,4570" to="1737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2AiMQAAADbAAAADwAAAGRycy9kb3ducmV2LnhtbESPT2vCQBDF74V+h2WEXkrdqKVIzCpS&#10;aPGkVFu8DtnJH8zOhuzWRD+9cxC8zfDevPebbDW4Rp2pC7VnA5NxAoo497bm0sDv4ettDipEZIuN&#10;ZzJwoQCr5fNThqn1Pf/QeR9LJSEcUjRQxdimWoe8Iodh7Fti0QrfOYyydqW2HfYS7ho9TZIP7bBm&#10;aaiwpc+K8tP+3xlA3l5n835C7/qbjmG63b2u/wpjXkbDegEq0hAf5vv1xgq+0MsvMoBe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TYCIxAAAANsAAAAPAAAAAAAAAAAA&#10;AAAAAKECAABkcnMvZG93bnJldi54bWxQSwUGAAAAAAQABAD5AAAAkgMAAAAA&#10;"/>
                <v:line id="Line 12" o:spid="_x0000_s1050" style="position:absolute;flip:x y;visibility:visible;mso-wrap-style:square" from="15205,1142" to="20631,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ElE8AAAADbAAAADwAAAGRycy9kb3ducmV2LnhtbERPTYvCMBC9C/6HMIIX0bS6iFSjiLDi&#10;SVlX8To0Y1tsJqXJ2uqvN4Kwt3m8z1msWlOKO9WusKwgHkUgiFOrC84UnH6/hzMQziNrLC2Tggc5&#10;WC27nQUm2jb8Q/ejz0QIYZeggtz7KpHSpTkZdCNbEQfuamuDPsA6k7rGJoSbUo6jaCoNFhwacqxo&#10;k1N6O/4ZBcj752TWxPQlt3Rx4/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gBJRPAAAAA2wAAAA8AAAAAAAAAAAAAAAAA&#10;oQIAAGRycy9kb3ducmV2LnhtbFBLBQYAAAAABAAEAPkAAACOAwAAAAA=&#10;"/>
                <v:oval id="Oval 13" o:spid="_x0000_s1051" style="position:absolute;left:11585;top:6855;width:5789;height:45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4jT8EA&#10;AADbAAAADwAAAGRycy9kb3ducmV2LnhtbERPTYvCMBC9L/gfwgh7W1OlyFKNUkRZT7KrFa9DM7bV&#10;ZlKSqPXfb4SFvc3jfc582ZtW3Mn5xrKC8SgBQVxa3XCloDhsPj5B+ICssbVMCp7kYbkYvM0x0/bB&#10;P3Tfh0rEEPYZKqhD6DIpfVmTQT+yHXHkztYZDBG6SmqHjxhuWjlJkqk02HBsqLGjVU3ldX8zCnbF&#10;MS9O6+PXttqEW542qbt8p0q9D/t8BiJQH/7Ff+6tjvMn8PolHi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OI0/BAAAA2wAAAA8AAAAAAAAAAAAAAAAAmAIAAGRycy9kb3du&#10;cmV2LnhtbFBLBQYAAAAABAAEAPUAAACGAwAAAAA=&#10;">
                  <v:stroke dashstyle="dash"/>
                </v:oval>
                <v:line id="Line 14" o:spid="_x0000_s1052" style="position:absolute;visibility:visible;mso-wrap-style:square" from="15205,11434" to="20640,14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15" o:spid="_x0000_s1053" style="position:absolute;visibility:visible;mso-wrap-style:square" from="17374,9140" to="22082,12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oval id="Oval 16" o:spid="_x0000_s1054" style="position:absolute;left:23525;top:2285;width:5071;height:4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7O8EA&#10;AADbAAAADwAAAGRycy9kb3ducmV2LnhtbERPTWvCQBC9F/wPywi91Y0lLRJdJYhST8VqxOuQHZNo&#10;djbsrpr+e7dQ8DaP9zmzRW9acSPnG8sKxqMEBHFpdcOVgmK/fpuA8AFZY2uZFPySh8V88DLDTNs7&#10;/9BtFyoRQ9hnqKAOocuk9GVNBv3IdsSRO1lnMEToKqkd3mO4aeV7knxKgw3Hhho7WtZUXnZXo+C7&#10;OOTFcXX42lTrcM3TJnXnbarU67DPpyAC9eEp/ndvdJz/AX+/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nuzvBAAAA2wAAAA8AAAAAAAAAAAAAAAAAmAIAAGRycy9kb3du&#10;cmV2LnhtbFBLBQYAAAAABAAEAPUAAACGAwAAAAA=&#10;">
                  <v:stroke dashstyle="dash"/>
                </v:oval>
                <v:line id="Line 17" o:spid="_x0000_s1055" style="position:absolute;flip:y;visibility:visible;mso-wrap-style:square" from="22082,5757" to="23525,11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8" o:spid="_x0000_s1056" style="position:absolute;flip:y;visibility:visible;mso-wrap-style:square" from="27145,5712" to="28234,12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oval id="Oval 19" o:spid="_x0000_s1057" style="position:absolute;left:44519;top:17146;width:289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YUpcQA&#10;AADbAAAADwAAAGRycy9kb3ducmV2LnhtbESPQWvCQBCF74X+h2UEb3VjCaWkrhKkUk/SaqTXITsm&#10;0exs2F01/fedQ6G3Gd6b975ZrEbXqxuF2Hk2MJ9loIhrbztuDFSHzdMrqJiQLfaeycAPRVgtHx8W&#10;WFh/5y+67VOjJIRjgQbalIZC61i35DDO/EAs2skHh0nW0Ggb8C7hrtfPWfaiHXYsDS0OtG6pvuyv&#10;zsCuOpbV9/vxY9ts0rXMuzycP3NjppOxfAOVaEz/5r/rrRV8gZVfZAC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mFKXEAAAA2wAAAA8AAAAAAAAAAAAAAAAAmAIAAGRycy9k&#10;b3ducmV2LnhtbFBLBQYAAAAABAAEAPUAAACJAwAAAAA=&#10;">
                  <v:stroke dashstyle="dash"/>
                </v:oval>
                <v:oval id="Oval 20" o:spid="_x0000_s1058" style="position:absolute;left:8682;top:10291;width:3620;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xPsEA&#10;AADbAAAADwAAAGRycy9kb3ducmV2LnhtbERPTWvCQBC9F/wPywi91Y0llBpdJYhST8VqxOuQHZNo&#10;djbsrpr+e7dQ8DaP9zmzRW9acSPnG8sKxqMEBHFpdcOVgmK/fvsE4QOyxtYyKfglD4v54GWGmbZ3&#10;/qHbLlQihrDPUEEdQpdJ6cuaDPqR7Ygjd7LOYIjQVVI7vMdw08r3JPmQBhuODTV2tKypvOyuRsF3&#10;cciL4+rwtanW4ZqnTerO21Sp12GfT0EE6sNT/O/e6Dh/An+/x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qsT7BAAAA2wAAAA8AAAAAAAAAAAAAAAAAmAIAAGRycy9kb3du&#10;cmV2LnhtbFBLBQYAAAAABAAEAPUAAACGAwAAAAA=&#10;">
                  <v:stroke dashstyle="dash"/>
                </v:oval>
                <v:line id="Line 21" o:spid="_x0000_s1059" style="position:absolute;visibility:visible;mso-wrap-style:square" from="10497,13719" to="14842,160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2" o:spid="_x0000_s1060" style="position:absolute;visibility:visible;mso-wrap-style:square" from="11948,11434" to="15922,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3" o:spid="_x0000_s1061" style="position:absolute;visibility:visible;mso-wrap-style:square" from="30402,16004" to="45608,1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24" o:spid="_x0000_s1062" style="position:absolute;flip:y;visibility:visible;mso-wrap-style:square" from="30765,19431" to="44882,19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oval id="Oval 25" o:spid="_x0000_s1063" style="position:absolute;left:11948;top:1142;width:5426;height:5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fUHcMA&#10;AADbAAAADwAAAGRycy9kb3ducmV2LnhtbESPQWvCQBSE7wX/w/KE3upGCVKiqwRR6klajXh9ZJ9J&#10;NPs27K4a/31XKPQ4zMw3zHzZm1bcyfnGsoLxKAFBXFrdcKWgOGw+PkH4gKyxtUwKnuRhuRi8zTHT&#10;9sE/dN+HSkQI+wwV1CF0mZS+rMmgH9mOOHpn6wyGKF0ltcNHhJtWTpJkKg02HBdq7GhVU3nd34yC&#10;XXHMi9P6+LWtNuGWp03qLt+pUu/DPp+BCNSH//Bfe6sVTF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fUHcMAAADbAAAADwAAAAAAAAAAAAAAAACYAgAAZHJzL2Rv&#10;d25yZXYueG1sUEsFBgAAAAAEAAQA9QAAAIgDAAAAAA==&#10;">
                  <v:stroke dashstyle="dash"/>
                </v:oval>
                <w10:anchorlock/>
              </v:group>
            </w:pict>
          </mc:Fallback>
        </mc:AlternateContent>
      </w:r>
    </w:p>
    <w:p w:rsidR="007D1321" w:rsidRPr="0009322A" w:rsidRDefault="007D1321" w:rsidP="007D1321">
      <w:pPr>
        <w:tabs>
          <w:tab w:val="left" w:pos="1920"/>
        </w:tabs>
        <w:rPr>
          <w:sz w:val="26"/>
          <w:szCs w:val="26"/>
          <w:lang w:val="uk-UA"/>
        </w:rPr>
      </w:pPr>
      <w:r>
        <w:rPr>
          <w:lang w:val="en-US"/>
        </w:rPr>
        <w:tab/>
      </w:r>
      <w:r>
        <w:rPr>
          <w:sz w:val="26"/>
          <w:szCs w:val="26"/>
          <w:lang w:val="uk-UA"/>
        </w:rPr>
        <w:t>10                                       1                                           0,1</w:t>
      </w:r>
    </w:p>
    <w:p w:rsidR="007D1321" w:rsidRDefault="007D1321" w:rsidP="007D1321">
      <w:pPr>
        <w:tabs>
          <w:tab w:val="left" w:pos="1920"/>
        </w:tabs>
        <w:rPr>
          <w:sz w:val="26"/>
          <w:szCs w:val="26"/>
          <w:lang w:val="uk-UA"/>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1049655</wp:posOffset>
                </wp:positionH>
                <wp:positionV relativeFrom="paragraph">
                  <wp:posOffset>31750</wp:posOffset>
                </wp:positionV>
                <wp:extent cx="470535" cy="0"/>
                <wp:effectExtent l="15240" t="60325" r="9525" b="5397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05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2.5pt" to="11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">
                <v:stroke endarrow="block"/>
              </v:lin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1520190</wp:posOffset>
                </wp:positionH>
                <wp:positionV relativeFrom="paragraph">
                  <wp:posOffset>31750</wp:posOffset>
                </wp:positionV>
                <wp:extent cx="3438525" cy="0"/>
                <wp:effectExtent l="9525" t="60325" r="19050" b="5397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85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7pt,2.5pt" to="390.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">
                <v:stroke endarrow="block"/>
              </v:line>
            </w:pict>
          </mc:Fallback>
        </mc:AlternateContent>
      </w:r>
      <w:r>
        <w:rPr>
          <w:sz w:val="26"/>
          <w:szCs w:val="26"/>
          <w:lang w:val="uk-UA"/>
        </w:rPr>
        <w:tab/>
        <w:t xml:space="preserve">    </w:t>
      </w:r>
    </w:p>
    <w:p w:rsidR="007D1321" w:rsidRDefault="007D1321" w:rsidP="007D1321">
      <w:pPr>
        <w:tabs>
          <w:tab w:val="left" w:pos="1920"/>
        </w:tabs>
        <w:rPr>
          <w:sz w:val="26"/>
          <w:szCs w:val="26"/>
          <w:lang w:val="uk-UA"/>
        </w:rPr>
      </w:pPr>
      <w:r>
        <w:rPr>
          <w:sz w:val="26"/>
          <w:szCs w:val="26"/>
          <w:lang w:val="uk-UA"/>
        </w:rPr>
        <w:t xml:space="preserve">                                                      Відносна частка  ринку</w:t>
      </w:r>
    </w:p>
    <w:p w:rsidR="007D1321" w:rsidRPr="0052233F" w:rsidRDefault="007D1321" w:rsidP="007D1321">
      <w:pPr>
        <w:spacing w:line="360" w:lineRule="auto"/>
        <w:jc w:val="center"/>
        <w:rPr>
          <w:sz w:val="28"/>
          <w:szCs w:val="28"/>
          <w:lang w:val="uk-UA"/>
        </w:rPr>
      </w:pPr>
      <w:r>
        <w:rPr>
          <w:b/>
          <w:sz w:val="28"/>
          <w:szCs w:val="28"/>
          <w:lang w:val="uk-UA"/>
        </w:rPr>
        <w:t xml:space="preserve">Рис. 4.4.1. Визначення майбутнього (бажаного)  стану  портфеля бізнесів </w:t>
      </w:r>
      <w:r w:rsidRPr="00B47022">
        <w:rPr>
          <w:b/>
          <w:sz w:val="28"/>
          <w:szCs w:val="28"/>
          <w:lang w:val="uk-UA"/>
        </w:rPr>
        <w:t xml:space="preserve">ЗАТ “Бердичівський хлібозавод” </w:t>
      </w:r>
      <w:r w:rsidRPr="00B47022">
        <w:rPr>
          <w:b/>
          <w:spacing w:val="8"/>
          <w:sz w:val="28"/>
          <w:szCs w:val="28"/>
          <w:lang w:val="uk-UA"/>
        </w:rPr>
        <w:t>згідно  з  матрицею БКГ</w:t>
      </w:r>
    </w:p>
    <w:p w:rsidR="007D1321" w:rsidRDefault="007D1321" w:rsidP="007D1321">
      <w:pPr>
        <w:spacing w:line="360" w:lineRule="auto"/>
        <w:ind w:firstLine="709"/>
        <w:rPr>
          <w:sz w:val="28"/>
          <w:szCs w:val="28"/>
          <w:lang w:val="uk-UA"/>
        </w:rPr>
      </w:pPr>
      <w:r w:rsidRPr="003C05F6">
        <w:rPr>
          <w:sz w:val="28"/>
          <w:szCs w:val="28"/>
          <w:lang w:val="uk-UA"/>
        </w:rPr>
        <w:lastRenderedPageBreak/>
        <w:t xml:space="preserve">    На даному  малюнку  кола</w:t>
      </w:r>
      <w:r>
        <w:rPr>
          <w:sz w:val="28"/>
          <w:szCs w:val="28"/>
          <w:lang w:val="uk-UA"/>
        </w:rPr>
        <w:t xml:space="preserve">, намальовані пунктиром, характеризують бажаний  стан  та  розмір відповідної  СЗГ. Стрілка характеризує  бажаний  напрямок  руху СЗГ. Аналогічний розрахунок  можна  проводити і за  результатами матриці </w:t>
      </w:r>
      <w:proofErr w:type="spellStart"/>
      <w:r>
        <w:rPr>
          <w:sz w:val="28"/>
          <w:szCs w:val="28"/>
          <w:lang w:val="uk-UA"/>
        </w:rPr>
        <w:t>Мак-Кінсі</w:t>
      </w:r>
      <w:proofErr w:type="spellEnd"/>
      <w:r>
        <w:rPr>
          <w:sz w:val="28"/>
          <w:szCs w:val="28"/>
          <w:lang w:val="uk-UA"/>
        </w:rPr>
        <w:t>.</w:t>
      </w:r>
    </w:p>
    <w:p w:rsidR="005A21B6" w:rsidRPr="007D1321" w:rsidRDefault="005A21B6">
      <w:pPr>
        <w:rPr>
          <w:lang w:val="uk-UA"/>
        </w:rPr>
      </w:pPr>
    </w:p>
    <w:sectPr w:rsidR="005A21B6" w:rsidRPr="007D13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5FB"/>
    <w:rsid w:val="005A21B6"/>
    <w:rsid w:val="007D1321"/>
    <w:rsid w:val="00B41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 1"/>
    <w:basedOn w:val="a"/>
    <w:rsid w:val="007D1321"/>
    <w:pPr>
      <w:autoSpaceDE/>
      <w:autoSpaceDN/>
      <w:adjustRightInd/>
      <w:spacing w:line="360" w:lineRule="auto"/>
      <w:ind w:left="360"/>
    </w:pPr>
    <w:rPr>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3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 1"/>
    <w:basedOn w:val="a"/>
    <w:rsid w:val="007D1321"/>
    <w:pPr>
      <w:autoSpaceDE/>
      <w:autoSpaceDN/>
      <w:adjustRightInd/>
      <w:spacing w:line="360" w:lineRule="auto"/>
      <w:ind w:left="360"/>
    </w:pPr>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2066</Words>
  <Characters>11780</Characters>
  <Application>Microsoft Office Word</Application>
  <DocSecurity>0</DocSecurity>
  <Lines>98</Lines>
  <Paragraphs>27</Paragraphs>
  <ScaleCrop>false</ScaleCrop>
  <Company>SPecialiST RePack</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НР</cp:lastModifiedBy>
  <cp:revision>2</cp:revision>
  <dcterms:created xsi:type="dcterms:W3CDTF">2023-11-08T06:12:00Z</dcterms:created>
  <dcterms:modified xsi:type="dcterms:W3CDTF">2023-11-08T06:13:00Z</dcterms:modified>
</cp:coreProperties>
</file>