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6F790" w14:textId="77777777" w:rsidR="00494876" w:rsidRPr="004B744D" w:rsidRDefault="00494876" w:rsidP="00494876">
      <w:pPr>
        <w:autoSpaceDE w:val="0"/>
        <w:autoSpaceDN w:val="0"/>
        <w:spacing w:line="240" w:lineRule="auto"/>
        <w:ind w:left="5103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20B45669" w14:textId="77777777" w:rsidR="00494876" w:rsidRPr="004B744D" w:rsidRDefault="00494876" w:rsidP="0049487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4B744D">
        <w:rPr>
          <w:rFonts w:ascii="Times New Roman" w:hAnsi="Times New Roman" w:cs="Times New Roman"/>
          <w:sz w:val="28"/>
          <w:szCs w:val="28"/>
        </w:rPr>
        <w:t>факультету</w:t>
      </w:r>
    </w:p>
    <w:p w14:paraId="4163C0CD" w14:textId="77777777" w:rsidR="00494876" w:rsidRPr="004B744D" w:rsidRDefault="00494876" w:rsidP="0049487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2AE85D54" w14:textId="77777777" w:rsidR="00494876" w:rsidRPr="004B744D" w:rsidRDefault="00494876" w:rsidP="00494876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B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Pr="004B74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р., протокол № 1</w:t>
      </w:r>
    </w:p>
    <w:p w14:paraId="2F5125BA" w14:textId="77777777" w:rsidR="00494876" w:rsidRDefault="00494876" w:rsidP="00494876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14:paraId="57210B9D" w14:textId="77777777" w:rsidR="00494876" w:rsidRPr="004B744D" w:rsidRDefault="00494876" w:rsidP="00494876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29C764F9" w14:textId="77777777" w:rsidR="00494876" w:rsidRPr="004B744D" w:rsidRDefault="00494876" w:rsidP="00494876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______________Оксана ЧЕРНИШ</w:t>
      </w:r>
    </w:p>
    <w:p w14:paraId="61795D40" w14:textId="77777777" w:rsidR="00494876" w:rsidRPr="004B744D" w:rsidRDefault="00494876" w:rsidP="00494876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3F9A2A1F" w14:textId="77777777" w:rsidR="00065364" w:rsidRDefault="00065364" w:rsidP="00065364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84EBCAF" w14:textId="77777777" w:rsidR="00065364" w:rsidRPr="004B744D" w:rsidRDefault="00065364" w:rsidP="00065364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744D">
        <w:rPr>
          <w:rFonts w:ascii="Times New Roman" w:hAnsi="Times New Roman" w:cs="Times New Roman"/>
          <w:b/>
          <w:caps/>
          <w:sz w:val="28"/>
          <w:szCs w:val="28"/>
        </w:rPr>
        <w:t>Робоча програма Навчальної дисципліни</w:t>
      </w:r>
    </w:p>
    <w:p w14:paraId="1FA93BC0" w14:textId="77777777" w:rsidR="00065364" w:rsidRPr="004B744D" w:rsidRDefault="00065364" w:rsidP="00065364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4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ФІЛОСОФІЯ</w:t>
      </w:r>
      <w:r w:rsidRPr="004B744D">
        <w:rPr>
          <w:rFonts w:ascii="Times New Roman" w:hAnsi="Times New Roman" w:cs="Times New Roman"/>
          <w:b/>
          <w:sz w:val="28"/>
          <w:szCs w:val="28"/>
        </w:rPr>
        <w:t>»</w:t>
      </w:r>
    </w:p>
    <w:p w14:paraId="3A65F4BD" w14:textId="77777777" w:rsidR="00065364" w:rsidRPr="004B744D" w:rsidRDefault="00065364" w:rsidP="00065364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46AD524" w14:textId="77777777" w:rsidR="00065364" w:rsidRPr="004B744D" w:rsidRDefault="00065364" w:rsidP="00065364">
      <w:pPr>
        <w:overflowPunct w:val="0"/>
        <w:autoSpaceDE w:val="0"/>
        <w:autoSpaceDN w:val="0"/>
        <w:spacing w:line="240" w:lineRule="auto"/>
        <w:ind w:left="2880"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7FC827" w14:textId="057D0F6D" w:rsidR="00065364" w:rsidRPr="004B744D" w:rsidRDefault="00065364" w:rsidP="00065364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для здобувачів вищої освіти освітнього ступеня «</w:t>
      </w:r>
      <w:r w:rsidR="00494876">
        <w:rPr>
          <w:rFonts w:ascii="Times New Roman" w:hAnsi="Times New Roman" w:cs="Times New Roman"/>
          <w:sz w:val="28"/>
          <w:szCs w:val="28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акалавр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5E2E6698" w14:textId="75C81D4F" w:rsidR="00065364" w:rsidRPr="004B744D" w:rsidRDefault="00065364" w:rsidP="00065364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="00494876" w:rsidRPr="00494876">
        <w:rPr>
          <w:rFonts w:ascii="Times New Roman" w:hAnsi="Times New Roman" w:cs="Times New Roman"/>
          <w:sz w:val="28"/>
          <w:szCs w:val="28"/>
        </w:rPr>
        <w:t>281 Публічне управління та адміністрування</w:t>
      </w:r>
    </w:p>
    <w:p w14:paraId="3522BAAC" w14:textId="7B3464C6" w:rsidR="00065364" w:rsidRDefault="00065364" w:rsidP="00065364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освітньо-професійна програма «</w:t>
      </w:r>
      <w:r w:rsidR="00494876" w:rsidRPr="00494876">
        <w:rPr>
          <w:rFonts w:ascii="Times New Roman" w:hAnsi="Times New Roman" w:cs="Times New Roman"/>
          <w:sz w:val="28"/>
          <w:szCs w:val="28"/>
        </w:rPr>
        <w:t>Публічне управління та адміністрування</w:t>
      </w:r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10603014" w14:textId="77777777" w:rsidR="00065364" w:rsidRPr="004B744D" w:rsidRDefault="00065364" w:rsidP="00065364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  <w:lang w:eastAsia="uk-UA"/>
        </w:rPr>
        <w:t xml:space="preserve">факультет </w:t>
      </w: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55212FB4" w14:textId="77777777" w:rsidR="00065364" w:rsidRPr="004B744D" w:rsidRDefault="00065364" w:rsidP="00065364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-історичних студій та масових комунікацій</w:t>
      </w:r>
    </w:p>
    <w:p w14:paraId="752FEE52" w14:textId="77777777" w:rsidR="00065364" w:rsidRPr="004B744D" w:rsidRDefault="00065364" w:rsidP="000653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D6A923" w14:textId="77777777" w:rsidR="00065364" w:rsidRPr="004B744D" w:rsidRDefault="00065364" w:rsidP="000653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43CF1C1" w14:textId="77777777" w:rsidR="00494876" w:rsidRDefault="00494876" w:rsidP="00494876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Схвалено на засіданні кафедри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 xml:space="preserve">-історичних студій </w:t>
      </w:r>
    </w:p>
    <w:p w14:paraId="21133941" w14:textId="77777777" w:rsidR="00494876" w:rsidRPr="004B744D" w:rsidRDefault="00494876" w:rsidP="00494876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та масових комунікацій</w:t>
      </w:r>
    </w:p>
    <w:p w14:paraId="798838AB" w14:textId="77777777" w:rsidR="00494876" w:rsidRPr="004B744D" w:rsidRDefault="00494876" w:rsidP="00494876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744D">
        <w:rPr>
          <w:rFonts w:ascii="Times New Roman" w:hAnsi="Times New Roman" w:cs="Times New Roman"/>
          <w:sz w:val="28"/>
          <w:szCs w:val="28"/>
        </w:rPr>
        <w:t xml:space="preserve"> від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Pr="004B74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р.</w:t>
      </w:r>
    </w:p>
    <w:p w14:paraId="79F2F1F4" w14:textId="77777777" w:rsidR="00494876" w:rsidRPr="004B744D" w:rsidRDefault="00494876" w:rsidP="00494876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783904F7" w14:textId="77777777" w:rsidR="00494876" w:rsidRPr="004B744D" w:rsidRDefault="00494876" w:rsidP="00494876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</w:p>
    <w:p w14:paraId="3E806427" w14:textId="77777777" w:rsidR="00494876" w:rsidRDefault="00494876" w:rsidP="00494876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5E8EFFB6" w14:textId="77777777" w:rsidR="00494876" w:rsidRPr="004B744D" w:rsidRDefault="00494876" w:rsidP="00494876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______________Вадим СЛЮСАР</w:t>
      </w:r>
    </w:p>
    <w:p w14:paraId="2EF4D743" w14:textId="77777777" w:rsidR="00494876" w:rsidRDefault="00494876" w:rsidP="00494876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01F2FFA2" w14:textId="77777777" w:rsidR="00494876" w:rsidRDefault="00494876" w:rsidP="00494876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програми</w:t>
      </w:r>
    </w:p>
    <w:p w14:paraId="6245989B" w14:textId="77777777" w:rsidR="00494876" w:rsidRDefault="00494876" w:rsidP="00494876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22FC5957" w14:textId="77777777" w:rsidR="00494876" w:rsidRDefault="00494876" w:rsidP="00494876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5FC1FB8" w14:textId="77777777" w:rsidR="00494876" w:rsidRPr="004B744D" w:rsidRDefault="00494876" w:rsidP="00494876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7459A9C3" w14:textId="3CBA790D" w:rsidR="00494876" w:rsidRPr="004B744D" w:rsidRDefault="00494876" w:rsidP="00494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: д. </w:t>
      </w:r>
      <w:proofErr w:type="spellStart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. 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доц.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СЛЮСАР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н. Леся ЗАЙКО</w:t>
      </w:r>
    </w:p>
    <w:p w14:paraId="2ED28877" w14:textId="77777777" w:rsidR="00494876" w:rsidRPr="004B744D" w:rsidRDefault="00494876" w:rsidP="004948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CA02FD" w14:textId="77777777" w:rsidR="00494876" w:rsidRPr="004B744D" w:rsidRDefault="00494876" w:rsidP="004948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Житомир</w:t>
      </w:r>
    </w:p>
    <w:p w14:paraId="29E181DF" w14:textId="77777777" w:rsidR="00494876" w:rsidRPr="004B744D" w:rsidRDefault="00494876" w:rsidP="0049487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4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– 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74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.</w:t>
      </w:r>
    </w:p>
    <w:p w14:paraId="4DD50F11" w14:textId="77777777" w:rsidR="00065364" w:rsidRPr="004B744D" w:rsidRDefault="00065364" w:rsidP="000653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A65F9B" w14:textId="5D134C3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 w:type="page"/>
      </w:r>
    </w:p>
    <w:p w14:paraId="6AAEAC5A" w14:textId="77777777" w:rsidR="0021017A" w:rsidRDefault="0021017A" w:rsidP="0021017A">
      <w:pPr>
        <w:ind w:firstLine="340"/>
        <w:jc w:val="center"/>
        <w:rPr>
          <w:b/>
          <w:sz w:val="28"/>
          <w:szCs w:val="28"/>
        </w:rPr>
      </w:pP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494876" w:rsidRPr="0021017A" w14:paraId="7F527D3D" w14:textId="77777777" w:rsidTr="00494876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BD7C2A1" w14:textId="724FAFE3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6EB1AF43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4DB82FBF" w:rsidR="0021017A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6">
              <w:rPr>
                <w:rFonts w:ascii="Times New Roman" w:hAnsi="Times New Roman" w:cs="Times New Roman"/>
                <w:sz w:val="24"/>
                <w:szCs w:val="24"/>
              </w:rPr>
              <w:t>28 «Публічне управління та адміністрування»</w:t>
            </w:r>
          </w:p>
        </w:tc>
        <w:tc>
          <w:tcPr>
            <w:tcW w:w="3420" w:type="dxa"/>
            <w:vAlign w:val="center"/>
          </w:tcPr>
          <w:p w14:paraId="56FD9A13" w14:textId="691C0A18" w:rsidR="0021017A" w:rsidRPr="0021017A" w:rsidRDefault="00E4107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6F7065F4" w:rsidR="0021017A" w:rsidRPr="0021017A" w:rsidRDefault="00494876" w:rsidP="004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6">
              <w:rPr>
                <w:rFonts w:ascii="Times New Roman" w:hAnsi="Times New Roman" w:cs="Times New Roman"/>
                <w:sz w:val="24"/>
                <w:szCs w:val="24"/>
              </w:rPr>
              <w:t xml:space="preserve">281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876">
              <w:rPr>
                <w:rFonts w:ascii="Times New Roman" w:hAnsi="Times New Roman" w:cs="Times New Roman"/>
                <w:sz w:val="24"/>
                <w:szCs w:val="24"/>
              </w:rPr>
              <w:t>Публічне управління та адміністрування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E71F963" w14:textId="16B0A2DA" w:rsidR="00437863" w:rsidRPr="0021017A" w:rsidRDefault="004176A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494876" w:rsidRPr="0021017A" w14:paraId="663D9CE8" w14:textId="77777777" w:rsidTr="00494876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5998AC16" w:rsidR="00494876" w:rsidRPr="0021017A" w:rsidRDefault="00494876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A241B71" w14:textId="275E273E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494876" w:rsidRPr="0021017A" w14:paraId="3BA66496" w14:textId="77777777" w:rsidTr="00494876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494876" w:rsidRPr="0021017A" w:rsidRDefault="00494876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77777777" w:rsidR="00494876" w:rsidRPr="0021017A" w:rsidRDefault="00494876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FA20D4" w14:textId="77777777" w:rsidR="00494876" w:rsidRPr="0021017A" w:rsidRDefault="00494876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2CB7E948" w:rsidR="00494876" w:rsidRPr="0021017A" w:rsidRDefault="00494876" w:rsidP="004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vAlign w:val="center"/>
          </w:tcPr>
          <w:p w14:paraId="48889AC5" w14:textId="3F67A08C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494876" w:rsidRPr="0021017A" w14:paraId="5966A9C3" w14:textId="77777777" w:rsidTr="00494876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494876" w:rsidRPr="0021017A" w:rsidRDefault="00494876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0737BF1" w14:textId="23B611DC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год.</w:t>
            </w: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494876" w:rsidRPr="0021017A" w14:paraId="4E44351A" w14:textId="77777777" w:rsidTr="00494876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F5C981B" w14:textId="40804983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494876" w:rsidRPr="0021017A" w14:paraId="275A5F89" w14:textId="77777777" w:rsidTr="00494876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230708B" w14:textId="51434788" w:rsidR="00494876" w:rsidRPr="0021017A" w:rsidRDefault="0049487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971433C" w14:textId="27D59F96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E41073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09BF45E2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="0049487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41073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876">
        <w:rPr>
          <w:rFonts w:ascii="Times New Roman" w:hAnsi="Times New Roman" w:cs="Times New Roman"/>
          <w:sz w:val="24"/>
          <w:szCs w:val="24"/>
        </w:rPr>
        <w:t>4</w:t>
      </w:r>
      <w:r w:rsidR="00E41073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1D1BFF34" w14:textId="561A3CB7" w:rsidR="00494876" w:rsidRDefault="0049487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98159E" w14:textId="77777777" w:rsidR="00494876" w:rsidRDefault="00494876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23BD9AD9" w:rsidR="0021017A" w:rsidRPr="00494876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Pr="00A43B93">
        <w:rPr>
          <w:rFonts w:ascii="Times New Roman" w:hAnsi="Times New Roman" w:cs="Times New Roman"/>
          <w:sz w:val="24"/>
          <w:szCs w:val="24"/>
        </w:rPr>
        <w:t>Філософ</w:t>
      </w:r>
      <w:r w:rsidR="00083389">
        <w:rPr>
          <w:rFonts w:ascii="Times New Roman" w:hAnsi="Times New Roman" w:cs="Times New Roman"/>
          <w:sz w:val="24"/>
          <w:szCs w:val="24"/>
        </w:rPr>
        <w:t>ія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нормативних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494876" w:rsidRPr="00494876">
        <w:rPr>
          <w:rFonts w:ascii="Times New Roman" w:hAnsi="Times New Roman" w:cs="Times New Roman"/>
          <w:sz w:val="24"/>
          <w:szCs w:val="24"/>
        </w:rPr>
        <w:t>281 Публічне управління та адміністрування</w:t>
      </w:r>
      <w:r w:rsidR="0060060B">
        <w:rPr>
          <w:rFonts w:ascii="Times New Roman" w:hAnsi="Times New Roman" w:cs="Times New Roman"/>
          <w:sz w:val="24"/>
          <w:szCs w:val="24"/>
        </w:rPr>
        <w:t>, освітньо-професійної програми «</w:t>
      </w:r>
      <w:r w:rsidR="00494876" w:rsidRPr="00494876">
        <w:rPr>
          <w:rFonts w:ascii="Times New Roman" w:hAnsi="Times New Roman" w:cs="Times New Roman"/>
          <w:sz w:val="24"/>
          <w:szCs w:val="24"/>
        </w:rPr>
        <w:t>Публічне управління та адміністрування</w:t>
      </w:r>
      <w:r w:rsidR="0060060B">
        <w:rPr>
          <w:rFonts w:ascii="Times New Roman" w:hAnsi="Times New Roman" w:cs="Times New Roman"/>
          <w:sz w:val="24"/>
          <w:szCs w:val="24"/>
        </w:rPr>
        <w:t>»</w:t>
      </w:r>
      <w:r w:rsidR="0021017A" w:rsidRPr="0021017A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C9D1" w14:textId="48CC9154" w:rsidR="00083389" w:rsidRDefault="0021017A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71682B">
        <w:rPr>
          <w:rFonts w:ascii="Times New Roman" w:hAnsi="Times New Roman" w:cs="Times New Roman"/>
          <w:sz w:val="24"/>
          <w:szCs w:val="24"/>
        </w:rPr>
        <w:t xml:space="preserve">оволодіння здобувачами вищої освіти </w:t>
      </w:r>
      <w:r w:rsidR="00083389">
        <w:rPr>
          <w:rFonts w:ascii="Times New Roman" w:hAnsi="Times New Roman" w:cs="Times New Roman"/>
          <w:sz w:val="24"/>
          <w:szCs w:val="24"/>
        </w:rPr>
        <w:t>навичок виявляти, систематизувати і критично осмислювати світоглядні компоненти, включені в різні сфери гуманітарного знання.</w:t>
      </w:r>
    </w:p>
    <w:p w14:paraId="6B56FE66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B113C" w14:textId="614D0A33" w:rsidR="00240F5E" w:rsidRDefault="00240F5E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315" w:rsidRPr="00310315">
        <w:rPr>
          <w:rFonts w:ascii="Times New Roman" w:hAnsi="Times New Roman" w:cs="Times New Roman"/>
          <w:sz w:val="24"/>
          <w:szCs w:val="24"/>
        </w:rPr>
        <w:t>сукупність ф</w:t>
      </w:r>
      <w:r w:rsidR="00310315">
        <w:rPr>
          <w:rFonts w:ascii="Times New Roman" w:hAnsi="Times New Roman" w:cs="Times New Roman"/>
          <w:sz w:val="24"/>
          <w:szCs w:val="24"/>
        </w:rPr>
        <w:t>і</w:t>
      </w:r>
      <w:r w:rsidR="00310315" w:rsidRPr="00310315">
        <w:rPr>
          <w:rFonts w:ascii="Times New Roman" w:hAnsi="Times New Roman" w:cs="Times New Roman"/>
          <w:sz w:val="24"/>
          <w:szCs w:val="24"/>
        </w:rPr>
        <w:t>лософських принципів, функцій, методів пізнання, ідей</w:t>
      </w:r>
      <w:r w:rsidR="00310315">
        <w:rPr>
          <w:rFonts w:ascii="Times New Roman" w:hAnsi="Times New Roman" w:cs="Times New Roman"/>
          <w:sz w:val="24"/>
          <w:szCs w:val="24"/>
        </w:rPr>
        <w:t xml:space="preserve">, які постають як </w:t>
      </w:r>
      <w:r w:rsidR="00310315" w:rsidRPr="00310315">
        <w:rPr>
          <w:rFonts w:ascii="Times New Roman" w:hAnsi="Times New Roman" w:cs="Times New Roman"/>
          <w:sz w:val="24"/>
          <w:szCs w:val="24"/>
        </w:rPr>
        <w:t>система поглядів на світ в цілому і місце в ньому людини</w:t>
      </w:r>
      <w:r w:rsidR="00324306">
        <w:rPr>
          <w:rFonts w:ascii="Times New Roman" w:hAnsi="Times New Roman" w:cs="Times New Roman"/>
          <w:sz w:val="24"/>
          <w:szCs w:val="24"/>
        </w:rPr>
        <w:t>.</w:t>
      </w:r>
    </w:p>
    <w:p w14:paraId="634165AC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3387291F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37A182FB" w14:textId="77777777" w:rsidR="00E5410F" w:rsidRPr="00E5410F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формувати духовний світ особистості, що усвідомлює своє достоїнство і місце в суспільстві, мету і зміст свого життя, що є соціально активною, а тому, відповідальна за свої вчинки й здатна приймати рішення;</w:t>
      </w:r>
    </w:p>
    <w:p w14:paraId="4A2AA123" w14:textId="77777777" w:rsidR="00E5410F" w:rsidRPr="00E5410F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сформувати адекватну сучасним вимогам методологічну культуру, що дозволяє враховувати в професійній діяльності соціальні, екологічні і психологічні наслідки останньої, поєднувати різнорідні технічні, екологічні і культурні фактори в єдиний системний комплекс, співвідносити спеціально-наукові й технічні завдання з масштабом гуманістичних цінностей;</w:t>
      </w:r>
    </w:p>
    <w:p w14:paraId="1D944DA3" w14:textId="6074A044" w:rsidR="00D14F26" w:rsidRPr="00417FBD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допомогти майбутньому фахівцеві навчитися </w:t>
      </w:r>
      <w:proofErr w:type="spellStart"/>
      <w:r w:rsidRPr="00E5410F">
        <w:rPr>
          <w:rFonts w:ascii="Times New Roman" w:hAnsi="Times New Roman" w:cs="Times New Roman"/>
          <w:sz w:val="24"/>
          <w:szCs w:val="24"/>
        </w:rPr>
        <w:t>гнучко</w:t>
      </w:r>
      <w:proofErr w:type="spellEnd"/>
      <w:r w:rsidRPr="00E5410F">
        <w:rPr>
          <w:rFonts w:ascii="Times New Roman" w:hAnsi="Times New Roman" w:cs="Times New Roman"/>
          <w:sz w:val="24"/>
          <w:szCs w:val="24"/>
        </w:rPr>
        <w:t xml:space="preserve"> реагувати на зміни в змісті й цілях професійної діяльності з урахуванням відносності і мінливості професійного знання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D7A4" w14:textId="4721E279" w:rsidR="001E3CFB" w:rsidRP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proofErr w:type="spellStart"/>
      <w:r w:rsidRPr="00EA4E8C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="00AF79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ADE543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ЗК1. 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абстрактного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мислення,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аналізу,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синтезу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 встановлення взаємозв’язків між явищами та процесами.</w:t>
      </w:r>
    </w:p>
    <w:p w14:paraId="667EE7E9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до застосовування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загально-наукових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 фундаментальних знань, розуміння предметної області.</w:t>
      </w:r>
    </w:p>
    <w:p w14:paraId="5E2911B4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вчитися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оволодівати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сучасними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знаннями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 проводити самостійні дослідження на відповідному рівні.</w:t>
      </w:r>
    </w:p>
    <w:p w14:paraId="50C767D0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ЗК7. Здатність до пошуку, оброблення та аналізу інформації з різних джерел.</w:t>
      </w:r>
    </w:p>
    <w:p w14:paraId="246D5F6D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ЗК9. Здатність діяти на основі етичних міркувань. </w:t>
      </w:r>
    </w:p>
    <w:p w14:paraId="43A9370D" w14:textId="06451CC5" w:rsidR="00AA42A4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ЗК11. Здатність діяти соціально </w:t>
      </w:r>
      <w:proofErr w:type="spellStart"/>
      <w:r w:rsidRPr="00E5410F">
        <w:rPr>
          <w:rFonts w:ascii="Times New Roman" w:hAnsi="Times New Roman" w:cs="Times New Roman"/>
          <w:sz w:val="24"/>
          <w:szCs w:val="24"/>
        </w:rPr>
        <w:t>відповідально</w:t>
      </w:r>
      <w:proofErr w:type="spellEnd"/>
      <w:r w:rsidRPr="00E5410F">
        <w:rPr>
          <w:rFonts w:ascii="Times New Roman" w:hAnsi="Times New Roman" w:cs="Times New Roman"/>
          <w:sz w:val="24"/>
          <w:szCs w:val="24"/>
        </w:rPr>
        <w:t xml:space="preserve"> та свідомо.</w:t>
      </w:r>
    </w:p>
    <w:p w14:paraId="579B4743" w14:textId="12F2925F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73DACE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10F">
        <w:rPr>
          <w:rFonts w:ascii="Times New Roman" w:hAnsi="Times New Roman" w:cs="Times New Roman"/>
          <w:bCs/>
          <w:sz w:val="24"/>
          <w:szCs w:val="24"/>
        </w:rPr>
        <w:t xml:space="preserve">ФК8. Здатність  застосовувати  і  розвивати  фундаментальні  і міждисциплінарні знання для успішного розв’язання завдань інженерії програмного забезпечення. </w:t>
      </w:r>
    </w:p>
    <w:p w14:paraId="7EE5FBB5" w14:textId="06E79215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10F">
        <w:rPr>
          <w:rFonts w:ascii="Times New Roman" w:hAnsi="Times New Roman" w:cs="Times New Roman"/>
          <w:bCs/>
          <w:sz w:val="24"/>
          <w:szCs w:val="24"/>
        </w:rPr>
        <w:t>ФК10. Здатність оцінювати і враховувати економічні, соціальні, технологічні та екологічні чинники, що впливають на сферу професійної діяльності випускника.</w:t>
      </w:r>
    </w:p>
    <w:p w14:paraId="1F0C2115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AE057" w14:textId="4315DD39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17FBD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17FBD">
        <w:rPr>
          <w:rFonts w:ascii="Times New Roman" w:hAnsi="Times New Roman" w:cs="Times New Roman"/>
          <w:bCs/>
          <w:sz w:val="24"/>
          <w:szCs w:val="24"/>
        </w:rPr>
        <w:t xml:space="preserve"> за спеціальністю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876" w:rsidRPr="00494876">
        <w:rPr>
          <w:rFonts w:ascii="Times New Roman" w:hAnsi="Times New Roman" w:cs="Times New Roman"/>
          <w:sz w:val="24"/>
          <w:szCs w:val="24"/>
        </w:rPr>
        <w:t>281 Публічне управління та адміністрування</w:t>
      </w:r>
    </w:p>
    <w:p w14:paraId="22346811" w14:textId="7CDBDB4F" w:rsidR="00E23555" w:rsidRDefault="00E23555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74B5E" w14:textId="6B5A5F67" w:rsidR="00AA42A4" w:rsidRDefault="00AA42A4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результаті вивчення дисципліни студенти повинні здобути такі </w:t>
      </w:r>
      <w:r w:rsidRPr="00E23555">
        <w:rPr>
          <w:rFonts w:ascii="Times New Roman" w:hAnsi="Times New Roman" w:cs="Times New Roman"/>
          <w:b/>
          <w:bCs/>
          <w:sz w:val="24"/>
          <w:szCs w:val="24"/>
        </w:rPr>
        <w:t>результати навчання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C88329" w14:textId="77777777" w:rsidR="00FF749A" w:rsidRPr="00FF749A" w:rsidRDefault="00FF749A" w:rsidP="00FF749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ПРН5. Розуміти, аналізувати, цілеспрямовано шукати і вибирати необхідні для вирішення професійних завдань інформаційно-довідникові ресурси і знання з урахуванням сучасних досягнень науки і техніки.</w:t>
      </w:r>
    </w:p>
    <w:p w14:paraId="5BE22467" w14:textId="0D6E7402" w:rsidR="00494876" w:rsidRDefault="00FF749A" w:rsidP="00FF749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ПРН20. Знати кодекс професійної етики, розуміти соціальну значимість та культурні аспекти інженерії програмного забезпечення і дотримуватись їх в професійній діяльності.</w:t>
      </w:r>
    </w:p>
    <w:p w14:paraId="61652B05" w14:textId="77777777" w:rsidR="00494876" w:rsidRDefault="0049487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lastRenderedPageBreak/>
        <w:t>Програма навчальної дисципліни</w:t>
      </w:r>
    </w:p>
    <w:p w14:paraId="1D9D2FE8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3A73B" w14:textId="71E0A64B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FF749A" w:rsidRPr="00FF749A">
        <w:rPr>
          <w:rFonts w:ascii="Times New Roman" w:hAnsi="Times New Roman" w:cs="Times New Roman"/>
          <w:b/>
          <w:sz w:val="24"/>
          <w:szCs w:val="24"/>
        </w:rPr>
        <w:t>Типологія філософських систем</w:t>
      </w:r>
    </w:p>
    <w:p w14:paraId="21753A24" w14:textId="6B09775A" w:rsidR="009B1F74" w:rsidRPr="000D243F" w:rsidRDefault="00FF749A" w:rsidP="00F42E98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Філософія та її місце в системі культури</w:t>
      </w:r>
      <w:r w:rsidR="0021017A" w:rsidRPr="000D24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79B5" w:rsidRPr="000D2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74943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Відношення "людина-світ" як фундаментальна філософська проблема. Еволюція типів світогляду та їх вплив на формування філософської проблематики.</w:t>
      </w:r>
    </w:p>
    <w:p w14:paraId="7466659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Особливості філософії як теоретичної форми світогляду. Сутність філософської проблематики. Філософія і філософування.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Смисложиттєві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чинники філософування.</w:t>
      </w:r>
    </w:p>
    <w:p w14:paraId="1753E50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Філософія як спосіб духовно-практичного осягнення світу. Філософські парадигми та типи філософування.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Епістемний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софійний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типи філософування.  Знання та мудрість. Філософський поліцентризм. Багатоманітність форм і способів буття філософії.</w:t>
      </w:r>
    </w:p>
    <w:p w14:paraId="0886774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філософського пізнання. Світогляд і метод.</w:t>
      </w:r>
    </w:p>
    <w:p w14:paraId="299B36B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Структура філософії як теоретичної системи. </w:t>
      </w:r>
    </w:p>
    <w:p w14:paraId="560502DD" w14:textId="428FB6DE" w:rsidR="009B1F74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Філософія як тип духовності. Співвідношення філософії з іншими типами духовності. Філософська культура, філософська традиція. Роль особистості у філософії. Соціокультурне призначення філософії.</w:t>
      </w:r>
    </w:p>
    <w:p w14:paraId="06B2B62C" w14:textId="65106AFE" w:rsidR="009B1F74" w:rsidRPr="000D243F" w:rsidRDefault="00FF749A" w:rsidP="00F42E98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Історичні типи філософії як моделювання філософських проблем</w:t>
      </w:r>
      <w:r w:rsidR="0075782A" w:rsidRPr="000D24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083597" w14:textId="5191FC9D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Зародження філософської думки та формування західної та східної парадигми філософування. </w:t>
      </w:r>
      <w:r w:rsidR="009F3944" w:rsidRPr="009F3944">
        <w:rPr>
          <w:rFonts w:ascii="Times New Roman" w:hAnsi="Times New Roman" w:cs="Times New Roman"/>
          <w:sz w:val="24"/>
          <w:szCs w:val="24"/>
        </w:rPr>
        <w:t xml:space="preserve">Особливості античної філософії, її походження та історичні межі. Періодизація античної філософії, до сократівський період, класична грецька філософія, елліністичний період. Натурфілософські концепції античної філософії. </w:t>
      </w:r>
      <w:proofErr w:type="spellStart"/>
      <w:r w:rsidR="009F3944" w:rsidRPr="00FF749A">
        <w:rPr>
          <w:rFonts w:ascii="Times New Roman" w:hAnsi="Times New Roman" w:cs="Times New Roman"/>
          <w:sz w:val="24"/>
          <w:szCs w:val="24"/>
        </w:rPr>
        <w:t>Космоцентризм</w:t>
      </w:r>
      <w:proofErr w:type="spellEnd"/>
      <w:r w:rsidR="009F3944" w:rsidRPr="00FF749A">
        <w:rPr>
          <w:rFonts w:ascii="Times New Roman" w:hAnsi="Times New Roman" w:cs="Times New Roman"/>
          <w:sz w:val="24"/>
          <w:szCs w:val="24"/>
        </w:rPr>
        <w:t xml:space="preserve"> античної філософії як спроба побудови раціоналізованої картини світу. </w:t>
      </w:r>
      <w:r w:rsidR="009F3944" w:rsidRPr="009F3944">
        <w:rPr>
          <w:rFonts w:ascii="Times New Roman" w:hAnsi="Times New Roman" w:cs="Times New Roman"/>
          <w:sz w:val="24"/>
          <w:szCs w:val="24"/>
        </w:rPr>
        <w:t xml:space="preserve">Антропологічна проблематика: Сократ, стоїки, епікурейці, кініки. Філософські ідеї Платона. Філософська система </w:t>
      </w:r>
      <w:proofErr w:type="spellStart"/>
      <w:r w:rsidR="009F3944" w:rsidRPr="009F3944">
        <w:rPr>
          <w:rFonts w:ascii="Times New Roman" w:hAnsi="Times New Roman" w:cs="Times New Roman"/>
          <w:sz w:val="24"/>
          <w:szCs w:val="24"/>
        </w:rPr>
        <w:t>Ар</w:t>
      </w:r>
      <w:r w:rsidR="009F3944" w:rsidRPr="009F748A">
        <w:rPr>
          <w:rFonts w:ascii="Times New Roman" w:hAnsi="Times New Roman" w:cs="Times New Roman"/>
          <w:sz w:val="24"/>
          <w:szCs w:val="24"/>
        </w:rPr>
        <w:t>і</w:t>
      </w:r>
      <w:r w:rsidR="009F3944" w:rsidRPr="009F3944">
        <w:rPr>
          <w:rFonts w:ascii="Times New Roman" w:hAnsi="Times New Roman" w:cs="Times New Roman"/>
          <w:sz w:val="24"/>
          <w:szCs w:val="24"/>
        </w:rPr>
        <w:t>стотеля</w:t>
      </w:r>
      <w:proofErr w:type="spellEnd"/>
      <w:r w:rsidR="009F3944" w:rsidRPr="009F3944">
        <w:rPr>
          <w:rFonts w:ascii="Times New Roman" w:hAnsi="Times New Roman" w:cs="Times New Roman"/>
          <w:sz w:val="24"/>
          <w:szCs w:val="24"/>
        </w:rPr>
        <w:t>.</w:t>
      </w:r>
      <w:r w:rsidR="009F3944" w:rsidRPr="009F748A">
        <w:rPr>
          <w:rFonts w:ascii="Times New Roman" w:hAnsi="Times New Roman" w:cs="Times New Roman"/>
          <w:sz w:val="24"/>
          <w:szCs w:val="24"/>
        </w:rPr>
        <w:t xml:space="preserve"> </w:t>
      </w:r>
      <w:r w:rsidRPr="00FF749A">
        <w:rPr>
          <w:rFonts w:ascii="Times New Roman" w:hAnsi="Times New Roman" w:cs="Times New Roman"/>
          <w:sz w:val="24"/>
          <w:szCs w:val="24"/>
        </w:rPr>
        <w:t xml:space="preserve">Особливості постановки і вирішення онтологічних, гносеологічних, антропологічних, методологічних проблем в античній і східній філософії. Проблема буття і небуття та пошук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першоначала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Зародження логіки. Закони формальної логіки. Діалектика. Роль морально-естетичного начала в тлумаченні людського буття.</w:t>
      </w:r>
    </w:p>
    <w:p w14:paraId="51FC9C13" w14:textId="6A8F1A7E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співвідношення віри і розуму, філософії та релігії як основні в середньовічній філософії. Тлумачення і доведення буття Бога. Проблема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універсалій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: номіналізм і реалізм. Розвиток схоластики як формування раціоналістичного підходу до релігійної проблематики.</w:t>
      </w:r>
    </w:p>
    <w:p w14:paraId="0791C7C7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Розвиток онтологічних, гносеологічних та методологічних проблем XVI-XVIII ст. Формування класичного типу раціональності. Механіцизм, раціоналізм та емпіризм в західноєвропейській філософії Нового часу. Тлумачення матерії та субстанції. Пізнавальний оптимізм та скептицизм.</w:t>
      </w:r>
    </w:p>
    <w:p w14:paraId="7EA9C081" w14:textId="0EF83ABA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Основні риси та особливості філософії Просвітництва. Особливості антропоцентризму Відродження у порівнянні з механістичним підходом до людини в XVII ст. і антропоцентризмом Просвітництва.</w:t>
      </w:r>
    </w:p>
    <w:p w14:paraId="514B234D" w14:textId="4A3FD7B9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Німецька класична філософія </w:t>
      </w:r>
      <w:r>
        <w:rPr>
          <w:rFonts w:ascii="Times New Roman" w:hAnsi="Times New Roman" w:cs="Times New Roman"/>
          <w:sz w:val="24"/>
          <w:szCs w:val="24"/>
        </w:rPr>
        <w:t xml:space="preserve">(Філософія німецького ідеалізму) </w:t>
      </w:r>
      <w:r w:rsidRPr="00FF749A">
        <w:rPr>
          <w:rFonts w:ascii="Times New Roman" w:hAnsi="Times New Roman" w:cs="Times New Roman"/>
          <w:sz w:val="24"/>
          <w:szCs w:val="24"/>
        </w:rPr>
        <w:t>як втілення класичного типу раціональності "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Коперніканський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переворот " І. Канта. Філософська система та метод Г. Гегеля. Діалектика. Антропологічний матеріалізм Л. Фейєрбаха.</w:t>
      </w:r>
    </w:p>
    <w:p w14:paraId="7D4A1B51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риси та принципи філософії марксизму. Проблема людини: практика, відчуження, свобода, гуманізм. Матеріалістичні засади соціальної філософії. Філософія марксизму як втілення соціальної раціональності. Вплив марксизму на філософські течії ХХ ст. </w:t>
      </w:r>
    </w:p>
    <w:p w14:paraId="1F06DD5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 xml:space="preserve">Виникнення і особливості некласичних філософських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вчень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 ХІХ ст.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Антираціоналістичний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характер "філософії життя". Проблема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інтенціональності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свідомості і "життєвий світ" в феноменології Е.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Гуссерля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49D98721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формування і основні риси філософських ідей Київської Русі.</w:t>
      </w:r>
    </w:p>
    <w:p w14:paraId="656680F6" w14:textId="0437F3A7" w:rsidR="00FF749A" w:rsidRPr="00FF749A" w:rsidRDefault="00731A52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Боротьба проти католицизму, обґрунтування православної догматики та формування професійної філософії в Україні (XVI-XVII ст.). Раціоналістичний напрям філософських пошуків у Києво-Могилянській академії. Просвітницький характер філософії Г. Сковороди.</w:t>
      </w:r>
      <w:r w:rsidR="00E16429">
        <w:rPr>
          <w:rFonts w:ascii="Times New Roman" w:hAnsi="Times New Roman" w:cs="Times New Roman"/>
          <w:sz w:val="24"/>
          <w:szCs w:val="24"/>
        </w:rPr>
        <w:t xml:space="preserve"> </w:t>
      </w:r>
      <w:r w:rsidR="00FF749A" w:rsidRPr="00FF749A">
        <w:rPr>
          <w:rFonts w:ascii="Times New Roman" w:hAnsi="Times New Roman" w:cs="Times New Roman"/>
          <w:sz w:val="24"/>
          <w:szCs w:val="24"/>
        </w:rPr>
        <w:t>Українська філософія ХІХ-ХХ ст. у контексті світової філософської думки. "Філософія серця" П. Юркевича.</w:t>
      </w:r>
      <w:r w:rsidR="00E16429">
        <w:rPr>
          <w:rFonts w:ascii="Times New Roman" w:hAnsi="Times New Roman" w:cs="Times New Roman"/>
          <w:sz w:val="24"/>
          <w:szCs w:val="24"/>
        </w:rPr>
        <w:t xml:space="preserve"> </w:t>
      </w:r>
      <w:r w:rsidR="00E16429" w:rsidRPr="00E16429">
        <w:rPr>
          <w:rFonts w:ascii="Times New Roman" w:hAnsi="Times New Roman" w:cs="Times New Roman"/>
          <w:sz w:val="24"/>
          <w:szCs w:val="24"/>
        </w:rPr>
        <w:t>Сучасний стан філософської думки в Україні.</w:t>
      </w:r>
    </w:p>
    <w:p w14:paraId="286E5135" w14:textId="0E43BDB6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Зміна філософської парадигми у філософії ХХ ст. і становлення некласичного типу раціональності. Плюралізм течій і напрямків. Сцієнтизм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антисцієнтизм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2B2E310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Проблема наукового знання, мови: неопозитивізм, постпозитивізм, структуралізм, прагматизм. Антропологічні орієнтації філософської герменевтики.</w:t>
      </w:r>
    </w:p>
    <w:p w14:paraId="261C8E8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людини як основна проблема філософії ХХ ст. Формування нової онтології. Особливості тлумачення сутності людини, її буття, свободи, творчості, комунікації,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трансценденції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 екзистенціалізмі, персоналізмі, філософській антропології,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неофройдизмі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7642B875" w14:textId="30956DFF" w:rsidR="000D243F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напрямки та течії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посткласичної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філософії.</w:t>
      </w:r>
    </w:p>
    <w:p w14:paraId="4E36A16D" w14:textId="6CEF588B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FF749A" w:rsidRPr="00FF749A">
        <w:rPr>
          <w:rFonts w:ascii="Times New Roman" w:hAnsi="Times New Roman" w:cs="Times New Roman"/>
          <w:b/>
          <w:sz w:val="24"/>
          <w:szCs w:val="24"/>
        </w:rPr>
        <w:t>Основні філософські проблеми</w:t>
      </w:r>
      <w:r w:rsidR="00FF749A">
        <w:rPr>
          <w:rFonts w:ascii="Times New Roman" w:hAnsi="Times New Roman" w:cs="Times New Roman"/>
          <w:b/>
          <w:sz w:val="24"/>
          <w:szCs w:val="24"/>
        </w:rPr>
        <w:t>.</w:t>
      </w:r>
    </w:p>
    <w:p w14:paraId="043111B4" w14:textId="04BD019A" w:rsidR="009B1F74" w:rsidRPr="00F42E98" w:rsidRDefault="00FF749A" w:rsidP="009B1F74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Філософське розуміння світу</w:t>
      </w:r>
      <w:r w:rsidR="00D87E67" w:rsidRPr="00F42E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9DD9EC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Категоріальне моделювання онтологічної проблематики. Категорія буття, її філософський сенс і специфіка. Основні форми буття. Буття та небуття. Всесвіт,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універсум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, світ, життєвий світ: філософський зміст.</w:t>
      </w:r>
    </w:p>
    <w:p w14:paraId="47BE0C9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єдності та багатоманітності світу. Поняття "матерія", "субстанція" та їх історико-філософська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Монізм, дуалізм, плюралізм.</w:t>
      </w:r>
    </w:p>
    <w:p w14:paraId="60F5351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Суперечність та процесуальність буття. Рух та розвиток. Осмислення проблеми розвитку та його критеріїв в історії філософії.</w:t>
      </w:r>
    </w:p>
    <w:p w14:paraId="3A01F34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філософські концепції розвитку. Діалектика та її різновидності.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Понятійно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-категоріальний апарат діалектики.</w:t>
      </w:r>
    </w:p>
    <w:p w14:paraId="77DF527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Риси і особливості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як сучасної концепції розвитку. Поняття простору і часу. Специфіка просторово-часових характеристик в різних формах буття. Основні концептуальні підходи в тлумаченні простору та часу.</w:t>
      </w:r>
    </w:p>
    <w:p w14:paraId="1FC2E39E" w14:textId="4D6BB7B6" w:rsidR="00F42E98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Час та вічність: релігійне, наукове та філософське тлумачення.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Людиновимірність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простору і часу.</w:t>
      </w:r>
    </w:p>
    <w:p w14:paraId="0DCD750D" w14:textId="2612590F" w:rsidR="009B1F74" w:rsidRPr="00C94010" w:rsidRDefault="00731A52" w:rsidP="009B1F74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Філософське осмислення людини</w:t>
      </w:r>
      <w:r w:rsidR="00AF79B5" w:rsidRPr="00C940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9E2B36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Людина як проблема філософії: історія та сучасність. Проблемність людського буття: есенційні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екзистенційні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підходи.</w:t>
      </w:r>
    </w:p>
    <w:p w14:paraId="59EC79A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Плюралістичність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філософських концепцій людини: натуралістична, релігійна, соціологічна, космологічна, екзистенціальна.</w:t>
      </w:r>
    </w:p>
    <w:p w14:paraId="6004D17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походження людини: філософські, релігійні та наукові підходи.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Антропосоціогенез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: основні чинники та їх взаємозв’язок.</w:t>
      </w:r>
    </w:p>
    <w:p w14:paraId="33E59AF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Буття людини як буття можливостей. Творчість, свобода, відповідальність як форма реалізації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можливісного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виміру людського буття. Унікальність і універсальність людського буття.</w:t>
      </w:r>
    </w:p>
    <w:p w14:paraId="0A77383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Феномен творчості. Головні концепції творчості в історії філософії. Творчість, свобода, об’єктивація і комунікація. "Трагедія" творчості. Розвиток творчих здібностей людини.</w:t>
      </w:r>
    </w:p>
    <w:p w14:paraId="1AB5910C" w14:textId="0C9A82D1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Життя і смерть: вихідна проблема людського буття. Життя як цінність.</w:t>
      </w:r>
    </w:p>
    <w:p w14:paraId="428A29C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>Свобода як цінність. Свобода і необхідність. Свобода і відповідальність.</w:t>
      </w:r>
    </w:p>
    <w:p w14:paraId="70B1FBBC" w14:textId="497104B7" w:rsidR="00C94010" w:rsidRPr="00C94010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Єдність і багатоманітність людського буття та проблема його достатності. Сутність відчуження, форми його вияву та шляхи подолання. Пошук сенсу людського життя.</w:t>
      </w:r>
    </w:p>
    <w:p w14:paraId="4C60CA86" w14:textId="2C646687" w:rsidR="00A575F0" w:rsidRPr="00731A52" w:rsidRDefault="0075782A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sz w:val="24"/>
          <w:szCs w:val="24"/>
        </w:rPr>
        <w:t xml:space="preserve"> </w:t>
      </w:r>
      <w:r w:rsidR="009F3944" w:rsidRPr="009F3944">
        <w:rPr>
          <w:rFonts w:ascii="Times New Roman" w:hAnsi="Times New Roman" w:cs="Times New Roman"/>
          <w:b/>
          <w:bCs/>
          <w:sz w:val="24"/>
          <w:szCs w:val="24"/>
        </w:rPr>
        <w:t>Свідомість як духовний феномен і предмет філософського аналізу</w:t>
      </w:r>
      <w:r w:rsidR="00AF79B5" w:rsidRPr="00731A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75F0" w:rsidRPr="00731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946D9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Духовні виміри людського буття: дух, душа, свідомість, самосвідомість, несвідоме, ментальність, духовність. Різні підходи до тлумачення духовності в історії філософії і культури.</w:t>
      </w:r>
    </w:p>
    <w:p w14:paraId="193DB58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Походження і сутність свідомості як філософська проблема. Свідомість як субстанція. Свідомість як відображення. Свідомість як суб’єктивна реальність. Проблема ідеального. Буттєвий і рефлексивний шари свідомості. Значення і смисл.</w:t>
      </w:r>
    </w:p>
    <w:p w14:paraId="6F6A4DF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Властивості свідомості: універсальність, суб’єктивність,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комунікативність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, активність, системність. Свідомість і мова.</w:t>
      </w:r>
    </w:p>
    <w:p w14:paraId="5C3EE176" w14:textId="532A7B5D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Свідомість як система. Проблема несвідомого. Архетипи колективного несвідомого. Роль несвідомого в людському бутті.</w:t>
      </w:r>
    </w:p>
    <w:p w14:paraId="735C6420" w14:textId="3367AF5B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4772402"/>
      <w:r w:rsidRPr="00FF749A">
        <w:rPr>
          <w:rFonts w:ascii="Times New Roman" w:hAnsi="Times New Roman" w:cs="Times New Roman"/>
          <w:sz w:val="24"/>
          <w:szCs w:val="24"/>
        </w:rPr>
        <w:t>Свідомість та самосвідомість. Сутність, рівні та форми самосвідомості. Індивідуальні та колективні форми самосвідомості. Специфіка національної самосвідомості.</w:t>
      </w:r>
      <w:r w:rsidR="0084000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1B58F6F" w14:textId="62F92E78" w:rsid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Суспільна, масова, індивідуальна свідомість. Ідеологія, утопія, міфологічна свідомість.</w:t>
      </w:r>
    </w:p>
    <w:p w14:paraId="0C0D7F03" w14:textId="4E962414" w:rsidR="00731A52" w:rsidRPr="00731A52" w:rsidRDefault="00840008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08">
        <w:rPr>
          <w:rFonts w:ascii="Times New Roman" w:hAnsi="Times New Roman" w:cs="Times New Roman"/>
          <w:b/>
          <w:bCs/>
          <w:sz w:val="24"/>
          <w:szCs w:val="24"/>
        </w:rPr>
        <w:t>Гносеологія: проблема пізнання та істини</w:t>
      </w:r>
      <w:r w:rsidR="00731A52" w:rsidRPr="00731A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CE4212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Пізнавальний процес як взаємодія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-дискурсивного та інтуїтивно-художнього пізнання. Знання та віра як способи осягнення світу Основні гносеологічні концепції філософії. Пізнання як відображення і творчість.</w:t>
      </w:r>
    </w:p>
    <w:p w14:paraId="0FC99E49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Діалектика чуттєвого і раціонального в процесі пізнання. Форми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-дискурсивного пізнання: поняття, судження, умовиводи. Основні закони правильного мислення.</w:t>
      </w:r>
    </w:p>
    <w:p w14:paraId="44C9FFCE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істини в філософії та науці: історичний і сучасний контекст. Філософські концепції істини. Істина як процес. Проблема об’єктивності істини та її критеріїв у науково 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ціннісно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 орієнтованому пізнанні. Істина і метод пізнання, Істина і буття.</w:t>
      </w:r>
    </w:p>
    <w:p w14:paraId="14675EE6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Наукове пізнання як філософська проблема. Основні поняття і структура науки. Наукове пізнання та наукове дослідження: категорії, форми та методи. Логіка та методологія наукового пізнання. Евристика наукового пошуку.</w:t>
      </w:r>
    </w:p>
    <w:p w14:paraId="5CB067F5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Наука як соціальний інститут суспільства. Особливості сучасної науки. Сучасна наукова картина світу.</w:t>
      </w:r>
    </w:p>
    <w:p w14:paraId="76910A00" w14:textId="77777777" w:rsidR="00731A52" w:rsidRPr="00FF749A" w:rsidRDefault="00731A52" w:rsidP="00840008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методологічного мислення сучасної науки. Зміна типів раціональності. Стиль мислення і філософія.</w:t>
      </w:r>
    </w:p>
    <w:p w14:paraId="3539A6B3" w14:textId="420FA1DA" w:rsidR="00731A52" w:rsidRDefault="00731A52" w:rsidP="00840008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Раціональність і виміри людського буття. Наука і мораль в сучасній культурі.</w:t>
      </w:r>
    </w:p>
    <w:p w14:paraId="4E58792A" w14:textId="77777777" w:rsidR="00840008" w:rsidRPr="00840008" w:rsidRDefault="00840008" w:rsidP="00840008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Проблема розвитку в філософії. Діалектика і її альтернативи</w:t>
      </w:r>
    </w:p>
    <w:p w14:paraId="6CC104F4" w14:textId="0C959933" w:rsidR="00840008" w:rsidRDefault="00840008" w:rsidP="00840008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Поняття розвитку. Моделі розвитку. Розвиток і саморозвиток. Метафізика і діалектика. Типи діалектики. Категорії та закони діалектики. Суперечність і процесуальність буття світу і людини. Причинні та телеологічні зв'язки. Циклічність та поступовість в розвитку. Прогрес і регрес.</w:t>
      </w:r>
    </w:p>
    <w:p w14:paraId="7C3338CE" w14:textId="400F9D5F" w:rsidR="00FF749A" w:rsidRPr="00FF749A" w:rsidRDefault="00FF749A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 xml:space="preserve">Соціальне буття та його специфіка. </w:t>
      </w:r>
      <w:r w:rsidR="00D7353F" w:rsidRPr="00D7353F">
        <w:rPr>
          <w:rFonts w:ascii="Times New Roman" w:hAnsi="Times New Roman" w:cs="Times New Roman"/>
          <w:b/>
          <w:bCs/>
          <w:sz w:val="24"/>
          <w:szCs w:val="24"/>
        </w:rPr>
        <w:t>Філософія історії</w:t>
      </w:r>
      <w:r w:rsidR="00D735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CAF44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Практика як основа суспільної життєдіяльності людини. Категоріальне моделювання практичного способу людського буття в соціальному та культурному просторі і часі.</w:t>
      </w:r>
    </w:p>
    <w:p w14:paraId="7E0B4BD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Соціальність як вимір людського буття. Поняття суспільства і суспільного буття. Філософські принципи аналізу суспільства.</w:t>
      </w:r>
    </w:p>
    <w:p w14:paraId="126992C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Природа як передумова існування людини. Особливості взаємодії людини і природи. Відмінність у ставленні до перетворення природи в західній і східній культурі.</w:t>
      </w:r>
    </w:p>
    <w:p w14:paraId="7731D40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Суспільство як цілісна система. Соціальні інститути і спільності.</w:t>
      </w:r>
    </w:p>
    <w:p w14:paraId="4DA11A84" w14:textId="67FC3FDA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>Історичність буття людини і суспільства. Способи осягнення історії. Проблема періодизації та спрямованості історії. Єдність історії.</w:t>
      </w:r>
    </w:p>
    <w:p w14:paraId="3883167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Індивідуальне і соціальне в суспільному бутті. Буття людини як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співбуття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Комунікативна природа соціального.</w:t>
      </w:r>
    </w:p>
    <w:p w14:paraId="18029FC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Ідея прогресу в соціальній філософії та концепції її осягнення. Філософські та історіософські, есхатологічні концепції прогресу. Критерії прогресу. Проблема "ціни" прогресу. Добро і зло в історії.</w:t>
      </w:r>
    </w:p>
    <w:p w14:paraId="37B7DA5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Техніка як соціокультурний феномен. Науково-технічний прогрес: сутність, наслідки, перспективи. Технократизм і проблеми гуманізації техніки.</w:t>
      </w:r>
    </w:p>
    <w:p w14:paraId="233F7DD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Проблемність і суперечливість сучасного цивілізаційного розвитку та соціально-культурні імперативи його осмислення.</w:t>
      </w:r>
    </w:p>
    <w:p w14:paraId="32FF5F2E" w14:textId="55CC6DB6" w:rsid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Сенс історії та сучасна світова соціальна стратегія.</w:t>
      </w:r>
    </w:p>
    <w:p w14:paraId="5518050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AAB57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1623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76"/>
        <w:gridCol w:w="737"/>
        <w:gridCol w:w="8"/>
        <w:gridCol w:w="535"/>
        <w:gridCol w:w="576"/>
        <w:gridCol w:w="485"/>
        <w:gridCol w:w="10"/>
        <w:gridCol w:w="45"/>
        <w:gridCol w:w="513"/>
        <w:gridCol w:w="14"/>
        <w:gridCol w:w="10"/>
        <w:gridCol w:w="45"/>
        <w:gridCol w:w="562"/>
        <w:gridCol w:w="8"/>
        <w:gridCol w:w="12"/>
        <w:gridCol w:w="32"/>
        <w:gridCol w:w="533"/>
        <w:gridCol w:w="8"/>
        <w:gridCol w:w="12"/>
        <w:gridCol w:w="32"/>
        <w:gridCol w:w="353"/>
        <w:gridCol w:w="8"/>
        <w:gridCol w:w="45"/>
        <w:gridCol w:w="79"/>
        <w:gridCol w:w="406"/>
        <w:gridCol w:w="8"/>
        <w:gridCol w:w="45"/>
        <w:gridCol w:w="152"/>
        <w:gridCol w:w="369"/>
        <w:gridCol w:w="8"/>
        <w:gridCol w:w="45"/>
        <w:gridCol w:w="34"/>
        <w:gridCol w:w="418"/>
        <w:gridCol w:w="24"/>
        <w:gridCol w:w="87"/>
        <w:gridCol w:w="24"/>
        <w:gridCol w:w="694"/>
        <w:gridCol w:w="6"/>
        <w:gridCol w:w="14"/>
        <w:gridCol w:w="32"/>
      </w:tblGrid>
      <w:tr w:rsidR="0021017A" w:rsidRPr="0021017A" w14:paraId="6DA613FC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6" w:type="pct"/>
            <w:gridSpan w:val="39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gridSpan w:val="15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695" w:type="pct"/>
            <w:gridSpan w:val="24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388" w:type="pct"/>
            <w:gridSpan w:val="12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405" w:type="pct"/>
            <w:gridSpan w:val="20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3B4850">
        <w:trPr>
          <w:cantSplit/>
        </w:trPr>
        <w:tc>
          <w:tcPr>
            <w:tcW w:w="1497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4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6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7" w:type="pct"/>
            <w:gridSpan w:val="4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3" w:type="pct"/>
            <w:gridSpan w:val="4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3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5" w:type="pct"/>
            <w:gridSpan w:val="4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" w:type="pct"/>
            <w:gridSpan w:val="4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78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79" w:type="pct"/>
            <w:gridSpan w:val="5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E03DBA" w:rsidRPr="0021017A" w14:paraId="43D31DA8" w14:textId="77777777" w:rsidTr="003B4850">
        <w:tc>
          <w:tcPr>
            <w:tcW w:w="1497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" w:type="pct"/>
            <w:gridSpan w:val="4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3" w:type="pct"/>
            <w:gridSpan w:val="4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0" w:type="pct"/>
            <w:gridSpan w:val="3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5" w:type="pct"/>
            <w:gridSpan w:val="4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" w:type="pct"/>
            <w:gridSpan w:val="4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8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9" w:type="pct"/>
            <w:gridSpan w:val="5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5DCAE72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152594D2" w14:textId="77777777" w:rsidR="0021017A" w:rsidRPr="0021017A" w:rsidRDefault="0021017A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</w:tr>
      <w:tr w:rsidR="0021017A" w:rsidRPr="0021017A" w14:paraId="7AC8F05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4C1272BF" w14:textId="0127012A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 w:rsidR="009F748A" w:rsidRPr="009F748A">
              <w:rPr>
                <w:rFonts w:ascii="Times New Roman" w:hAnsi="Times New Roman" w:cs="Times New Roman"/>
                <w:b/>
                <w:sz w:val="24"/>
                <w:szCs w:val="24"/>
              </w:rPr>
              <w:t>Типологія філософських систем</w:t>
            </w:r>
          </w:p>
        </w:tc>
      </w:tr>
      <w:tr w:rsidR="00E03DBA" w:rsidRPr="0021017A" w14:paraId="58848D04" w14:textId="77777777" w:rsidTr="003B4850">
        <w:trPr>
          <w:gridAfter w:val="2"/>
          <w:wAfter w:w="22" w:type="pct"/>
        </w:trPr>
        <w:tc>
          <w:tcPr>
            <w:tcW w:w="1534" w:type="pct"/>
            <w:gridSpan w:val="2"/>
          </w:tcPr>
          <w:p w14:paraId="09B9031D" w14:textId="0DBB0F25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9B92A5B" w14:textId="5130E8E6" w:rsidR="00E03DBA" w:rsidRPr="001E3D88" w:rsidRDefault="00913C7E" w:rsidP="00A575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14:paraId="6F9AAF16" w14:textId="20E0F14E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1C3BCA84" w14:textId="7096062A" w:rsidR="00E03DBA" w:rsidRPr="00AF4E03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  <w:gridSpan w:val="2"/>
          </w:tcPr>
          <w:p w14:paraId="3CD4F69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51056B2E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57ED9981" w14:textId="3C90F095" w:rsidR="00E03DBA" w:rsidRPr="001E3D88" w:rsidRDefault="00913C7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126C2E1" w14:textId="33CC01C1" w:rsidR="00E03DBA" w:rsidRPr="001E3D88" w:rsidRDefault="0049487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570F037C" w14:textId="3124633B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  <w:gridSpan w:val="4"/>
          </w:tcPr>
          <w:p w14:paraId="76058C67" w14:textId="5BFFADC7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gridSpan w:val="4"/>
          </w:tcPr>
          <w:p w14:paraId="4DE83BE3" w14:textId="7ABA9D98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gridSpan w:val="4"/>
          </w:tcPr>
          <w:p w14:paraId="614E3FAA" w14:textId="643CC0C2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gridSpan w:val="4"/>
          </w:tcPr>
          <w:p w14:paraId="11ED528C" w14:textId="04913A44" w:rsidR="00E03DBA" w:rsidRPr="001E3D88" w:rsidRDefault="0049487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03DBA" w:rsidRPr="0021017A" w14:paraId="334D103D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7022A938" w14:textId="1FA92183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Давнього Сходу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>. Антична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7CC2B038" w14:textId="3CBC2CAB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14:paraId="53EF3D51" w14:textId="6884DDCF" w:rsidR="00E03DBA" w:rsidRPr="0021017A" w:rsidRDefault="00FF0A7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1C1038B3" w14:textId="4F8F31D9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65C42CCF" w14:textId="4CB83AE1" w:rsidR="00E03DBA" w:rsidRPr="001E3D88" w:rsidRDefault="00913C7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31F7DCFD" w14:textId="6E9EB727" w:rsidR="00E03DBA" w:rsidRPr="001E3D88" w:rsidRDefault="0049487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0CE59CF2" w14:textId="59E54848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  <w:gridSpan w:val="4"/>
          </w:tcPr>
          <w:p w14:paraId="5FC2AAE2" w14:textId="4C12C866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gridSpan w:val="4"/>
          </w:tcPr>
          <w:p w14:paraId="4A227811" w14:textId="079ECD85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gridSpan w:val="4"/>
          </w:tcPr>
          <w:p w14:paraId="27650775" w14:textId="723F2056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gridSpan w:val="4"/>
          </w:tcPr>
          <w:p w14:paraId="69DBE0D4" w14:textId="74F8112B" w:rsidR="00E03DBA" w:rsidRPr="001E3D88" w:rsidRDefault="0049487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03DBA" w:rsidRPr="0021017A" w14:paraId="0ED5B4EA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2E74CB3A" w14:textId="41CB52AC" w:rsidR="00E03DBA" w:rsidRPr="0021017A" w:rsidRDefault="00E03DBA" w:rsidP="00310315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Середніх віків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51A54C75" w14:textId="74AFE179" w:rsidR="00E03DBA" w:rsidRPr="001E3D88" w:rsidRDefault="00913C7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4" w:type="pct"/>
            <w:shd w:val="clear" w:color="auto" w:fill="auto"/>
          </w:tcPr>
          <w:p w14:paraId="4D72FCEB" w14:textId="46776860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4F5DAA19" w14:textId="536B0B44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589B6088" w14:textId="6C193EC5" w:rsidR="00E03DBA" w:rsidRPr="001E3D88" w:rsidRDefault="00913C7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BD31540" w14:textId="7B01FCAD" w:rsidR="00E03DBA" w:rsidRPr="001E3D88" w:rsidRDefault="0049487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4BE31BE7" w14:textId="164777DB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  <w:gridSpan w:val="4"/>
          </w:tcPr>
          <w:p w14:paraId="62B25D15" w14:textId="4ECDBB8A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gridSpan w:val="4"/>
          </w:tcPr>
          <w:p w14:paraId="6FA9EB9B" w14:textId="45A072B3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gridSpan w:val="4"/>
          </w:tcPr>
          <w:p w14:paraId="64C0989C" w14:textId="375D2780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gridSpan w:val="4"/>
          </w:tcPr>
          <w:p w14:paraId="4BAB89E3" w14:textId="0E7F3AE9" w:rsidR="00E03DBA" w:rsidRPr="001E3D88" w:rsidRDefault="0049487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03DBA" w:rsidRPr="0021017A" w14:paraId="3D929FDE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378A3A9E" w14:textId="49B2E146" w:rsidR="00E03DBA" w:rsidRPr="0021017A" w:rsidRDefault="00E03DBA" w:rsidP="00310315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Нового 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Просвітництва.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Німецька класична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CF78F6C" w14:textId="67643F17" w:rsidR="00E03DBA" w:rsidRPr="001E3D88" w:rsidRDefault="00913C7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4" w:type="pct"/>
            <w:shd w:val="clear" w:color="auto" w:fill="auto"/>
          </w:tcPr>
          <w:p w14:paraId="5045FBC6" w14:textId="08E60A0C" w:rsidR="00E03DBA" w:rsidRPr="001E3D88" w:rsidRDefault="00FF0A7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4" w:type="pct"/>
          </w:tcPr>
          <w:p w14:paraId="27D8B718" w14:textId="6DEC1319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0B3F61BD" w14:textId="38182317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19953AF9" w14:textId="21C20FDC" w:rsidR="00E03DBA" w:rsidRPr="001E3D88" w:rsidRDefault="0049487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0D04157D" w14:textId="2CE72DC2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  <w:gridSpan w:val="4"/>
          </w:tcPr>
          <w:p w14:paraId="70B90445" w14:textId="3BD34637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gridSpan w:val="4"/>
          </w:tcPr>
          <w:p w14:paraId="04E5BD30" w14:textId="3339848C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gridSpan w:val="4"/>
          </w:tcPr>
          <w:p w14:paraId="7C978020" w14:textId="409EBD29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gridSpan w:val="4"/>
          </w:tcPr>
          <w:p w14:paraId="5B1B3379" w14:textId="32DD9541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3DBA" w:rsidRPr="0021017A" w14:paraId="475E2B84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3D0BEB9A" w14:textId="668E1A2E" w:rsidR="00E03DBA" w:rsidRPr="0021017A" w:rsidRDefault="00E03DBA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Сучасна світова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0D5A58A0" w14:textId="0EC7E896" w:rsidR="00E03DBA" w:rsidRPr="001E3D88" w:rsidRDefault="00913C7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4" w:type="pct"/>
            <w:shd w:val="clear" w:color="auto" w:fill="auto"/>
          </w:tcPr>
          <w:p w14:paraId="5E06B842" w14:textId="65924A8D" w:rsidR="00E03DBA" w:rsidRPr="0021017A" w:rsidRDefault="00FF0A7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14:paraId="42D7966A" w14:textId="2FF7C6B7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63B243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8D6CA1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7313F24D" w14:textId="1106FB1B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F437047" w14:textId="4AC92BB8" w:rsidR="00E03DBA" w:rsidRPr="001E3D88" w:rsidRDefault="00913C7E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39373AD2" w14:textId="5CEC59E2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  <w:gridSpan w:val="4"/>
          </w:tcPr>
          <w:p w14:paraId="16D85AC4" w14:textId="7FD49F01" w:rsidR="00E03DBA" w:rsidRPr="001E3D88" w:rsidRDefault="0049487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83" w:type="pct"/>
            <w:gridSpan w:val="4"/>
          </w:tcPr>
          <w:p w14:paraId="051EC7D4" w14:textId="1AE4F735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gridSpan w:val="4"/>
          </w:tcPr>
          <w:p w14:paraId="08E4D374" w14:textId="724124B1" w:rsidR="00E03DBA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gridSpan w:val="4"/>
          </w:tcPr>
          <w:p w14:paraId="4D90CEE6" w14:textId="7B75C282" w:rsidR="00E03DBA" w:rsidRPr="001E3D88" w:rsidRDefault="0049487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10315" w:rsidRPr="0021017A" w14:paraId="7EFD813B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4A3963EA" w14:textId="6B4D687A" w:rsidR="00310315" w:rsidRDefault="00310315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3B48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в Україні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6BAEC0A" w14:textId="79EFD0BC" w:rsidR="00310315" w:rsidRPr="001E3D88" w:rsidRDefault="00913C7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4" w:type="pct"/>
            <w:shd w:val="clear" w:color="auto" w:fill="auto"/>
          </w:tcPr>
          <w:p w14:paraId="1BFE01EB" w14:textId="199DD5DF" w:rsidR="00310315" w:rsidRDefault="00913C7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7A9C5661" w14:textId="77777777" w:rsidR="00310315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5AAAC86A" w14:textId="77777777" w:rsidR="00310315" w:rsidRPr="0021017A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64D76A0A" w14:textId="06824ADB" w:rsidR="00310315" w:rsidRPr="001E3D88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gridSpan w:val="3"/>
          </w:tcPr>
          <w:p w14:paraId="370BF22D" w14:textId="0A18629A" w:rsidR="00310315" w:rsidRPr="001E3D88" w:rsidRDefault="00913C7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60567B71" w14:textId="65B5F076" w:rsidR="00310315" w:rsidRPr="001E3D88" w:rsidRDefault="0049487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70CA88BF" w14:textId="0FD6D57B" w:rsidR="00310315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  <w:gridSpan w:val="4"/>
          </w:tcPr>
          <w:p w14:paraId="24ECFA67" w14:textId="3FC897C4" w:rsidR="00310315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gridSpan w:val="4"/>
          </w:tcPr>
          <w:p w14:paraId="324F145D" w14:textId="0D730A01" w:rsidR="00310315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gridSpan w:val="4"/>
          </w:tcPr>
          <w:p w14:paraId="1ECD108C" w14:textId="11538D00" w:rsidR="00310315" w:rsidRPr="0021017A" w:rsidRDefault="0049487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gridSpan w:val="4"/>
          </w:tcPr>
          <w:p w14:paraId="3C009FC1" w14:textId="50343CA5" w:rsidR="00310315" w:rsidRPr="001E3D88" w:rsidRDefault="0049487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03DBA" w:rsidRPr="0021017A" w14:paraId="3D68612D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58BB27A" w14:textId="0F746C74" w:rsidR="0021017A" w:rsidRPr="001E3D88" w:rsidRDefault="001E3D88" w:rsidP="00913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913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4" w:type="pct"/>
            <w:shd w:val="clear" w:color="auto" w:fill="auto"/>
          </w:tcPr>
          <w:p w14:paraId="1B4ADC32" w14:textId="65C5FEF0" w:rsidR="0021017A" w:rsidRPr="001E3D88" w:rsidRDefault="00FF0A75" w:rsidP="00913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13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4" w:type="pct"/>
          </w:tcPr>
          <w:p w14:paraId="21EE36E5" w14:textId="42977230" w:rsidR="0021017A" w:rsidRPr="001E3D88" w:rsidRDefault="00453998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9" w:type="pct"/>
          </w:tcPr>
          <w:p w14:paraId="4ABCA2A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1B94BC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7C9D8422" w14:textId="3E3B035D" w:rsidR="0021017A" w:rsidRPr="001E3D88" w:rsidRDefault="00913C7E" w:rsidP="00913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41E300F1" w14:textId="589091B9" w:rsidR="0021017A" w:rsidRPr="001E3D88" w:rsidRDefault="00494876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3CA7E94E" w14:textId="08865E70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4"/>
          </w:tcPr>
          <w:p w14:paraId="10AE2151" w14:textId="25E19E6B" w:rsidR="0021017A" w:rsidRPr="001E3D88" w:rsidRDefault="00494876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" w:type="pct"/>
            <w:gridSpan w:val="4"/>
          </w:tcPr>
          <w:p w14:paraId="0340DAF3" w14:textId="5B873D65" w:rsidR="0021017A" w:rsidRPr="001E3D88" w:rsidRDefault="00494876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9" w:type="pct"/>
            <w:gridSpan w:val="4"/>
          </w:tcPr>
          <w:p w14:paraId="6A1C4A6E" w14:textId="6E4B3351" w:rsidR="0021017A" w:rsidRPr="001E3D88" w:rsidRDefault="00494876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8" w:type="pct"/>
            <w:gridSpan w:val="4"/>
          </w:tcPr>
          <w:p w14:paraId="5A6059F8" w14:textId="55FC8C48" w:rsidR="0021017A" w:rsidRPr="001E3D88" w:rsidRDefault="00494876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21017A" w:rsidRPr="0021017A" w14:paraId="7DFD537F" w14:textId="77777777" w:rsidTr="003B4850">
        <w:trPr>
          <w:gridAfter w:val="1"/>
          <w:wAfter w:w="16" w:type="pct"/>
          <w:cantSplit/>
          <w:trHeight w:val="362"/>
        </w:trPr>
        <w:tc>
          <w:tcPr>
            <w:tcW w:w="4984" w:type="pct"/>
            <w:gridSpan w:val="40"/>
          </w:tcPr>
          <w:p w14:paraId="6864CC45" w14:textId="40A094AB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9F748A" w:rsidRPr="009F74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філософські проблеми</w:t>
            </w:r>
          </w:p>
        </w:tc>
      </w:tr>
      <w:tr w:rsidR="00E03DBA" w:rsidRPr="0021017A" w14:paraId="4D88EA02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7A792692" w14:textId="28D318B6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88" w:rsidRPr="001E3D88">
              <w:rPr>
                <w:rFonts w:ascii="Times New Roman" w:hAnsi="Times New Roman" w:cs="Times New Roman"/>
                <w:sz w:val="24"/>
                <w:szCs w:val="24"/>
              </w:rPr>
              <w:t>Філософське розуміння світу</w:t>
            </w:r>
          </w:p>
        </w:tc>
        <w:tc>
          <w:tcPr>
            <w:tcW w:w="363" w:type="pct"/>
            <w:shd w:val="clear" w:color="auto" w:fill="auto"/>
          </w:tcPr>
          <w:p w14:paraId="14C99D90" w14:textId="18F87C0D" w:rsidR="0021017A" w:rsidRPr="00731A52" w:rsidRDefault="00913C7E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15AE4DCB" w14:textId="4E49CD3A" w:rsidR="0021017A" w:rsidRPr="00731A52" w:rsidRDefault="00731A52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</w:tcPr>
          <w:p w14:paraId="5AEB2C3A" w14:textId="27C30928" w:rsidR="0021017A" w:rsidRPr="00D87E67" w:rsidRDefault="00A575F0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0B0C91DA" w14:textId="77777777" w:rsidR="0021017A" w:rsidRPr="0021017A" w:rsidRDefault="0021017A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</w:tcPr>
          <w:p w14:paraId="7C44176E" w14:textId="77777777" w:rsidR="0021017A" w:rsidRPr="0021017A" w:rsidRDefault="0021017A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</w:tcPr>
          <w:p w14:paraId="5B43E2DA" w14:textId="263CAE9A" w:rsidR="0021017A" w:rsidRPr="00731A52" w:rsidRDefault="00913C7E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662A3D4" w14:textId="3CEF4A68" w:rsidR="0021017A" w:rsidRPr="00731A52" w:rsidRDefault="0021017A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14:paraId="2133E5AB" w14:textId="60EE9C4E" w:rsidR="0021017A" w:rsidRPr="0021017A" w:rsidRDefault="0021017A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</w:tcPr>
          <w:p w14:paraId="5EFE88F1" w14:textId="77777777" w:rsidR="0021017A" w:rsidRPr="0021017A" w:rsidRDefault="0021017A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</w:tcPr>
          <w:p w14:paraId="65D86BC0" w14:textId="77777777" w:rsidR="0021017A" w:rsidRPr="0021017A" w:rsidRDefault="0021017A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</w:tcPr>
          <w:p w14:paraId="3AAA9BA9" w14:textId="77777777" w:rsidR="0021017A" w:rsidRPr="0021017A" w:rsidRDefault="0021017A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3E228659" w14:textId="549E88B0" w:rsidR="0021017A" w:rsidRPr="00731A52" w:rsidRDefault="0021017A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55F6730F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50F7936D" w14:textId="0B0BA1EA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2DACBF60" w:rsidR="00581429" w:rsidRPr="00731A52" w:rsidRDefault="00913C7E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02B7E378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0295BB65" w14:textId="00430F10" w:rsidR="00581429" w:rsidRPr="0021017A" w:rsidRDefault="00A575F0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025F77B" w14:textId="6E4D4109" w:rsidR="00581429" w:rsidRPr="00731A52" w:rsidRDefault="00913C7E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93F37D" w14:textId="26C0093A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73C2BA7B" w14:textId="637BFDAF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1D9771D3" w14:textId="43064B1A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6512E35B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6AA8E442" w14:textId="350DB8DF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3944" w:rsidRPr="009F3944">
              <w:rPr>
                <w:rFonts w:ascii="Times New Roman" w:hAnsi="Times New Roman" w:cs="Times New Roman"/>
                <w:sz w:val="24"/>
                <w:szCs w:val="24"/>
              </w:rPr>
              <w:t>Свідомість як духовний феномен і предмет філософського аналізу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61A9C67E" w:rsidR="00581429" w:rsidRPr="00731A52" w:rsidRDefault="00913C7E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29A1E50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E7E07F1" w14:textId="57ECB549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CE37810" w14:textId="336F9A66" w:rsidR="00581429" w:rsidRPr="00731A52" w:rsidRDefault="00913C7E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81E523" w14:textId="0E0AB968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5B5849C5" w14:textId="302ECA11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44A15C36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20A8FD44" w14:textId="452077B5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Гносеологія: проблема пізнання та істини</w:t>
            </w:r>
            <w:r w:rsidR="00FF0A75">
              <w:rPr>
                <w:rFonts w:ascii="Times New Roman" w:hAnsi="Times New Roman" w:cs="Times New Roman"/>
                <w:sz w:val="24"/>
                <w:szCs w:val="24"/>
              </w:rPr>
              <w:t>. Діалектика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35C4D4C1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7189BF46" w:rsidR="00581429" w:rsidRPr="0021017A" w:rsidRDefault="00FF0A75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2DAD870" w14:textId="06F608FA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A1D8D04" w14:textId="4D80957A" w:rsidR="00581429" w:rsidRPr="00731A52" w:rsidRDefault="00913C7E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B7A42A" w14:textId="214FE356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75E09AD9" w14:textId="4C778C58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D88" w:rsidRPr="0021017A" w14:paraId="7D571DC6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42CE5F3E" w14:textId="2F57310C" w:rsidR="001E3D88" w:rsidRDefault="001E3D88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Соціальне буття та його специфіка</w:t>
            </w:r>
            <w:r w:rsidR="00FF0A75">
              <w:rPr>
                <w:rFonts w:ascii="Times New Roman" w:hAnsi="Times New Roman" w:cs="Times New Roman"/>
                <w:sz w:val="24"/>
                <w:szCs w:val="24"/>
              </w:rPr>
              <w:t>. Філософія історії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228A6C4" w14:textId="6E79D494" w:rsidR="001E3D88" w:rsidRPr="00731A52" w:rsidRDefault="00913C7E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926D7D" w14:textId="16090568" w:rsidR="001E3D88" w:rsidRPr="00731A52" w:rsidRDefault="00913C7E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487F4EC5" w14:textId="69AE1F1E" w:rsidR="001E3D88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56FDBDCC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5F6719F8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115C174A" w14:textId="081F252A" w:rsidR="001E3D88" w:rsidRPr="00731A52" w:rsidRDefault="00913C7E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F61D58" w14:textId="43972902" w:rsidR="001E3D88" w:rsidRPr="00731A52" w:rsidRDefault="001E3D88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D079E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18E28BC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461A50B3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A96CE52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06762431" w14:textId="10D12C24" w:rsidR="001E3D88" w:rsidRPr="00731A52" w:rsidRDefault="001E3D88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7629F918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7D5B5450" w14:textId="77777777" w:rsidR="0021017A" w:rsidRPr="0021017A" w:rsidRDefault="0021017A" w:rsidP="0021017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546369FC" w:rsidR="0021017A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59749694" w:rsidR="0021017A" w:rsidRPr="001E3D88" w:rsidRDefault="00FF0A75" w:rsidP="00913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13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1B0A3E26" w14:textId="4BCFE494" w:rsidR="0021017A" w:rsidRPr="00581429" w:rsidRDefault="001E3D8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72FF0B32" w14:textId="77777777" w:rsidR="0021017A" w:rsidRPr="00581429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D5D83B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793A5D4" w14:textId="68A27A38" w:rsidR="0021017A" w:rsidRPr="0021017A" w:rsidRDefault="00913C7E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4D8A64" w14:textId="5236E45D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C2BFAB" w14:textId="4D9B19BA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53FFCCE" w14:textId="26A97285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2D24413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78A738F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657FE2BA" w14:textId="190D19F4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1DE033BA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434613C4" w14:textId="77777777" w:rsidR="0021017A" w:rsidRPr="0021017A" w:rsidRDefault="0021017A" w:rsidP="0060060B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78465936" w:rsidR="0021017A" w:rsidRPr="0021017A" w:rsidRDefault="00D87E67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2185EEF8" w:rsidR="0021017A" w:rsidRPr="001E3D88" w:rsidRDefault="00087D56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A76BAEA" w14:textId="25B62956" w:rsidR="0021017A" w:rsidRPr="00581429" w:rsidRDefault="001E3D88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17ED8F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0FA442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2B955D24" w14:textId="022F6DC2" w:rsidR="0021017A" w:rsidRPr="0021017A" w:rsidRDefault="00494876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22E621" w14:textId="3BD59089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1E32E5F" w14:textId="15641710" w:rsidR="0021017A" w:rsidRPr="00731A52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0376B6B3" w14:textId="1D2E5448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C4BAFBE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EA1FE20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279F1B1F" w14:textId="1EE39DED" w:rsidR="0021017A" w:rsidRPr="001E3D88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E03DBA" w:rsidRPr="0021017A" w14:paraId="211C89A3" w14:textId="77777777" w:rsidTr="00E03DBA">
        <w:tc>
          <w:tcPr>
            <w:tcW w:w="1003" w:type="dxa"/>
            <w:shd w:val="clear" w:color="auto" w:fill="auto"/>
          </w:tcPr>
          <w:p w14:paraId="74F643BA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6912817" w14:textId="11EA011D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1417" w:type="dxa"/>
            <w:shd w:val="clear" w:color="auto" w:fill="auto"/>
          </w:tcPr>
          <w:p w14:paraId="29BBB507" w14:textId="5DEB7383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DBA" w:rsidRPr="0021017A" w14:paraId="35E36637" w14:textId="77777777" w:rsidTr="00E03DBA">
        <w:tc>
          <w:tcPr>
            <w:tcW w:w="1003" w:type="dxa"/>
            <w:shd w:val="clear" w:color="auto" w:fill="auto"/>
          </w:tcPr>
          <w:p w14:paraId="5ED8FF9D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5D31C3A" w14:textId="49F417EB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Давнього Сходу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Антична філософія</w:t>
            </w:r>
          </w:p>
        </w:tc>
        <w:tc>
          <w:tcPr>
            <w:tcW w:w="1417" w:type="dxa"/>
            <w:shd w:val="clear" w:color="auto" w:fill="auto"/>
          </w:tcPr>
          <w:p w14:paraId="4EEEB004" w14:textId="2AD89AA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DBA" w:rsidRPr="0021017A" w14:paraId="7E0D80B4" w14:textId="77777777" w:rsidTr="00E03DBA">
        <w:tc>
          <w:tcPr>
            <w:tcW w:w="1003" w:type="dxa"/>
            <w:shd w:val="clear" w:color="auto" w:fill="auto"/>
          </w:tcPr>
          <w:p w14:paraId="4D5826CA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D4F098" w14:textId="06B04F2A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Просвітництва.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Німецька класична філософія</w:t>
            </w:r>
          </w:p>
        </w:tc>
        <w:tc>
          <w:tcPr>
            <w:tcW w:w="1417" w:type="dxa"/>
            <w:shd w:val="clear" w:color="auto" w:fill="auto"/>
          </w:tcPr>
          <w:p w14:paraId="091ECF90" w14:textId="4B483048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24F75758" w14:textId="77777777" w:rsidTr="00E03DBA">
        <w:tc>
          <w:tcPr>
            <w:tcW w:w="1003" w:type="dxa"/>
            <w:shd w:val="clear" w:color="auto" w:fill="auto"/>
          </w:tcPr>
          <w:p w14:paraId="14F11CAB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0E5928F" w14:textId="37211105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Сучасна світова філософія</w:t>
            </w:r>
          </w:p>
        </w:tc>
        <w:tc>
          <w:tcPr>
            <w:tcW w:w="1417" w:type="dxa"/>
            <w:shd w:val="clear" w:color="auto" w:fill="auto"/>
          </w:tcPr>
          <w:p w14:paraId="0234218A" w14:textId="438DACA7" w:rsidR="00731A52" w:rsidRPr="00B57E89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73F169BB" w14:textId="77777777" w:rsidTr="00E03DBA">
        <w:tc>
          <w:tcPr>
            <w:tcW w:w="1003" w:type="dxa"/>
            <w:shd w:val="clear" w:color="auto" w:fill="auto"/>
          </w:tcPr>
          <w:p w14:paraId="2B77B9F3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B2569D5" w14:textId="0A96C53C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sz w:val="24"/>
                <w:szCs w:val="24"/>
              </w:rPr>
              <w:t>Філософське розуміння світу</w:t>
            </w:r>
          </w:p>
        </w:tc>
        <w:tc>
          <w:tcPr>
            <w:tcW w:w="1417" w:type="dxa"/>
            <w:shd w:val="clear" w:color="auto" w:fill="auto"/>
          </w:tcPr>
          <w:p w14:paraId="5559DFF4" w14:textId="2D255D1C" w:rsidR="00731A52" w:rsidRPr="00B57E89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21259AD4" w14:textId="77777777" w:rsidTr="00E03DBA">
        <w:tc>
          <w:tcPr>
            <w:tcW w:w="1003" w:type="dxa"/>
            <w:shd w:val="clear" w:color="auto" w:fill="auto"/>
          </w:tcPr>
          <w:p w14:paraId="4965C70B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091D5D9" w14:textId="34206908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1417" w:type="dxa"/>
            <w:shd w:val="clear" w:color="auto" w:fill="auto"/>
          </w:tcPr>
          <w:p w14:paraId="55C5D267" w14:textId="3AB16F96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2C66CBAF" w14:textId="77777777" w:rsidTr="00E03DBA">
        <w:tc>
          <w:tcPr>
            <w:tcW w:w="1003" w:type="dxa"/>
            <w:shd w:val="clear" w:color="auto" w:fill="auto"/>
          </w:tcPr>
          <w:p w14:paraId="05C90D95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D1AC088" w14:textId="2865F86D" w:rsidR="00731A52" w:rsidRDefault="009F3944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44">
              <w:rPr>
                <w:rFonts w:ascii="Times New Roman" w:hAnsi="Times New Roman" w:cs="Times New Roman"/>
                <w:sz w:val="24"/>
                <w:szCs w:val="24"/>
              </w:rPr>
              <w:t>Свідомість як духовний феномен і предмет філософського аналізу</w:t>
            </w:r>
          </w:p>
        </w:tc>
        <w:tc>
          <w:tcPr>
            <w:tcW w:w="1417" w:type="dxa"/>
            <w:shd w:val="clear" w:color="auto" w:fill="auto"/>
          </w:tcPr>
          <w:p w14:paraId="5658EC1C" w14:textId="4412ACA7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79E1A979" w14:textId="77777777" w:rsidTr="00E03DBA">
        <w:tc>
          <w:tcPr>
            <w:tcW w:w="1003" w:type="dxa"/>
            <w:shd w:val="clear" w:color="auto" w:fill="auto"/>
          </w:tcPr>
          <w:p w14:paraId="48CF0B92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FBC0C5" w14:textId="7C299843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Соціальне буття та його специфіка</w:t>
            </w:r>
            <w:r w:rsidR="00D7353F">
              <w:rPr>
                <w:rFonts w:ascii="Times New Roman" w:hAnsi="Times New Roman" w:cs="Times New Roman"/>
                <w:sz w:val="24"/>
                <w:szCs w:val="24"/>
              </w:rPr>
              <w:t>. Філософія історії</w:t>
            </w:r>
          </w:p>
        </w:tc>
        <w:tc>
          <w:tcPr>
            <w:tcW w:w="1417" w:type="dxa"/>
            <w:shd w:val="clear" w:color="auto" w:fill="auto"/>
          </w:tcPr>
          <w:p w14:paraId="5A1F3283" w14:textId="1B76505F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731A52" w:rsidRPr="0021017A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731A52" w:rsidRPr="0021017A" w:rsidRDefault="00731A52" w:rsidP="00731A52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0E7E26A9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4F0B9642" w14:textId="77777777" w:rsidR="00E03DBA" w:rsidRPr="0021017A" w:rsidRDefault="00E03DBA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01929555" w14:textId="5F4D1864" w:rsidR="0021017A" w:rsidRPr="00731A52" w:rsidRDefault="0021017A" w:rsidP="00731A52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A52">
        <w:rPr>
          <w:rFonts w:ascii="Times New Roman" w:hAnsi="Times New Roman" w:cs="Times New Roman"/>
          <w:b/>
          <w:sz w:val="24"/>
          <w:szCs w:val="24"/>
        </w:rPr>
        <w:t>Самостійна робота</w:t>
      </w:r>
    </w:p>
    <w:p w14:paraId="69D9B04B" w14:textId="34C0D8AC" w:rsidR="00731A52" w:rsidRDefault="00731A52" w:rsidP="00731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C724A" w14:textId="77777777" w:rsidR="00731A52" w:rsidRPr="00731A52" w:rsidRDefault="00731A52" w:rsidP="00731A52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Філософія та її місце в системі культури</w:t>
      </w:r>
    </w:p>
    <w:p w14:paraId="7E04D5B6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Філософія як тип духовності. Співвідношення філософії з іншими типами духовності.</w:t>
      </w:r>
    </w:p>
    <w:p w14:paraId="15A06277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Філософська культура, філософська традиція. Роль особистості у філософії.</w:t>
      </w:r>
    </w:p>
    <w:p w14:paraId="2031913B" w14:textId="44EE2AF3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Соціокультурне призначення філософії.</w:t>
      </w:r>
    </w:p>
    <w:p w14:paraId="6A394A63" w14:textId="5871C8CF" w:rsidR="00731A52" w:rsidRPr="00731A52" w:rsidRDefault="00731A52" w:rsidP="00731A52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Філософія Давнього Сходу. Антична філософія</w:t>
      </w:r>
    </w:p>
    <w:p w14:paraId="68D41659" w14:textId="77777777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Зародження логіки. Закони формальної логіки.</w:t>
      </w:r>
    </w:p>
    <w:p w14:paraId="42E8AB4D" w14:textId="71C7952E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Діалектика</w:t>
      </w:r>
      <w:r>
        <w:rPr>
          <w:rFonts w:ascii="Times New Roman" w:hAnsi="Times New Roman" w:cs="Times New Roman"/>
          <w:sz w:val="24"/>
          <w:szCs w:val="24"/>
        </w:rPr>
        <w:t xml:space="preserve"> в античній філософії</w:t>
      </w:r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354836DB" w14:textId="6B3A9EBD" w:rsidR="00731A52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Роль морально-естетичного начала в тлумаченні людського буття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062848" w14:textId="0AA08414" w:rsidR="009F3944" w:rsidRPr="009F3944" w:rsidRDefault="009F3944" w:rsidP="009F3944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Філософська думка Середніх віків та Відродження</w:t>
      </w:r>
    </w:p>
    <w:p w14:paraId="4AF7B25B" w14:textId="11080B7F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3944">
        <w:rPr>
          <w:rFonts w:ascii="Times New Roman" w:hAnsi="Times New Roman" w:cs="Times New Roman"/>
          <w:sz w:val="24"/>
          <w:szCs w:val="24"/>
        </w:rPr>
        <w:t xml:space="preserve">роблема особистості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3944">
        <w:rPr>
          <w:rFonts w:ascii="Times New Roman" w:hAnsi="Times New Roman" w:cs="Times New Roman"/>
          <w:sz w:val="24"/>
          <w:szCs w:val="24"/>
        </w:rPr>
        <w:t xml:space="preserve"> філософії Відродження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79913" w14:textId="02040FB2" w:rsidR="00731A52" w:rsidRDefault="00731A52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Філософія Нового та Просвітництва. Німецька класична філософія</w:t>
      </w:r>
    </w:p>
    <w:p w14:paraId="16615811" w14:textId="09D5D43A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 xml:space="preserve">Раціоналізм (Р. Декарт, Г. </w:t>
      </w:r>
      <w:proofErr w:type="spellStart"/>
      <w:r w:rsidRPr="009F3944">
        <w:rPr>
          <w:rFonts w:ascii="Times New Roman" w:hAnsi="Times New Roman" w:cs="Times New Roman"/>
          <w:sz w:val="24"/>
          <w:szCs w:val="24"/>
        </w:rPr>
        <w:t>Лейбн</w:t>
      </w:r>
      <w:r w:rsidR="00913C7E">
        <w:rPr>
          <w:rFonts w:ascii="Times New Roman" w:hAnsi="Times New Roman" w:cs="Times New Roman"/>
          <w:sz w:val="24"/>
          <w:szCs w:val="24"/>
        </w:rPr>
        <w:t>іц</w:t>
      </w:r>
      <w:proofErr w:type="spellEnd"/>
      <w:r w:rsidRPr="009F3944">
        <w:rPr>
          <w:rFonts w:ascii="Times New Roman" w:hAnsi="Times New Roman" w:cs="Times New Roman"/>
          <w:sz w:val="24"/>
          <w:szCs w:val="24"/>
        </w:rPr>
        <w:t>, В. Спіноза)</w:t>
      </w:r>
    </w:p>
    <w:p w14:paraId="70DAD66F" w14:textId="05823E49" w:rsidR="009F3944" w:rsidRDefault="009F3944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Сучасна світова філософія</w:t>
      </w:r>
    </w:p>
    <w:p w14:paraId="709C3B9A" w14:textId="3460CC0D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Релігійна філософія XX ст.</w:t>
      </w:r>
    </w:p>
    <w:p w14:paraId="108ED0B0" w14:textId="5380DC8A" w:rsidR="00731A52" w:rsidRPr="009F3944" w:rsidRDefault="00731A52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Філософська думка в Україні</w:t>
      </w:r>
    </w:p>
    <w:p w14:paraId="63761A47" w14:textId="67FA5AFB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Філософські ідеї в культурі Київської Русі.</w:t>
      </w:r>
    </w:p>
    <w:p w14:paraId="44DAF015" w14:textId="19FD932C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Філософія в Києво-Могилянськ</w:t>
      </w:r>
      <w:r w:rsidR="00E16429">
        <w:rPr>
          <w:rFonts w:ascii="Times New Roman" w:hAnsi="Times New Roman" w:cs="Times New Roman"/>
          <w:sz w:val="24"/>
          <w:szCs w:val="24"/>
        </w:rPr>
        <w:t>і</w:t>
      </w:r>
      <w:r w:rsidRPr="009F3944">
        <w:rPr>
          <w:rFonts w:ascii="Times New Roman" w:hAnsi="Times New Roman" w:cs="Times New Roman"/>
          <w:sz w:val="24"/>
          <w:szCs w:val="24"/>
        </w:rPr>
        <w:t>й академії.</w:t>
      </w:r>
    </w:p>
    <w:p w14:paraId="10F53639" w14:textId="6889A740" w:rsidR="00731A52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Філософія Гр. Сковороди.</w:t>
      </w:r>
    </w:p>
    <w:p w14:paraId="1C014697" w14:textId="1A977466" w:rsidR="00E16429" w:rsidRDefault="00E16429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429">
        <w:rPr>
          <w:rFonts w:ascii="Times New Roman" w:hAnsi="Times New Roman" w:cs="Times New Roman"/>
          <w:sz w:val="24"/>
          <w:szCs w:val="24"/>
        </w:rPr>
        <w:t>"Філософія серця" П. Юркевича.</w:t>
      </w:r>
    </w:p>
    <w:p w14:paraId="3F592BD8" w14:textId="4F8469C8" w:rsidR="00E16429" w:rsidRDefault="00E16429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429">
        <w:rPr>
          <w:rFonts w:ascii="Times New Roman" w:hAnsi="Times New Roman" w:cs="Times New Roman"/>
          <w:sz w:val="24"/>
          <w:szCs w:val="24"/>
        </w:rPr>
        <w:t>Сучасний стан філософської думки в Україні.</w:t>
      </w:r>
    </w:p>
    <w:p w14:paraId="5BAB3D02" w14:textId="460034C5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Філософське</w:t>
      </w:r>
      <w:r w:rsidRPr="001E3D88">
        <w:rPr>
          <w:rFonts w:ascii="Times New Roman" w:hAnsi="Times New Roman" w:cs="Times New Roman"/>
          <w:sz w:val="24"/>
          <w:szCs w:val="24"/>
        </w:rPr>
        <w:t xml:space="preserve"> </w:t>
      </w:r>
      <w:r w:rsidRPr="00E16429">
        <w:rPr>
          <w:rFonts w:ascii="Times New Roman" w:hAnsi="Times New Roman" w:cs="Times New Roman"/>
          <w:b/>
          <w:bCs/>
          <w:sz w:val="24"/>
          <w:szCs w:val="24"/>
        </w:rPr>
        <w:t>розуміння світу</w:t>
      </w:r>
    </w:p>
    <w:p w14:paraId="54FE46D7" w14:textId="57F772C9" w:rsidR="00E16429" w:rsidRDefault="00E16429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Риси і особливості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як сучасної концепції розвитку.</w:t>
      </w:r>
    </w:p>
    <w:p w14:paraId="4AFB5C6A" w14:textId="28152EB8" w:rsidR="00E16429" w:rsidRDefault="00E16429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Людиновимірність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простору і часу.</w:t>
      </w:r>
    </w:p>
    <w:p w14:paraId="53506871" w14:textId="2A2DD537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Філософське осмислення людини</w:t>
      </w:r>
    </w:p>
    <w:p w14:paraId="2D0797A5" w14:textId="77777777" w:rsidR="00E16429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Єдність і багатоманітність людського буття та проблема його достатності.</w:t>
      </w:r>
    </w:p>
    <w:p w14:paraId="4F74DC34" w14:textId="77777777" w:rsidR="00E16429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Сутність відчуження, форми його вияву та шляхи подолання</w:t>
      </w:r>
    </w:p>
    <w:p w14:paraId="791B1DA8" w14:textId="5130A230" w:rsidR="00731A52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Пошук сенсу людського життя.</w:t>
      </w:r>
    </w:p>
    <w:p w14:paraId="4EC39469" w14:textId="51CAE979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Свідомість як проблема філософії</w:t>
      </w:r>
      <w:r w:rsidR="00E16429" w:rsidRPr="00E164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9D2A97" w14:textId="77777777" w:rsidR="00840008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Свідомість та самосвідомість. Сутність, рівні та форми самосвідомості.</w:t>
      </w:r>
    </w:p>
    <w:p w14:paraId="66D57753" w14:textId="77777777" w:rsidR="00840008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Індивідуальні та колективні форми самосвідомості.</w:t>
      </w:r>
    </w:p>
    <w:p w14:paraId="6151E229" w14:textId="264FA0CB" w:rsidR="00731A52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Специфіка національної самосвідомості.</w:t>
      </w:r>
    </w:p>
    <w:p w14:paraId="32CF16D9" w14:textId="4DAC59F9" w:rsidR="00840008" w:rsidRPr="00840008" w:rsidRDefault="00840008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08">
        <w:rPr>
          <w:rFonts w:ascii="Times New Roman" w:hAnsi="Times New Roman" w:cs="Times New Roman"/>
          <w:b/>
          <w:bCs/>
          <w:sz w:val="24"/>
          <w:szCs w:val="24"/>
        </w:rPr>
        <w:t>Гносеологія: проблема пізнання та істини</w:t>
      </w:r>
    </w:p>
    <w:p w14:paraId="49786334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Суперечність і процесуальність буття світу і людини.</w:t>
      </w:r>
    </w:p>
    <w:p w14:paraId="17E2B316" w14:textId="14FE8275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Причинні та телеологічні зв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B59A6">
        <w:rPr>
          <w:rFonts w:ascii="Times New Roman" w:hAnsi="Times New Roman" w:cs="Times New Roman"/>
          <w:sz w:val="24"/>
          <w:szCs w:val="24"/>
        </w:rPr>
        <w:t>язки.</w:t>
      </w:r>
    </w:p>
    <w:p w14:paraId="14DD0CD3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Циклічність та поступовість в розвитку.</w:t>
      </w:r>
    </w:p>
    <w:p w14:paraId="5575956A" w14:textId="7E6C1E8D" w:rsidR="00840008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Прогрес і регрес.</w:t>
      </w:r>
    </w:p>
    <w:p w14:paraId="4021666C" w14:textId="1AF1DE66" w:rsidR="00731A52" w:rsidRPr="007B59A6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9A6">
        <w:rPr>
          <w:rFonts w:ascii="Times New Roman" w:hAnsi="Times New Roman" w:cs="Times New Roman"/>
          <w:b/>
          <w:bCs/>
          <w:sz w:val="24"/>
          <w:szCs w:val="24"/>
        </w:rPr>
        <w:t>Соціальне буття та його специфіка</w:t>
      </w:r>
    </w:p>
    <w:p w14:paraId="2E445C37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Техніка як соціокультурний феномен.</w:t>
      </w:r>
    </w:p>
    <w:p w14:paraId="211165E2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Науково-технічний прогрес: сутність, наслідки, перспективи.</w:t>
      </w:r>
    </w:p>
    <w:p w14:paraId="376CCB70" w14:textId="02EEDFEE" w:rsidR="007B59A6" w:rsidRP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Технократизм і проблеми гуманізації техніки.</w:t>
      </w:r>
    </w:p>
    <w:p w14:paraId="4BEDAF31" w14:textId="7866D738" w:rsidR="00840008" w:rsidRDefault="00840008" w:rsidP="00E16429">
      <w:pPr>
        <w:tabs>
          <w:tab w:val="left" w:pos="7380"/>
        </w:tabs>
        <w:snapToGri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918C4" w14:textId="06063CAE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lastRenderedPageBreak/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393643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39364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5F143912" w14:textId="77777777" w:rsidR="00913C7E" w:rsidRPr="0021017A" w:rsidRDefault="00913C7E" w:rsidP="0091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Якщо студент отримав незадовільну оцінку </w:t>
      </w:r>
      <w:r w:rsidRPr="005134B4">
        <w:rPr>
          <w:rFonts w:ascii="Times New Roman" w:hAnsi="Times New Roman" w:cs="Times New Roman"/>
          <w:sz w:val="24"/>
          <w:szCs w:val="24"/>
        </w:rPr>
        <w:t xml:space="preserve">FX </w:t>
      </w:r>
      <w:r w:rsidRPr="0021017A">
        <w:rPr>
          <w:rFonts w:ascii="Times New Roman" w:hAnsi="Times New Roman" w:cs="Times New Roman"/>
          <w:sz w:val="24"/>
          <w:szCs w:val="24"/>
        </w:rPr>
        <w:t xml:space="preserve">або не згоден з оцінкою за результатами ПМК, він повинен скласти </w:t>
      </w:r>
      <w:r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5DC09267" w14:textId="77777777" w:rsidR="00913C7E" w:rsidRPr="0021017A" w:rsidRDefault="00913C7E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1"/>
        <w:gridCol w:w="817"/>
        <w:gridCol w:w="817"/>
        <w:gridCol w:w="817"/>
        <w:gridCol w:w="820"/>
        <w:gridCol w:w="792"/>
        <w:gridCol w:w="788"/>
        <w:gridCol w:w="788"/>
        <w:gridCol w:w="792"/>
        <w:gridCol w:w="799"/>
        <w:gridCol w:w="799"/>
        <w:gridCol w:w="795"/>
      </w:tblGrid>
      <w:tr w:rsidR="007B59A6" w:rsidRPr="006B3753" w14:paraId="23A610DF" w14:textId="77777777" w:rsidTr="007B59A6">
        <w:trPr>
          <w:trHeight w:val="340"/>
        </w:trPr>
        <w:tc>
          <w:tcPr>
            <w:tcW w:w="413" w:type="pct"/>
          </w:tcPr>
          <w:p w14:paraId="0A613566" w14:textId="77777777" w:rsidR="007B59A6" w:rsidRPr="006B3753" w:rsidRDefault="007B59A6" w:rsidP="004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  <w:gridSpan w:val="11"/>
          </w:tcPr>
          <w:p w14:paraId="7041D196" w14:textId="4A1107B3" w:rsidR="007B59A6" w:rsidRPr="006B3753" w:rsidRDefault="007B59A6" w:rsidP="004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1EAB172" w14:textId="5D46629C" w:rsidR="007B59A6" w:rsidRPr="006B3753" w:rsidRDefault="007B59A6" w:rsidP="004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7B59A6" w:rsidRPr="006B3753" w14:paraId="1E93888D" w14:textId="77777777" w:rsidTr="007B59A6">
        <w:trPr>
          <w:trHeight w:val="340"/>
        </w:trPr>
        <w:tc>
          <w:tcPr>
            <w:tcW w:w="2528" w:type="pct"/>
            <w:gridSpan w:val="7"/>
          </w:tcPr>
          <w:p w14:paraId="422BB2BF" w14:textId="63FD84A0" w:rsidR="007B59A6" w:rsidRPr="006B3753" w:rsidRDefault="007B59A6" w:rsidP="004948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059" w:type="pct"/>
            <w:gridSpan w:val="5"/>
          </w:tcPr>
          <w:p w14:paraId="636BFD11" w14:textId="4E4A3596" w:rsidR="007B59A6" w:rsidRPr="006B3753" w:rsidRDefault="007B59A6" w:rsidP="004948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2AEB43C4" w14:textId="28125C4F" w:rsidR="007B59A6" w:rsidRPr="006B3753" w:rsidRDefault="007B59A6" w:rsidP="004948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A6" w:rsidRPr="006B3753" w14:paraId="6B7A9336" w14:textId="77777777" w:rsidTr="007B59A6">
        <w:trPr>
          <w:trHeight w:val="340"/>
        </w:trPr>
        <w:tc>
          <w:tcPr>
            <w:tcW w:w="419" w:type="pct"/>
            <w:gridSpan w:val="2"/>
            <w:shd w:val="clear" w:color="auto" w:fill="auto"/>
            <w:vAlign w:val="center"/>
          </w:tcPr>
          <w:p w14:paraId="1CEA549A" w14:textId="7777777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4BC6771" w14:textId="7777777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424" w:type="pct"/>
            <w:vAlign w:val="center"/>
          </w:tcPr>
          <w:p w14:paraId="5AE29C1D" w14:textId="7D939CBE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424" w:type="pct"/>
            <w:vAlign w:val="center"/>
          </w:tcPr>
          <w:p w14:paraId="55F67573" w14:textId="22F119D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AD94F8A" w14:textId="1679077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410" w:type="pct"/>
            <w:vAlign w:val="center"/>
          </w:tcPr>
          <w:p w14:paraId="283C5E11" w14:textId="6BA50B88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DCD33C7" w14:textId="35B83E11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448408B" w14:textId="7831EE1C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2E0FA07" w14:textId="2E88A381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173179C4" w14:textId="6D405F66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415" w:type="pct"/>
            <w:vAlign w:val="center"/>
          </w:tcPr>
          <w:p w14:paraId="48391D26" w14:textId="58C5EEA8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Т11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BE496D0" w14:textId="40D8621F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9A6" w:rsidRPr="006B3753" w14:paraId="027D9FAC" w14:textId="77777777" w:rsidTr="007B59A6">
        <w:trPr>
          <w:trHeight w:val="340"/>
        </w:trPr>
        <w:tc>
          <w:tcPr>
            <w:tcW w:w="419" w:type="pct"/>
            <w:gridSpan w:val="2"/>
            <w:shd w:val="clear" w:color="auto" w:fill="auto"/>
            <w:vAlign w:val="center"/>
          </w:tcPr>
          <w:p w14:paraId="586E5CCD" w14:textId="114BF17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CEB0AC1" w14:textId="0677A68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09F32528" w14:textId="2E7481FC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2D62F6EC" w14:textId="36E2AEEB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083F45" w14:textId="63EBE3FE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" w:type="pct"/>
          </w:tcPr>
          <w:p w14:paraId="03954721" w14:textId="54077E19" w:rsidR="007B59A6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76FF389" w14:textId="05B34935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DEB4D2" w14:textId="501137F3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6CBD2E8" w14:textId="68E06B8D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3D5F17D4" w14:textId="5FBF53C2" w:rsidR="007B59A6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3171CA63" w14:textId="0C849FFB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5466B013" w14:textId="52200522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7D0729F8" w14:textId="77777777" w:rsidR="00913C7E" w:rsidRDefault="00913C7E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16E20F13" w14:textId="77777777" w:rsidR="00913C7E" w:rsidRPr="006B3753" w:rsidRDefault="00913C7E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1" w:name="_GoBack"/>
      <w:bookmarkEnd w:id="1"/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6B3753" w:rsidRPr="006B3753" w14:paraId="0230BC5C" w14:textId="77777777" w:rsidTr="00494876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494876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494876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494876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494876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494876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494876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494876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49487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571BA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7C78B2A0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100A355F" w14:textId="77777777" w:rsidR="00913C7E" w:rsidRPr="00331B73" w:rsidRDefault="00913C7E" w:rsidP="00913C7E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31B7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72AE4A29" w14:textId="77777777" w:rsidR="00913C7E" w:rsidRPr="00331B73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Воронюк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 О. Л. Філософія : підручник. Київ: ВСВ "Медицина", 201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. 2</w:t>
      </w:r>
      <w:r>
        <w:rPr>
          <w:rFonts w:ascii="Times New Roman" w:hAnsi="Times New Roman" w:cs="Times New Roman"/>
          <w:spacing w:val="-6"/>
          <w:sz w:val="28"/>
          <w:szCs w:val="28"/>
        </w:rPr>
        <w:t>16 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14:paraId="23600021" w14:textId="77777777" w:rsidR="00913C7E" w:rsidRPr="00331B73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Данильян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 Г., 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Дзьобань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 П. Філософія : підручник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-ге вид.,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переробл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Харків: Право,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. 432 с.</w:t>
      </w:r>
    </w:p>
    <w:p w14:paraId="34F1C7EF" w14:textId="77777777" w:rsidR="00913C7E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04738">
        <w:rPr>
          <w:rFonts w:ascii="Times New Roman" w:hAnsi="Times New Roman" w:cs="Times New Roman"/>
          <w:spacing w:val="-6"/>
          <w:sz w:val="28"/>
          <w:szCs w:val="28"/>
        </w:rPr>
        <w:t>Індійська філософія: посібник для студентів вищих навчальних закладів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; за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 ред. Т. Кононенка. Харків : Фоліо, 2019. 142 с.</w:t>
      </w:r>
    </w:p>
    <w:p w14:paraId="3A8FDC6A" w14:textId="77777777" w:rsidR="00913C7E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7" w:history="1">
        <w:r w:rsidRPr="00AE340A">
          <w:rPr>
            <w:rStyle w:val="ac"/>
            <w:rFonts w:ascii="Times New Roman" w:hAnsi="Times New Roman"/>
            <w:spacing w:val="-6"/>
            <w:sz w:val="28"/>
            <w:szCs w:val="28"/>
          </w:rPr>
          <w:t>http://library.ztu.edu.ua/ftextslocal/Litvinchuk.pdf \</w:t>
        </w:r>
      </w:hyperlink>
    </w:p>
    <w:p w14:paraId="3C079803" w14:textId="77777777" w:rsidR="00913C7E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Філософія [Електронний ресурс] :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. посібник / Ю. М. 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Вільчинський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, Л. В. Северин-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Мрачковська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, О.Б. Гаєвська та ін. Київ  : КНЕУ, 2019. 368 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hyperlink r:id="rId8" w:history="1">
        <w:r w:rsidRPr="00B45AC0">
          <w:rPr>
            <w:rStyle w:val="ac"/>
            <w:rFonts w:ascii="Times New Roman" w:hAnsi="Times New Roman"/>
            <w:spacing w:val="-6"/>
            <w:sz w:val="28"/>
            <w:szCs w:val="28"/>
          </w:rPr>
          <w:t>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0A5F8C33" w14:textId="77777777" w:rsidR="00913C7E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Філософія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підручник / В. 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Бліхар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, М. М. Цимбалюк, Н. В. 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Гайворонюк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В. В.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Левкулич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Б. Б. Шандра, В. Ю.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Свищо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 вид. 2-ге, перероб. та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  Ужгород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Говерла, 2021. 440 с.</w:t>
      </w:r>
    </w:p>
    <w:p w14:paraId="0E924397" w14:textId="77777777" w:rsidR="00913C7E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, І.С. Добронравова, В.В. Ільїн; за ред. Л. В. Губернський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 вид. 2-ге, перероб, і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. Харків: Фоліо, 2018. 620 с.</w:t>
      </w:r>
    </w:p>
    <w:p w14:paraId="1C37C123" w14:textId="77777777" w:rsidR="00913C7E" w:rsidRPr="0079265B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Фюрст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 М.,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Тринкс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 Ю. Філософія: [підручник]; пер. з нім. В.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Кебуладзе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. Вид. 2-е. Київ: Дух і Літера, 2019. 536 с.</w:t>
      </w:r>
    </w:p>
    <w:p w14:paraId="21F927EB" w14:textId="77777777" w:rsidR="00913C7E" w:rsidRPr="00361239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lastRenderedPageBreak/>
        <w:t>Ханстантинов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В.О. Філософія : курс лекцій. Миколаїв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МНАУ,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2018. 149 с.</w:t>
      </w:r>
    </w:p>
    <w:p w14:paraId="6E7D31CB" w14:textId="77777777" w:rsidR="00913C7E" w:rsidRPr="00613F73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337F3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6337F3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Філософія: Підручник. Львів: Місіонер, 2020. 784 с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3EC2744" w14:textId="77777777" w:rsidR="00913C7E" w:rsidRPr="00361239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13F73">
        <w:rPr>
          <w:rFonts w:ascii="Times New Roman" w:hAnsi="Times New Roman" w:cs="Times New Roman"/>
          <w:sz w:val="28"/>
          <w:szCs w:val="28"/>
        </w:rPr>
        <w:t>Slyusar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V.,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Kozlovets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M.,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Horokhova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L.,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Chaplinska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O.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targeted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postpanoptic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Humanities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Studies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Collection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Scientific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Papers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13F73">
        <w:rPr>
          <w:rFonts w:ascii="Times New Roman" w:hAnsi="Times New Roman" w:cs="Times New Roman"/>
          <w:sz w:val="28"/>
          <w:szCs w:val="28"/>
        </w:rPr>
        <w:t xml:space="preserve"> 2021. 8 (85). P.48–56.</w:t>
      </w:r>
    </w:p>
    <w:p w14:paraId="25AB328C" w14:textId="77777777" w:rsidR="00913C7E" w:rsidRPr="00361239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V. M.,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Khrystokin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G. V.,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Yastrebova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A. O.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dialogue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possible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post-truth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era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? (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Media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philosophy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social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communication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studies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Zhytomyr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Ivan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Franko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State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University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Journal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Philosophical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Sciences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2023. № 1 (93). P. 29 – 40.</w:t>
      </w:r>
    </w:p>
    <w:p w14:paraId="33BEEC58" w14:textId="77777777" w:rsidR="00913C7E" w:rsidRPr="00613F73" w:rsidRDefault="00913C7E" w:rsidP="00913C7E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Yakovleva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V.,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Kushnir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Sabovchyk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A.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New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trends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technological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revolution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(STR)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transformation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science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education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systems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paradigm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sustainable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development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E3S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Web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Conferences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2021. №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277 doi:10.1051/e3sconf/202127706006</w:t>
      </w:r>
    </w:p>
    <w:p w14:paraId="3E7DAA62" w14:textId="77777777" w:rsidR="00913C7E" w:rsidRDefault="00913C7E" w:rsidP="00913C7E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</w:p>
    <w:p w14:paraId="75FE5734" w14:textId="77777777" w:rsidR="00913C7E" w:rsidRPr="006B3753" w:rsidRDefault="00913C7E" w:rsidP="00913C7E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6B3753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Допоміжна </w:t>
      </w:r>
      <w:r w:rsidRPr="000A0641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література</w:t>
      </w:r>
    </w:p>
    <w:p w14:paraId="39644B6B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Андрущенко В.П., Волинка Г.І., Мозгова Н.Г., Андрущенко Т.І.,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Мозговий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А.А. Філософія. Природа, проблематика, класичні розділи : хрестоматія: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Каравела, 2010. 464 с.</w:t>
      </w:r>
    </w:p>
    <w:p w14:paraId="57AE2681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Вандишев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вчень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 понять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Кондор, 2006. 474 с.</w:t>
      </w:r>
    </w:p>
    <w:p w14:paraId="4F080C83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Губар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О. М. Філософія: Інтерактивний курс лекцій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ЦУЛ, 2007. 416 с.</w:t>
      </w:r>
    </w:p>
    <w:p w14:paraId="02D4DBC7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Л.В.,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Надольний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І.Ф., Андрущенко В.П., Розумний В.П. Філософія: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7-е ви д., стереотип. Київ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Вікар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, 2008. 534с.</w:t>
      </w:r>
    </w:p>
    <w:p w14:paraId="3B002122" w14:textId="77777777" w:rsidR="00913C7E" w:rsidRPr="00331B73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>Історія філософії [Текст] : підручник / [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Ярошовець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філос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Ярошовця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; Київ.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нац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14:paraId="0F03E5E8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Касьян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В. І. Філософія. Відповіді на питання екзаменаційних білетів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5-е вид.,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Київ: Знання, 2008. 347 с.</w:t>
      </w:r>
    </w:p>
    <w:p w14:paraId="2397A384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Кремень В. Г. Філософія: Логос, Софія, Розум : підручник. Київ: Книга, 2007. 432 с.</w:t>
      </w:r>
    </w:p>
    <w:p w14:paraId="0B68B534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Мозгова Н. Філософія в системі освіти: теоретична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рекунструкція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дискусії київських філософів кінця ХIХ- початку ХХ ст. 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Вища освіта України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2020. № 1. С. 28 – 33.</w:t>
      </w:r>
    </w:p>
    <w:p w14:paraId="4AFC52D9" w14:textId="3C87F7CF" w:rsidR="00913C7E" w:rsidRPr="00331B73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Петрушенко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 В. Л. Філософія 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посібник. 5-е вид., стереотип. Львів: Новий Світ-2000, 2011. 504 с.</w:t>
      </w:r>
    </w:p>
    <w:p w14:paraId="4D032932" w14:textId="77777777" w:rsidR="00913C7E" w:rsidRPr="00331B73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Світайло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14:paraId="0D503F41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Причепій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 Є. М. Філософія : підручник. 2-тє вид.,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Академвидав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, 2008. 592 с.</w:t>
      </w:r>
    </w:p>
    <w:p w14:paraId="5A975D27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Рябчун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Ю. Українська філософія ХХ століття. 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Вісник Київського інституту бізнесу та технологій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2004. №1. С.121.</w:t>
      </w:r>
    </w:p>
    <w:p w14:paraId="7BDD9860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lastRenderedPageBreak/>
        <w:t>Саух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П. Ю. Філософія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ЦНЛ, 2003. 256с.</w:t>
      </w:r>
    </w:p>
    <w:p w14:paraId="7F2B9AB3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 Ю. П. Філософія буддизму. Глобалізаційний вимір : монографія. Київ: МП Леся, 2009. 224 с.</w:t>
      </w:r>
    </w:p>
    <w:p w14:paraId="46DAC0BC" w14:textId="77777777" w:rsidR="00913C7E" w:rsidRPr="00613F73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Ślusar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 W.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Problem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przemocy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i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wojny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w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kontekście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transformacji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społecznych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Wojna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 /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Pokój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Humanistyka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wobec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wyzwań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współczesności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red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: R. 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Sapeńko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/P. 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Pochyły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 –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Zielona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Góra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morpho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, 2017.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>S. 24 – 51.</w:t>
      </w:r>
    </w:p>
    <w:p w14:paraId="5120C1F0" w14:textId="77777777" w:rsidR="00913C7E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Слюсар В. М. Акоста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Уріель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Велика українська енциклопедія, т. 1 / Упорядник д. і. н.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Киридон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А. М. К</w:t>
      </w:r>
      <w:r>
        <w:rPr>
          <w:rFonts w:ascii="Times New Roman" w:hAnsi="Times New Roman" w:cs="Times New Roman"/>
          <w:spacing w:val="-6"/>
          <w:sz w:val="28"/>
          <w:szCs w:val="28"/>
        </w:rPr>
        <w:t>иїв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>: Державна наукова установа "Енциклопедичне видавництво", 2016. С. 520 – 521.</w:t>
      </w:r>
    </w:p>
    <w:p w14:paraId="70BD05A0" w14:textId="77777777" w:rsidR="00913C7E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Слюсар В. М. Насилля: соціально-філософська природа. Житомир: Вид-во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Євенок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О. О., 2017. 450 с.</w:t>
      </w:r>
    </w:p>
    <w:p w14:paraId="1E8DCB7B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Смольков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О. А. Філософія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2-ге вид., стереотип. Львів : Магнолія 2006, 2009. 460 с.</w:t>
      </w:r>
    </w:p>
    <w:p w14:paraId="40C3E701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Стеценко К. Філософія емпіризму Ф. Бекона та її вплив на становлення сучасного освітнього процесу Великої Британії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. Вища освіта України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2012. №4. С.107.</w:t>
      </w:r>
    </w:p>
    <w:p w14:paraId="3681E97B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Табачковський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В.Г.,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Булатов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М.О.,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Хамітов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Н.В., Андрос Є.,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Дондюк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А. Філософія: Світ людини : курс лекцій: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 Київ: Либідь, 2003. 432с.</w:t>
      </w:r>
    </w:p>
    <w:p w14:paraId="30E6DE8A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Словник-довідник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– 2-ге вид.,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., і перероб. Київ: Дельта, 2009. 284 с.</w:t>
      </w:r>
    </w:p>
    <w:p w14:paraId="23F41938" w14:textId="77777777" w:rsidR="00913C7E" w:rsidRPr="008F10C7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Чижевський Д. Філософія Г.С. Сковороди. Харків: Прапор, 2004. 272с.</w:t>
      </w:r>
    </w:p>
    <w:p w14:paraId="66783EF3" w14:textId="77777777" w:rsidR="00913C7E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Щерба С.П.,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Тофтул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М.Г.,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Заглада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О.А., Федоренко В.О.,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Хобта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І.П. Філософія: короткий виклад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Кондор, 2003. 352с.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2E13E6AA" w14:textId="77777777" w:rsidR="00913C7E" w:rsidRPr="00331B73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>Щерба С. П. Філософія: підручник. [5-е вид.]. Київ : Кондор, 2011. 548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14:paraId="4C84E14C" w14:textId="77777777" w:rsidR="00913C7E" w:rsidRPr="00331B73" w:rsidRDefault="00913C7E" w:rsidP="00913C7E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Черній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А. М. Філософія 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посіб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для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самост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роботи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студ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Академвидав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, 2011.</w:t>
      </w:r>
    </w:p>
    <w:p w14:paraId="20C3FCC6" w14:textId="77777777" w:rsidR="00913C7E" w:rsidRPr="008A66F8" w:rsidRDefault="00913C7E" w:rsidP="00913C7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2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19C4FB71" w14:textId="77777777" w:rsidR="00913C7E" w:rsidRPr="008A66F8" w:rsidRDefault="00913C7E" w:rsidP="00913C7E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jc w:val="both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9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34EEEAC7" w14:textId="77777777" w:rsidR="00913C7E" w:rsidRPr="008F10C7" w:rsidRDefault="00913C7E" w:rsidP="00913C7E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jc w:val="both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0" w:history="1">
        <w:r w:rsidRPr="008A66F8">
          <w:rPr>
            <w:rStyle w:val="ac"/>
            <w:sz w:val="28"/>
            <w:szCs w:val="28"/>
          </w:rPr>
          <w:t>http://pidruchniki.ws/</w:t>
        </w:r>
      </w:hyperlink>
    </w:p>
    <w:p w14:paraId="4CB1AE22" w14:textId="77777777" w:rsidR="00913C7E" w:rsidRPr="008F10C7" w:rsidRDefault="00913C7E" w:rsidP="00913C7E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Спеціалізована </w:t>
      </w:r>
      <w:r w:rsidRPr="008F10C7">
        <w:rPr>
          <w:sz w:val="28"/>
          <w:szCs w:val="28"/>
        </w:rPr>
        <w:t>е-бібліотек</w:t>
      </w:r>
      <w:r>
        <w:rPr>
          <w:sz w:val="28"/>
          <w:szCs w:val="28"/>
        </w:rPr>
        <w:t xml:space="preserve">а філософської літератури </w:t>
      </w:r>
      <w:r w:rsidRPr="008F10C7">
        <w:rPr>
          <w:sz w:val="28"/>
          <w:szCs w:val="28"/>
        </w:rPr>
        <w:t>Національн</w:t>
      </w:r>
      <w:r>
        <w:rPr>
          <w:sz w:val="28"/>
          <w:szCs w:val="28"/>
        </w:rPr>
        <w:t>ої</w:t>
      </w:r>
      <w:r w:rsidRPr="008F10C7">
        <w:rPr>
          <w:sz w:val="28"/>
          <w:szCs w:val="28"/>
        </w:rPr>
        <w:t xml:space="preserve"> бібліотек</w:t>
      </w:r>
      <w:r>
        <w:rPr>
          <w:sz w:val="28"/>
          <w:szCs w:val="28"/>
        </w:rPr>
        <w:t>и</w:t>
      </w:r>
      <w:r w:rsidRPr="008F10C7">
        <w:rPr>
          <w:sz w:val="28"/>
          <w:szCs w:val="28"/>
        </w:rPr>
        <w:t xml:space="preserve"> України імені В.І. Вернадського [Електронний ресурс]. - Режим доступу до ресурсу: </w:t>
      </w:r>
      <w:hyperlink r:id="rId11" w:history="1">
        <w:r w:rsidRPr="003753D7">
          <w:rPr>
            <w:rStyle w:val="ac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  <w:r>
        <w:rPr>
          <w:sz w:val="28"/>
          <w:szCs w:val="28"/>
        </w:rPr>
        <w:t xml:space="preserve"> </w:t>
      </w:r>
    </w:p>
    <w:p w14:paraId="57722006" w14:textId="77777777" w:rsidR="00913C7E" w:rsidRPr="00A04738" w:rsidRDefault="00913C7E" w:rsidP="00913C7E">
      <w:pPr>
        <w:pStyle w:val="ad"/>
        <w:numPr>
          <w:ilvl w:val="0"/>
          <w:numId w:val="22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709" w:hanging="373"/>
        <w:jc w:val="both"/>
        <w:rPr>
          <w:bCs/>
          <w:sz w:val="28"/>
          <w:szCs w:val="28"/>
        </w:rPr>
      </w:pPr>
      <w:r w:rsidRPr="00A04738">
        <w:rPr>
          <w:sz w:val="28"/>
          <w:szCs w:val="28"/>
        </w:rPr>
        <w:t xml:space="preserve">Бібліотека філософської літератури Platona.net. [Електронний ресурс] Режим доступу до ресурсу: </w:t>
      </w:r>
      <w:hyperlink r:id="rId12" w:history="1">
        <w:r w:rsidRPr="00A04738">
          <w:rPr>
            <w:rStyle w:val="ac"/>
            <w:sz w:val="28"/>
            <w:szCs w:val="28"/>
          </w:rPr>
          <w:t>http://platonanet.org.ua/</w:t>
        </w:r>
      </w:hyperlink>
      <w:r w:rsidRPr="00A04738">
        <w:rPr>
          <w:sz w:val="28"/>
          <w:szCs w:val="28"/>
        </w:rPr>
        <w:t xml:space="preserve"> </w:t>
      </w:r>
      <w:bookmarkEnd w:id="2"/>
    </w:p>
    <w:p w14:paraId="50435F92" w14:textId="77777777" w:rsidR="00913C7E" w:rsidRPr="00A04738" w:rsidRDefault="00913C7E" w:rsidP="00913C7E">
      <w:pPr>
        <w:pStyle w:val="ad"/>
        <w:numPr>
          <w:ilvl w:val="0"/>
          <w:numId w:val="22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709" w:hanging="373"/>
        <w:jc w:val="both"/>
        <w:rPr>
          <w:sz w:val="28"/>
          <w:szCs w:val="28"/>
        </w:rPr>
      </w:pPr>
      <w:proofErr w:type="spellStart"/>
      <w:r w:rsidRPr="00A04738">
        <w:rPr>
          <w:sz w:val="28"/>
          <w:szCs w:val="28"/>
        </w:rPr>
        <w:t>Stanford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Encyclopedia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of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Philosophy</w:t>
      </w:r>
      <w:proofErr w:type="spellEnd"/>
      <w:r w:rsidRPr="00A04738">
        <w:rPr>
          <w:sz w:val="28"/>
          <w:szCs w:val="28"/>
        </w:rPr>
        <w:t xml:space="preserve">. </w:t>
      </w:r>
      <w:hyperlink r:id="rId13" w:history="1">
        <w:r w:rsidRPr="00B45AC0">
          <w:rPr>
            <w:rStyle w:val="ac"/>
            <w:sz w:val="28"/>
            <w:szCs w:val="28"/>
          </w:rPr>
          <w:t>https://plato.stanford.edu/</w:t>
        </w:r>
      </w:hyperlink>
      <w:r>
        <w:rPr>
          <w:sz w:val="28"/>
          <w:szCs w:val="28"/>
        </w:rPr>
        <w:t xml:space="preserve"> </w:t>
      </w:r>
      <w:r w:rsidRPr="00A04738">
        <w:rPr>
          <w:sz w:val="28"/>
          <w:szCs w:val="28"/>
        </w:rPr>
        <w:t xml:space="preserve"> </w:t>
      </w:r>
    </w:p>
    <w:p w14:paraId="3A3D1578" w14:textId="77777777" w:rsidR="008A66F8" w:rsidRPr="008A66F8" w:rsidRDefault="008A66F8" w:rsidP="00913C7E">
      <w:pPr>
        <w:pStyle w:val="a3"/>
        <w:autoSpaceDE w:val="0"/>
        <w:autoSpaceDN w:val="0"/>
        <w:spacing w:line="240" w:lineRule="auto"/>
        <w:ind w:left="709"/>
        <w:rPr>
          <w:bCs/>
          <w:sz w:val="28"/>
          <w:szCs w:val="28"/>
        </w:rPr>
      </w:pPr>
    </w:p>
    <w:sectPr w:rsidR="008A66F8" w:rsidRPr="008A66F8">
      <w:head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AD8C2" w14:textId="77777777" w:rsidR="00E12C2A" w:rsidRDefault="00E12C2A" w:rsidP="00C11856">
      <w:pPr>
        <w:spacing w:after="0" w:line="240" w:lineRule="auto"/>
      </w:pPr>
      <w:r>
        <w:separator/>
      </w:r>
    </w:p>
  </w:endnote>
  <w:endnote w:type="continuationSeparator" w:id="0">
    <w:p w14:paraId="5836801A" w14:textId="77777777" w:rsidR="00E12C2A" w:rsidRDefault="00E12C2A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68A9B" w14:textId="77777777" w:rsidR="00E12C2A" w:rsidRDefault="00E12C2A" w:rsidP="00C11856">
      <w:pPr>
        <w:spacing w:after="0" w:line="240" w:lineRule="auto"/>
      </w:pPr>
      <w:r>
        <w:separator/>
      </w:r>
    </w:p>
  </w:footnote>
  <w:footnote w:type="continuationSeparator" w:id="0">
    <w:p w14:paraId="2B6F07D2" w14:textId="77777777" w:rsidR="00E12C2A" w:rsidRDefault="00E12C2A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54"/>
      <w:gridCol w:w="6183"/>
      <w:gridCol w:w="1789"/>
    </w:tblGrid>
    <w:tr w:rsidR="00494876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494876" w:rsidRPr="00F36365" w:rsidRDefault="00494876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494876" w:rsidRPr="00F36365" w:rsidRDefault="00494876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494876" w:rsidRPr="00F36365" w:rsidRDefault="00494876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494876" w:rsidRPr="00F36365" w:rsidRDefault="00494876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061F69D9" w:rsidR="00494876" w:rsidRPr="00F36365" w:rsidRDefault="00494876" w:rsidP="00494876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Ф-31.08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/281</w:t>
          </w:r>
          <w:r w:rsidRPr="0065421E">
            <w:rPr>
              <w:rFonts w:ascii="Times New Roman" w:hAnsi="Times New Roman" w:cs="Times New Roman"/>
              <w:b/>
              <w:sz w:val="16"/>
              <w:szCs w:val="16"/>
            </w:rPr>
            <w:t>.00.1/Б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/ОК.4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23</w:t>
          </w:r>
        </w:p>
      </w:tc>
    </w:tr>
    <w:tr w:rsidR="00494876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494876" w:rsidRPr="00F36365" w:rsidRDefault="00494876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494876" w:rsidRPr="00F36365" w:rsidRDefault="00494876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77777777" w:rsidR="00494876" w:rsidRPr="00F36365" w:rsidRDefault="00494876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913C7E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4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494876" w:rsidRDefault="0049487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C92762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1629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4"/>
  </w:num>
  <w:num w:numId="5">
    <w:abstractNumId w:val="18"/>
  </w:num>
  <w:num w:numId="6">
    <w:abstractNumId w:val="0"/>
  </w:num>
  <w:num w:numId="7">
    <w:abstractNumId w:val="22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17"/>
  </w:num>
  <w:num w:numId="13">
    <w:abstractNumId w:val="10"/>
  </w:num>
  <w:num w:numId="14">
    <w:abstractNumId w:val="26"/>
  </w:num>
  <w:num w:numId="15">
    <w:abstractNumId w:val="9"/>
  </w:num>
  <w:num w:numId="16">
    <w:abstractNumId w:val="19"/>
  </w:num>
  <w:num w:numId="17">
    <w:abstractNumId w:val="16"/>
  </w:num>
  <w:num w:numId="18">
    <w:abstractNumId w:val="20"/>
  </w:num>
  <w:num w:numId="19">
    <w:abstractNumId w:val="1"/>
  </w:num>
  <w:num w:numId="20">
    <w:abstractNumId w:val="24"/>
  </w:num>
  <w:num w:numId="21">
    <w:abstractNumId w:val="2"/>
  </w:num>
  <w:num w:numId="22">
    <w:abstractNumId w:val="21"/>
  </w:num>
  <w:num w:numId="23">
    <w:abstractNumId w:val="15"/>
  </w:num>
  <w:num w:numId="24">
    <w:abstractNumId w:val="11"/>
  </w:num>
  <w:num w:numId="25">
    <w:abstractNumId w:val="13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9"/>
    <w:rsid w:val="000209D6"/>
    <w:rsid w:val="000237F3"/>
    <w:rsid w:val="00023FA6"/>
    <w:rsid w:val="00051FCE"/>
    <w:rsid w:val="00065364"/>
    <w:rsid w:val="00083389"/>
    <w:rsid w:val="00087D56"/>
    <w:rsid w:val="000A379B"/>
    <w:rsid w:val="000A38FF"/>
    <w:rsid w:val="000B3EC9"/>
    <w:rsid w:val="000D243F"/>
    <w:rsid w:val="000D5625"/>
    <w:rsid w:val="001023E7"/>
    <w:rsid w:val="00181003"/>
    <w:rsid w:val="001C42DD"/>
    <w:rsid w:val="001D6B2C"/>
    <w:rsid w:val="001E3CFB"/>
    <w:rsid w:val="001E3D88"/>
    <w:rsid w:val="001F5A47"/>
    <w:rsid w:val="0021017A"/>
    <w:rsid w:val="0022566F"/>
    <w:rsid w:val="00240F5E"/>
    <w:rsid w:val="0027438A"/>
    <w:rsid w:val="002C21A7"/>
    <w:rsid w:val="002D3E39"/>
    <w:rsid w:val="002E1F3A"/>
    <w:rsid w:val="002E39BD"/>
    <w:rsid w:val="00310315"/>
    <w:rsid w:val="00317F49"/>
    <w:rsid w:val="00324306"/>
    <w:rsid w:val="00331B73"/>
    <w:rsid w:val="00355E63"/>
    <w:rsid w:val="003753FE"/>
    <w:rsid w:val="003928BC"/>
    <w:rsid w:val="00393643"/>
    <w:rsid w:val="003A7C2D"/>
    <w:rsid w:val="003B4850"/>
    <w:rsid w:val="00402248"/>
    <w:rsid w:val="004176A6"/>
    <w:rsid w:val="00417FBD"/>
    <w:rsid w:val="004241CB"/>
    <w:rsid w:val="00433D46"/>
    <w:rsid w:val="00437863"/>
    <w:rsid w:val="00453998"/>
    <w:rsid w:val="00494876"/>
    <w:rsid w:val="00543271"/>
    <w:rsid w:val="0057203F"/>
    <w:rsid w:val="00581429"/>
    <w:rsid w:val="0059327B"/>
    <w:rsid w:val="005A0AF9"/>
    <w:rsid w:val="005B6129"/>
    <w:rsid w:val="005C4E80"/>
    <w:rsid w:val="005F3F51"/>
    <w:rsid w:val="0060060B"/>
    <w:rsid w:val="00606B07"/>
    <w:rsid w:val="0065421E"/>
    <w:rsid w:val="00656558"/>
    <w:rsid w:val="00666705"/>
    <w:rsid w:val="00692599"/>
    <w:rsid w:val="006929CC"/>
    <w:rsid w:val="006B3753"/>
    <w:rsid w:val="0071682B"/>
    <w:rsid w:val="0072625F"/>
    <w:rsid w:val="007305F0"/>
    <w:rsid w:val="00731A52"/>
    <w:rsid w:val="00732A40"/>
    <w:rsid w:val="00741620"/>
    <w:rsid w:val="0074274F"/>
    <w:rsid w:val="0075782A"/>
    <w:rsid w:val="007B3E87"/>
    <w:rsid w:val="007B59A6"/>
    <w:rsid w:val="007C61E6"/>
    <w:rsid w:val="00840008"/>
    <w:rsid w:val="00886855"/>
    <w:rsid w:val="008A66F8"/>
    <w:rsid w:val="008F10C7"/>
    <w:rsid w:val="00913C7E"/>
    <w:rsid w:val="00913D7F"/>
    <w:rsid w:val="009506A5"/>
    <w:rsid w:val="00957028"/>
    <w:rsid w:val="00980525"/>
    <w:rsid w:val="00983569"/>
    <w:rsid w:val="009941C7"/>
    <w:rsid w:val="009B1F74"/>
    <w:rsid w:val="009B30D0"/>
    <w:rsid w:val="009B3AE0"/>
    <w:rsid w:val="009B586C"/>
    <w:rsid w:val="009F3944"/>
    <w:rsid w:val="009F748A"/>
    <w:rsid w:val="00A00785"/>
    <w:rsid w:val="00A02A28"/>
    <w:rsid w:val="00A1285A"/>
    <w:rsid w:val="00A43B93"/>
    <w:rsid w:val="00A575F0"/>
    <w:rsid w:val="00A83EE8"/>
    <w:rsid w:val="00A9005A"/>
    <w:rsid w:val="00AA42A4"/>
    <w:rsid w:val="00AD5703"/>
    <w:rsid w:val="00AD5D69"/>
    <w:rsid w:val="00AD7562"/>
    <w:rsid w:val="00AF3BC7"/>
    <w:rsid w:val="00AF4E03"/>
    <w:rsid w:val="00AF79B5"/>
    <w:rsid w:val="00B13A69"/>
    <w:rsid w:val="00B53D16"/>
    <w:rsid w:val="00B70FFF"/>
    <w:rsid w:val="00B75B84"/>
    <w:rsid w:val="00BE289A"/>
    <w:rsid w:val="00BF27FC"/>
    <w:rsid w:val="00C06923"/>
    <w:rsid w:val="00C07775"/>
    <w:rsid w:val="00C11856"/>
    <w:rsid w:val="00C14552"/>
    <w:rsid w:val="00C20B68"/>
    <w:rsid w:val="00C2485F"/>
    <w:rsid w:val="00C854D9"/>
    <w:rsid w:val="00C94010"/>
    <w:rsid w:val="00C9658E"/>
    <w:rsid w:val="00CB074D"/>
    <w:rsid w:val="00D14F26"/>
    <w:rsid w:val="00D44E43"/>
    <w:rsid w:val="00D50CE1"/>
    <w:rsid w:val="00D7353F"/>
    <w:rsid w:val="00D85905"/>
    <w:rsid w:val="00D87E67"/>
    <w:rsid w:val="00DA54D9"/>
    <w:rsid w:val="00DB441A"/>
    <w:rsid w:val="00DB6361"/>
    <w:rsid w:val="00DD4677"/>
    <w:rsid w:val="00DE1D76"/>
    <w:rsid w:val="00E03DBA"/>
    <w:rsid w:val="00E12C2A"/>
    <w:rsid w:val="00E12C63"/>
    <w:rsid w:val="00E15A5C"/>
    <w:rsid w:val="00E16429"/>
    <w:rsid w:val="00E23555"/>
    <w:rsid w:val="00E37F55"/>
    <w:rsid w:val="00E41073"/>
    <w:rsid w:val="00E46363"/>
    <w:rsid w:val="00E5410F"/>
    <w:rsid w:val="00E72E62"/>
    <w:rsid w:val="00E819B6"/>
    <w:rsid w:val="00EA4E8C"/>
    <w:rsid w:val="00EE0437"/>
    <w:rsid w:val="00F3539B"/>
    <w:rsid w:val="00F42E98"/>
    <w:rsid w:val="00F5149D"/>
    <w:rsid w:val="00F541ED"/>
    <w:rsid w:val="00FF0A75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E1D1"/>
  <w15:docId w15:val="{EB3F873C-2C4D-4CCD-85BF-DFE6797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" TargetMode="External"/><Relationship Id="rId13" Type="http://schemas.openxmlformats.org/officeDocument/2006/relationships/hyperlink" Target="https://plato.stanford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ztu.edu.ua/ftextslocal/Litvinchuk.pdf%20\" TargetMode="External"/><Relationship Id="rId12" Type="http://schemas.openxmlformats.org/officeDocument/2006/relationships/hyperlink" Target="http://platonanet.org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bis-nbuv.gov.ua/cgi-bin/irbis_ph/cgiirbis_64.exe?C21COM=F&amp;I21DBN=EC&amp;P21DBN=EC&amp;S21FMT=&amp;S21ALL=&amp;Z21ID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idruchniki.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ztuir.ztu.edu.u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17291</Words>
  <Characters>9856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Слюсар Вадим Миколайович</cp:lastModifiedBy>
  <cp:revision>3</cp:revision>
  <dcterms:created xsi:type="dcterms:W3CDTF">2023-11-07T06:44:00Z</dcterms:created>
  <dcterms:modified xsi:type="dcterms:W3CDTF">2023-11-07T07:02:00Z</dcterms:modified>
</cp:coreProperties>
</file>