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11" w:rsidRDefault="001A6798" w:rsidP="00C46E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Практичне заняття № </w:t>
      </w:r>
      <w:r>
        <w:rPr>
          <w:b/>
          <w:sz w:val="28"/>
          <w:szCs w:val="28"/>
          <w:lang w:val="en-US"/>
        </w:rPr>
        <w:t>9</w:t>
      </w:r>
      <w:bookmarkStart w:id="0" w:name="_GoBack"/>
      <w:bookmarkEnd w:id="0"/>
      <w:r w:rsidR="00C46E11">
        <w:rPr>
          <w:b/>
          <w:sz w:val="28"/>
          <w:szCs w:val="28"/>
          <w:lang w:val="uk-UA"/>
        </w:rPr>
        <w:t>:</w:t>
      </w:r>
    </w:p>
    <w:p w:rsidR="00C46E11" w:rsidRPr="001D4FE1" w:rsidRDefault="00C46E11" w:rsidP="00C46E11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ru-RU"/>
        </w:rPr>
      </w:pPr>
      <w:r w:rsidRPr="001D4FE1">
        <w:rPr>
          <w:b/>
          <w:bCs/>
          <w:color w:val="000000" w:themeColor="text1"/>
          <w:kern w:val="24"/>
          <w:sz w:val="28"/>
          <w:szCs w:val="28"/>
          <w:lang w:val="uk-UA"/>
        </w:rPr>
        <w:t xml:space="preserve">Культура України наприкінці </w:t>
      </w:r>
      <w:r w:rsidRPr="001D4FE1">
        <w:rPr>
          <w:b/>
          <w:bCs/>
          <w:color w:val="000000" w:themeColor="text1"/>
          <w:kern w:val="24"/>
          <w:sz w:val="28"/>
          <w:szCs w:val="28"/>
        </w:rPr>
        <w:t>XVI</w:t>
      </w:r>
      <w:r w:rsidRPr="001D4FE1">
        <w:rPr>
          <w:b/>
          <w:bCs/>
          <w:color w:val="000000" w:themeColor="text1"/>
          <w:kern w:val="24"/>
          <w:sz w:val="28"/>
          <w:szCs w:val="28"/>
          <w:lang w:val="uk-UA"/>
        </w:rPr>
        <w:t>ІІ ст. – у ХІХ ст.</w:t>
      </w:r>
    </w:p>
    <w:p w:rsidR="00C46E11" w:rsidRPr="001D4FE1" w:rsidRDefault="00C46E11" w:rsidP="00C46E11">
      <w:pPr>
        <w:pStyle w:val="a4"/>
        <w:spacing w:before="0" w:beforeAutospacing="0" w:after="0" w:afterAutospacing="0"/>
        <w:ind w:left="965" w:hanging="965"/>
        <w:jc w:val="both"/>
        <w:rPr>
          <w:color w:val="000000" w:themeColor="text1"/>
          <w:sz w:val="28"/>
          <w:szCs w:val="28"/>
          <w:lang w:val="ru-RU"/>
        </w:rPr>
      </w:pP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1. </w:t>
      </w:r>
      <w:r w:rsidRPr="001D4FE1">
        <w:rPr>
          <w:color w:val="000000" w:themeColor="text1"/>
          <w:kern w:val="24"/>
          <w:sz w:val="28"/>
          <w:szCs w:val="28"/>
          <w:lang w:val="uk-UA"/>
        </w:rPr>
        <w:t>Особливості розвитку культури.</w:t>
      </w:r>
    </w:p>
    <w:p w:rsidR="00C46E11" w:rsidRPr="001D4FE1" w:rsidRDefault="00C46E11" w:rsidP="00C46E11">
      <w:pPr>
        <w:pStyle w:val="a4"/>
        <w:spacing w:before="0" w:beforeAutospacing="0" w:after="0" w:afterAutospacing="0"/>
        <w:ind w:left="965" w:hanging="965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2. Освіта та наука</w:t>
      </w: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. Романтизм. Розвиток літератури.  </w:t>
      </w:r>
    </w:p>
    <w:p w:rsidR="00C46E11" w:rsidRDefault="00C46E11" w:rsidP="00C46E11">
      <w:pPr>
        <w:pStyle w:val="a4"/>
        <w:spacing w:before="0" w:beforeAutospacing="0" w:after="0" w:afterAutospacing="0"/>
        <w:ind w:left="965" w:hanging="965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3</w:t>
      </w: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. Розвиток музичного мистецтва, скульптури та живопису. </w:t>
      </w:r>
    </w:p>
    <w:p w:rsidR="00C46E11" w:rsidRPr="00C46E11" w:rsidRDefault="00C46E11" w:rsidP="00C46E11">
      <w:pPr>
        <w:pStyle w:val="a4"/>
        <w:spacing w:before="0" w:beforeAutospacing="0" w:after="0" w:afterAutospacing="0"/>
        <w:ind w:left="965" w:hanging="965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4</w:t>
      </w:r>
      <w:r>
        <w:rPr>
          <w:rFonts w:eastAsiaTheme="minorEastAsia"/>
          <w:kern w:val="24"/>
          <w:sz w:val="28"/>
          <w:szCs w:val="28"/>
          <w:lang w:val="uk-UA"/>
        </w:rPr>
        <w:t xml:space="preserve">. Освіта та наука </w:t>
      </w:r>
      <w:r w:rsidRPr="00C46E11">
        <w:rPr>
          <w:rFonts w:eastAsiaTheme="minorEastAsia"/>
          <w:kern w:val="24"/>
          <w:sz w:val="28"/>
          <w:szCs w:val="28"/>
          <w:lang w:val="uk-UA"/>
        </w:rPr>
        <w:t xml:space="preserve"> у 2 половині XIX </w:t>
      </w:r>
      <w:r>
        <w:rPr>
          <w:rFonts w:eastAsiaTheme="minorEastAsia"/>
          <w:kern w:val="24"/>
          <w:sz w:val="28"/>
          <w:szCs w:val="28"/>
          <w:lang w:val="uk-UA"/>
        </w:rPr>
        <w:t>– початку XX ст</w:t>
      </w:r>
      <w:r w:rsidRPr="00C46E11">
        <w:rPr>
          <w:rFonts w:eastAsiaTheme="minorEastAsia"/>
          <w:kern w:val="24"/>
          <w:sz w:val="28"/>
          <w:szCs w:val="28"/>
          <w:lang w:val="uk-UA"/>
        </w:rPr>
        <w:t>.</w:t>
      </w:r>
      <w:r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/>
        </w:rPr>
        <w:t xml:space="preserve">Розвиток літератури.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kern w:val="24"/>
          <w:sz w:val="28"/>
          <w:szCs w:val="28"/>
          <w:lang w:val="uk-UA" w:eastAsia="en-US"/>
        </w:rPr>
        <w:t>5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Розвиток музичного мистецтва.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kern w:val="24"/>
          <w:sz w:val="28"/>
          <w:szCs w:val="28"/>
          <w:lang w:val="uk-UA" w:eastAsia="en-US"/>
        </w:rPr>
        <w:t>6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Підприємці-меценати. </w:t>
      </w:r>
    </w:p>
    <w:p w:rsidR="00C46E11" w:rsidRPr="00C46E11" w:rsidRDefault="00C46E11" w:rsidP="00C46E11">
      <w:pPr>
        <w:jc w:val="both"/>
        <w:rPr>
          <w:sz w:val="28"/>
          <w:szCs w:val="28"/>
          <w:u w:val="single"/>
          <w:lang w:val="uk-UA"/>
        </w:rPr>
      </w:pPr>
    </w:p>
    <w:p w:rsidR="00C46E11" w:rsidRDefault="00C46E11" w:rsidP="00C46E1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Література</w:t>
      </w:r>
    </w:p>
    <w:p w:rsidR="00C46E11" w:rsidRDefault="00C46E11" w:rsidP="00C46E1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Основна:</w:t>
      </w:r>
    </w:p>
    <w:p w:rsidR="00C46E11" w:rsidRDefault="00C46E11" w:rsidP="00C46E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C46E11" w:rsidRDefault="00C46E11" w:rsidP="00C46E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Бліхара. Львів: ПП «Арал», 2018. –480 с. </w:t>
      </w:r>
    </w:p>
    <w:p w:rsidR="00C46E11" w:rsidRDefault="00C46E11" w:rsidP="00C46E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:rsidR="00C46E11" w:rsidRDefault="00C46E11" w:rsidP="00C46E1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:rsidR="00C46E11" w:rsidRDefault="00C46E11" w:rsidP="00C46E11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46E11" w:rsidRDefault="00C46E11" w:rsidP="00C46E11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Допоміжна література</w:t>
      </w:r>
    </w:p>
    <w:p w:rsidR="00C46E11" w:rsidRDefault="00C46E11" w:rsidP="00C46E11">
      <w:pPr>
        <w:shd w:val="clear" w:color="auto" w:fill="FFFFFF"/>
        <w:ind w:left="714" w:hanging="35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>
        <w:rPr>
          <w:szCs w:val="28"/>
          <w:lang w:val="uk-UA"/>
        </w:rPr>
        <w:tab/>
        <w:t>Історія України: підручник для студентів неісторичних спеціальностей вищих навчальних закладів / М. І. Бушин, д.і.н., проф. О. І. Гуржій; М-во освіти і науки України, Черкас. держ. технол. ун-т.– Черкаси: ЧДТУ, 2016. – 644 с.</w:t>
      </w:r>
    </w:p>
    <w:p w:rsidR="00C46E11" w:rsidRDefault="00C46E11" w:rsidP="00C46E11">
      <w:pPr>
        <w:jc w:val="both"/>
        <w:rPr>
          <w:lang w:val="uk-UA"/>
        </w:rPr>
      </w:pPr>
    </w:p>
    <w:p w:rsidR="00C46E11" w:rsidRDefault="00C46E11" w:rsidP="00C46E11">
      <w:pPr>
        <w:ind w:firstLine="54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Методичні рекомендації</w:t>
      </w:r>
    </w:p>
    <w:p w:rsidR="00A57107" w:rsidRDefault="00A57107"/>
    <w:p w:rsidR="00C46E11" w:rsidRPr="00C46E11" w:rsidRDefault="00C46E11" w:rsidP="00C46E11">
      <w:pPr>
        <w:ind w:firstLine="533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i/>
          <w:iCs/>
          <w:color w:val="000000" w:themeColor="text1"/>
          <w:kern w:val="24"/>
          <w:sz w:val="28"/>
          <w:szCs w:val="28"/>
          <w:u w:val="single"/>
          <w:lang w:val="uk-UA" w:eastAsia="en-US"/>
        </w:rPr>
        <w:t>1. Особливості розвитку культури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-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негативний вплив мала відсутність державності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-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 xml:space="preserve">культурна асиміляція з боку імперій: 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•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русифікація та культурна асиміляція українців в Російській імперії;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•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онімечення, що поєднувалося з полонізацією Галичини, румунізацією Буковини та мадяризацією Закарпаття.</w:t>
      </w:r>
    </w:p>
    <w:p w:rsidR="00C46E11" w:rsidRPr="00C46E11" w:rsidRDefault="00C46E11" w:rsidP="00C46E11">
      <w:pPr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 w:eastAsia="en-US"/>
        </w:rPr>
        <w:t>Причини культурних зрушень у 1-й половині ХІХ ст.:</w:t>
      </w:r>
    </w:p>
    <w:p w:rsidR="00C46E11" w:rsidRPr="00C46E11" w:rsidRDefault="00C46E11" w:rsidP="00C46E1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потреба у кваліфікованих кадрах для промисловості, сільського господарства і торгівлі;</w:t>
      </w:r>
    </w:p>
    <w:p w:rsidR="00C46E11" w:rsidRPr="00C46E11" w:rsidRDefault="00C46E11" w:rsidP="00C46E1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початок українського національного відродження;</w:t>
      </w:r>
    </w:p>
    <w:p w:rsidR="00C46E11" w:rsidRPr="00C46E11" w:rsidRDefault="00C46E11" w:rsidP="00C46E1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вплив передових західноєвропейських ідей.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Default="00C46E11" w:rsidP="00C46E11">
      <w:pPr>
        <w:ind w:left="216" w:right="576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uk-UA" w:eastAsia="en-US"/>
        </w:rPr>
        <w:t xml:space="preserve">2. Освіта та наука. Романтизм. Розвиток літератури.  </w:t>
      </w:r>
    </w:p>
    <w:p w:rsidR="00C46E11" w:rsidRDefault="00C46E11" w:rsidP="00C46E11">
      <w:pPr>
        <w:ind w:left="216" w:right="576"/>
        <w:jc w:val="center"/>
        <w:rPr>
          <w:rFonts w:eastAsia="Calibri"/>
          <w:b/>
          <w:bCs/>
          <w:i/>
          <w:iCs/>
          <w:color w:val="000000" w:themeColor="text1"/>
          <w:spacing w:val="-2"/>
          <w:kern w:val="24"/>
          <w:sz w:val="28"/>
          <w:szCs w:val="28"/>
          <w:u w:val="single"/>
          <w:lang w:val="uk-UA" w:eastAsia="en-US"/>
        </w:rPr>
      </w:pPr>
    </w:p>
    <w:p w:rsidR="00C46E11" w:rsidRPr="00C46E11" w:rsidRDefault="00C46E11" w:rsidP="00C46E11">
      <w:pPr>
        <w:ind w:left="216" w:right="57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i/>
          <w:iCs/>
          <w:color w:val="000000" w:themeColor="text1"/>
          <w:spacing w:val="-2"/>
          <w:kern w:val="24"/>
          <w:sz w:val="28"/>
          <w:szCs w:val="28"/>
          <w:u w:val="single"/>
          <w:lang w:val="uk-UA" w:eastAsia="en-US"/>
        </w:rPr>
        <w:t xml:space="preserve">Відкриття університетів. </w:t>
      </w:r>
    </w:p>
    <w:p w:rsidR="00C46E11" w:rsidRPr="001A6798" w:rsidRDefault="00C46E11" w:rsidP="00C46E1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1805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заснування </w:t>
      </w: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>Харківського університету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. Ініціатор – В. Каразін.</w:t>
      </w:r>
    </w:p>
    <w:p w:rsidR="00C46E11" w:rsidRPr="001A6798" w:rsidRDefault="00C46E11" w:rsidP="00C46E1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lastRenderedPageBreak/>
        <w:t xml:space="preserve">В. Каразін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 агроном, хімік, ініціатор відкриття Харківського університету (1805 р.), створення Філотехнічного товариства (1811 р.), за критику існуючого ладу ув’язнений у Шліссельбурзькій фортеці (1820 р.).</w:t>
      </w:r>
    </w:p>
    <w:p w:rsidR="00C46E11" w:rsidRPr="001A6798" w:rsidRDefault="00C46E11" w:rsidP="00C46E1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> 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1817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</w:t>
      </w: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закриття</w:t>
      </w: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Києво-Могилянської академії.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 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1834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відкриття університету у Києві. Перший ректор – М. Максимович. М. Максимович – видатний учений-природознавець, історик, фольклорист. Один із основоположників української ботаніки. </w:t>
      </w:r>
    </w:p>
    <w:p w:rsidR="00C46E11" w:rsidRPr="00C46E11" w:rsidRDefault="00C46E11" w:rsidP="00C46E11">
      <w:pPr>
        <w:ind w:left="216" w:right="57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 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  1784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відкриття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університету 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у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Львові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.</w:t>
      </w:r>
    </w:p>
    <w:p w:rsidR="00C46E11" w:rsidRPr="00C46E11" w:rsidRDefault="00C46E11" w:rsidP="00C46E11">
      <w:pPr>
        <w:ind w:firstLine="216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b/>
          <w:color w:val="000000" w:themeColor="text1"/>
          <w:sz w:val="28"/>
          <w:szCs w:val="28"/>
          <w:lang w:val="uk-UA" w:eastAsia="en-US"/>
        </w:rPr>
        <w:t>Освіта</w:t>
      </w:r>
    </w:p>
    <w:p w:rsidR="00C46E11" w:rsidRPr="00C46E11" w:rsidRDefault="00C46E11" w:rsidP="00C46E11">
      <w:pPr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Вища освіта</w:t>
            </w:r>
          </w:p>
        </w:tc>
      </w:tr>
      <w:tr w:rsidR="00C46E11" w:rsidRPr="001A6798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Ліцеї та університети</w:t>
            </w: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Ліцеїв у Наддніпрянщині було три: </w:t>
            </w:r>
            <w:r w:rsidRPr="00C46E11">
              <w:rPr>
                <w:rFonts w:eastAsia="Calibri"/>
                <w:b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Волинський</w:t>
            </w: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 xml:space="preserve"> ліцей (Кременець, 1819 р.), ліцей </w:t>
            </w:r>
            <w:r w:rsidRPr="00C46E11">
              <w:rPr>
                <w:rFonts w:eastAsia="Calibri"/>
                <w:b/>
                <w:color w:val="000000" w:themeColor="text1"/>
                <w:spacing w:val="-1"/>
                <w:sz w:val="28"/>
                <w:szCs w:val="28"/>
                <w:lang w:val="uk-UA" w:eastAsia="en-US"/>
              </w:rPr>
              <w:t>імені Рішельє</w:t>
            </w: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 xml:space="preserve"> в 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Одесі</w:t>
            </w:r>
            <w:r w:rsidRPr="00C46E11">
              <w:rPr>
                <w:rFonts w:eastAsia="Calibri"/>
                <w:b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 (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1817 р.),</w:t>
            </w:r>
            <w:r w:rsidRPr="00C46E11">
              <w:rPr>
                <w:rFonts w:eastAsia="Calibri"/>
                <w:b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 Ніжинський 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ліцей (1832 р.).</w:t>
            </w:r>
          </w:p>
        </w:tc>
      </w:tr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Середня освіта</w:t>
            </w:r>
          </w:p>
        </w:tc>
      </w:tr>
      <w:tr w:rsidR="00C46E11" w:rsidRPr="00C46E11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Гімназії, приватні пансіони</w:t>
            </w: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Навчання було платним, діяло 19 закладів, 4 тис. учнів</w:t>
            </w:r>
          </w:p>
        </w:tc>
      </w:tr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Початкова освіта</w:t>
            </w:r>
          </w:p>
        </w:tc>
      </w:tr>
      <w:tr w:rsidR="00C46E11" w:rsidRPr="00C46E11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Повітові училища</w:t>
            </w:r>
          </w:p>
          <w:p w:rsidR="00C46E11" w:rsidRPr="00C46E11" w:rsidRDefault="00C46E11" w:rsidP="00C46E11">
            <w:pPr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ind w:firstLine="216"/>
              <w:jc w:val="center"/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Для дітей дворян, духовенства і міщан</w:t>
            </w:r>
          </w:p>
        </w:tc>
      </w:tr>
      <w:tr w:rsidR="00C46E11" w:rsidRPr="00C46E11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Двокласні парафіяльні школи</w:t>
            </w: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ind w:firstLine="216"/>
              <w:jc w:val="center"/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Для найнижчих станів</w:t>
            </w:r>
          </w:p>
        </w:tc>
      </w:tr>
    </w:tbl>
    <w:p w:rsidR="00C46E11" w:rsidRPr="00C46E11" w:rsidRDefault="00C46E11" w:rsidP="00C46E11">
      <w:pPr>
        <w:ind w:firstLine="216"/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both"/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На українських землях Австрійської імперії було дещо більше початкових шкіл</w:t>
      </w:r>
      <w:r w:rsidRPr="00C46E11"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  <w:t xml:space="preserve"> (</w:t>
      </w: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навчалося</w:t>
      </w:r>
      <w:r w:rsidRPr="00C46E11"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  <w:t xml:space="preserve"> 14 % </w:t>
      </w: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дітей шкі</w:t>
      </w:r>
      <w:r w:rsidRPr="00C46E11">
        <w:rPr>
          <w:rFonts w:eastAsia="Calibri"/>
          <w:color w:val="000000" w:themeColor="text1"/>
          <w:sz w:val="28"/>
          <w:szCs w:val="28"/>
          <w:lang w:val="uk-UA" w:eastAsia="en-US"/>
        </w:rPr>
        <w:t>льного віку, у сільських парафіяльних школах навчання велося українською мовою), 18 гімназій, Чернівецький ліцей. Незважаючи на всі утиски української мови, ситуація в</w:t>
      </w:r>
      <w:r w:rsidRPr="00C46E11"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  <w:t xml:space="preserve"> Західній Україні була кращою, ніж у Наддніпрянській.</w:t>
      </w:r>
    </w:p>
    <w:p w:rsidR="00C46E11" w:rsidRPr="00C46E11" w:rsidRDefault="00C46E11" w:rsidP="00C46E11">
      <w:pPr>
        <w:ind w:firstLine="216"/>
        <w:jc w:val="both"/>
        <w:rPr>
          <w:rFonts w:eastAsia="Calibri"/>
          <w:b/>
          <w:color w:val="000000" w:themeColor="text1"/>
          <w:spacing w:val="-2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533"/>
        <w:jc w:val="center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>Наука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— 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Михайло Максимович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 визначний учений-енциклопедист, ботанік, зоолог, натураліст, історик, археолог, етнограф, фольклорист, філолог та ін., перший ректор Імператорського університету Св. Володимира (1834-1835рр.)</w:t>
      </w:r>
    </w:p>
    <w:p w:rsidR="00C46E11" w:rsidRPr="00C46E11" w:rsidRDefault="00C46E11" w:rsidP="00C46E1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— </w:t>
      </w: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Микола Костомаров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історик, публіцист. У 1846-1847 рр. – ад’юнкт-професор Київського університету. Один із засновників та ідейний провідник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lastRenderedPageBreak/>
        <w:t>Кирило-Мефодіївського товариства, автор його найголовніших програмних документів, зокрема «Книги буття українського народу»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Романтизм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ідейно-художній напрямок, світогляд, якому притаманна ідеалізація дійсності, мрійливість. </w:t>
      </w:r>
    </w:p>
    <w:p w:rsidR="00C46E11" w:rsidRPr="00C46E11" w:rsidRDefault="00C46E11" w:rsidP="00C46E11">
      <w:pPr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i/>
          <w:iCs/>
          <w:color w:val="000000" w:themeColor="text1"/>
          <w:kern w:val="24"/>
          <w:sz w:val="28"/>
          <w:szCs w:val="28"/>
          <w:u w:val="single"/>
          <w:lang w:val="uk-UA" w:eastAsia="en-US"/>
        </w:rPr>
        <w:t>Література</w:t>
      </w: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1. Батьком української літератури вважається І.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Котляревський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(«Енеїда», «Наталка-Полтавка», «Москаль-чарівник»). Автор першого твору нової української літератури, яким започатковано розвиток нової української літературної мови, а також перших драматичних творів – п’єс «Наталка Полтавка» та «Москаль-чарівник». </w:t>
      </w: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2.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М. Гоголь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(«Тарас Бульба», «Вечори на хуторі біля Диканьки»).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3.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Г. Квітка-Основ’яненко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«Сватання на Гончарівці». «Батько української прози». </w:t>
      </w: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4.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Т. Шевченко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, перша поетична збірка «Кобзар» (1840 р.)</w:t>
      </w: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5.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Ізмаїл Срезневський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один із засновників та ідейний натхненник харківського гуртка поетів-романтиків. Протягом 1833–1838 рр. у Харкові видавав збірник «Запорожская старина».</w:t>
      </w:r>
    </w:p>
    <w:p w:rsidR="00C46E11" w:rsidRPr="00C46E11" w:rsidRDefault="00C46E11" w:rsidP="00C46E1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6.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Пантелеймон Куліш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письменник, перекладач. Перший професійний український літературний критик, творець українського правопису, чимало правил якого діють і нині. Учасник Кирило-Мефодіївського товариства.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Default="00C46E11" w:rsidP="00C46E11">
      <w:pPr>
        <w:ind w:firstLine="216"/>
        <w:jc w:val="both"/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 w:eastAsia="en-US"/>
        </w:rPr>
        <w:t>3. Розвиток музичного мистецтва, скульптури та живопису. 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</w:p>
    <w:p w:rsidR="00C46E11" w:rsidRPr="00C46E11" w:rsidRDefault="00C46E11" w:rsidP="00C46E1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Музика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Визначні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кобзарі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цього періоду Андрій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Шут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, Федір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Гриценко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, Іван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Крюковський.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Особливо виділявся кобзар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Остап Вересай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.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 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>Одним з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>перших українських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композиторів-</w:t>
      </w: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професіоналів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у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Галичині був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Михайло Вербицький.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Pr="00C46E11" w:rsidRDefault="00C46E11" w:rsidP="00C46E1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Архітектура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  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u w:val="single"/>
          <w:lang w:val="uk-UA" w:eastAsia="en-US"/>
        </w:rPr>
        <w:t>Класицизм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–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ідейно-художній напрямок, який повертав до норм і зразків античності.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   Визначні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споруди (будівля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Київського університету,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1837-1843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рр.,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за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планами В. Беретті.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 Кілька чудових об'єктів збудовані в Одесі: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Потьомкінські сходи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,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пам'ятник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градоначальникові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Рішельє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(скульптор Іван Мартос), який став символом міста.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   Декоративно-пейзажний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парк «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Софіївка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» в Умані (майстри Іван Заремба, Людвіг де Метцель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) </w:t>
      </w:r>
    </w:p>
    <w:p w:rsidR="00C46E11" w:rsidRPr="00C46E11" w:rsidRDefault="00C46E11" w:rsidP="00C46E1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11" w:rsidRPr="00C46E11" w:rsidRDefault="00C46E11" w:rsidP="00C46E1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lastRenderedPageBreak/>
        <w:t>Живопис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   У портретному жанрі працював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В. Боровиковський.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>Значний внесок у цю галузь зробив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Василь Тропінін («Дівчина з Поділля»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), Іван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Сошенко. 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   Творчість</w:t>
      </w: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Т. Шевченка; </w:t>
      </w: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він написав понад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130 портретів («Автопортрет»,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1840 р., «Катерина», 1842 р.),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створив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серію перших в українській графіці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офортів «Мальовнича Україна» на історичну тематику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>(1844 р.).</w:t>
      </w:r>
    </w:p>
    <w:p w:rsidR="00C46E11" w:rsidRPr="00C46E11" w:rsidRDefault="00C46E11" w:rsidP="00C46E1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   Отже, у складних умовах бездержавності український народ не лише зберіг свою культуру, а й домігся її сходження на новий рівень.</w:t>
      </w:r>
    </w:p>
    <w:p w:rsidR="00C46E11" w:rsidRDefault="00C46E11" w:rsidP="00C46E11">
      <w:pPr>
        <w:jc w:val="both"/>
      </w:pP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Default="00C46E11" w:rsidP="00C46E11">
      <w:pPr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  <w:t>4. Освіта та наука  у 2 половині XIX – початку XX ст. Розвиток літератури.</w:t>
      </w:r>
    </w:p>
    <w:p w:rsidR="00C46E11" w:rsidRPr="00C46E11" w:rsidRDefault="00C46E11" w:rsidP="00C46E11">
      <w:pPr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jc w:val="center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i/>
          <w:iCs/>
          <w:kern w:val="24"/>
          <w:sz w:val="28"/>
          <w:szCs w:val="28"/>
          <w:u w:val="single"/>
          <w:lang w:val="uk-UA" w:eastAsia="en-US"/>
        </w:rPr>
        <w:t>Умови розвитку культури: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буржуазні реформи в імперіях створили кращі умови для розвитку  культури;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промисловий переворот прискорив розвиток освіти й науки;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допомога підприємців-меценатів;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 xml:space="preserve">народницька ідеологія спрямувала увагу інтелігенції на селянство, сприяла вивченню проблем етнографії, мови, фольклору.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Освіта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C46E11" w:rsidRPr="00C46E11" w:rsidRDefault="00C46E11" w:rsidP="00C46E1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i/>
          <w:iCs/>
          <w:spacing w:val="-1"/>
          <w:kern w:val="24"/>
          <w:sz w:val="28"/>
          <w:szCs w:val="28"/>
          <w:u w:val="single"/>
          <w:lang w:val="uk-UA" w:eastAsia="en-US"/>
        </w:rPr>
        <w:t>Відкриття університетів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    У </w:t>
      </w: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 xml:space="preserve">1865 р. 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на базі Рішельєвського ліцею в Одесі відкрився </w:t>
      </w: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>Новоросійський університет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.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    Таким чином в Наддніпрянській Україні існувало 3 університети: Харківський (1805 р.), Київський (1834 р.) та Новоросійський (1865 р.).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3 відкриттям у Києві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1878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жіночих курсів зароджується вища жіноча освіта.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center"/>
        <w:rPr>
          <w:rFonts w:eastAsia="Calibri"/>
          <w:spacing w:val="-1"/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sz w:val="28"/>
          <w:szCs w:val="28"/>
          <w:lang w:val="uk-UA" w:eastAsia="en-US"/>
        </w:rPr>
        <w:t>Освіта у Російській імперії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Вища оcвіта</w:t>
            </w:r>
          </w:p>
        </w:tc>
      </w:tr>
      <w:tr w:rsidR="00C46E11" w:rsidRPr="00C46E11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Університети</w:t>
            </w: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Політехнічні, технологічні інститути</w:t>
            </w:r>
          </w:p>
        </w:tc>
      </w:tr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Середня освіта</w:t>
            </w:r>
          </w:p>
        </w:tc>
      </w:tr>
      <w:tr w:rsidR="00C46E11" w:rsidRPr="00C46E11" w:rsidTr="002A5435">
        <w:tc>
          <w:tcPr>
            <w:tcW w:w="4785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sz w:val="28"/>
                <w:szCs w:val="28"/>
                <w:lang w:val="uk-UA"/>
              </w:rPr>
              <w:t>Чоловічі і жіночі класичні гімназії</w:t>
            </w:r>
          </w:p>
        </w:tc>
        <w:tc>
          <w:tcPr>
            <w:tcW w:w="4786" w:type="dxa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sz w:val="28"/>
                <w:szCs w:val="28"/>
                <w:lang w:val="uk-UA"/>
              </w:rPr>
              <w:t>Реальні училища</w:t>
            </w:r>
          </w:p>
        </w:tc>
      </w:tr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Початкова освіта</w:t>
            </w:r>
          </w:p>
        </w:tc>
      </w:tr>
      <w:tr w:rsidR="00C46E11" w:rsidRPr="00C46E11" w:rsidTr="002A5435">
        <w:tc>
          <w:tcPr>
            <w:tcW w:w="9571" w:type="dxa"/>
            <w:gridSpan w:val="2"/>
            <w:shd w:val="clear" w:color="auto" w:fill="auto"/>
          </w:tcPr>
          <w:p w:rsidR="00C46E11" w:rsidRPr="00C46E11" w:rsidRDefault="00C46E11" w:rsidP="00C46E11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2"/>
                <w:sz w:val="28"/>
                <w:szCs w:val="28"/>
                <w:lang w:val="uk-UA" w:eastAsia="en-US"/>
              </w:rPr>
              <w:t xml:space="preserve">Початкові народні </w:t>
            </w: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училища, земські школи, недільні школи</w:t>
            </w:r>
          </w:p>
        </w:tc>
      </w:tr>
    </w:tbl>
    <w:p w:rsidR="00C46E11" w:rsidRPr="00C46E11" w:rsidRDefault="00C46E11" w:rsidP="00C46E11">
      <w:pPr>
        <w:ind w:firstLine="216"/>
        <w:jc w:val="both"/>
        <w:rPr>
          <w:rFonts w:eastAsia="Calibri"/>
          <w:spacing w:val="-1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both"/>
        <w:rPr>
          <w:rFonts w:eastAsia="Calibri"/>
          <w:spacing w:val="-2"/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sz w:val="28"/>
          <w:szCs w:val="28"/>
          <w:lang w:val="uk-UA" w:eastAsia="en-US"/>
        </w:rPr>
        <w:t>І все ж на 1897 р. читати вміли лише 20 % населення України.</w:t>
      </w:r>
    </w:p>
    <w:p w:rsidR="00C46E11" w:rsidRPr="00C46E11" w:rsidRDefault="00C46E11" w:rsidP="00C46E11">
      <w:pPr>
        <w:ind w:firstLine="216"/>
        <w:jc w:val="both"/>
        <w:rPr>
          <w:rFonts w:eastAsia="Calibri"/>
          <w:spacing w:val="-2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Вища освіта на Західній Україні представлена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Львівським університетом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(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1784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) та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Чернівецьким університетом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(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1875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). 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lastRenderedPageBreak/>
        <w:t xml:space="preserve">     У Західній Україні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1869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була проведена шкільна реформа, що встановлювала обов'язкове початкове навчання дітей віком від 6 до 14 років. Але на 1890 р. письменною була лише третина населення. Пози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softHyphen/>
        <w:t>тивом було те, що австро-угорський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уряд дозволяв викладання українською мовою в школах.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1"/>
          <w:kern w:val="24"/>
          <w:sz w:val="28"/>
          <w:szCs w:val="28"/>
          <w:lang w:val="uk-UA" w:eastAsia="en-US"/>
        </w:rPr>
        <w:t>Розвиток науки.</w:t>
      </w:r>
    </w:p>
    <w:p w:rsidR="00C46E11" w:rsidRPr="00C46E11" w:rsidRDefault="00C46E11" w:rsidP="00C46E11">
      <w:pPr>
        <w:numPr>
          <w:ilvl w:val="0"/>
          <w:numId w:val="3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 xml:space="preserve">Ілля Мечников 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>відкрив явище фагоцитозу, ство</w:t>
      </w: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рив в Одесі першу в </w:t>
      </w:r>
    </w:p>
    <w:p w:rsidR="00C46E11" w:rsidRPr="00C46E11" w:rsidRDefault="00C46E11" w:rsidP="00C46E1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Російській імперії й другу в світі бактеріологічну станцію, став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першим лауреатом Нобелівської премії, який походив з України.</w:t>
      </w:r>
    </w:p>
    <w:p w:rsidR="00C46E11" w:rsidRPr="00C46E11" w:rsidRDefault="00C46E11" w:rsidP="00C46E11">
      <w:pPr>
        <w:numPr>
          <w:ilvl w:val="0"/>
          <w:numId w:val="4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>Іван Пулюй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відкрив випромінювання, проте опублікував свої </w:t>
      </w:r>
    </w:p>
    <w:p w:rsidR="00C46E11" w:rsidRPr="00C46E11" w:rsidRDefault="00C46E11" w:rsidP="00C46E1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дослідження після німецького фізика </w:t>
      </w: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В. Рентгена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C46E11" w:rsidRPr="00C46E11" w:rsidRDefault="00C46E11" w:rsidP="00C46E11">
      <w:pPr>
        <w:numPr>
          <w:ilvl w:val="0"/>
          <w:numId w:val="5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Видатним авіатором, який першим запропонував побудувати</w:t>
      </w:r>
    </w:p>
    <w:p w:rsidR="00C46E11" w:rsidRPr="00C46E11" w:rsidRDefault="00C46E11" w:rsidP="00C46E1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авіаносець, був </w:t>
      </w:r>
      <w:r w:rsidRPr="00C46E11">
        <w:rPr>
          <w:rFonts w:eastAsia="Calibri"/>
          <w:b/>
          <w:bCs/>
          <w:spacing w:val="-1"/>
          <w:kern w:val="24"/>
          <w:sz w:val="28"/>
          <w:szCs w:val="28"/>
          <w:lang w:val="uk-UA" w:eastAsia="en-US"/>
        </w:rPr>
        <w:t>Лев Мацієвич.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 </w:t>
      </w:r>
    </w:p>
    <w:p w:rsidR="00C46E11" w:rsidRPr="00C46E11" w:rsidRDefault="00C46E11" w:rsidP="00C46E11">
      <w:pPr>
        <w:numPr>
          <w:ilvl w:val="0"/>
          <w:numId w:val="6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Велика заслуга у вивченні мінеральних багатств України належить </w:t>
      </w:r>
    </w:p>
    <w:p w:rsidR="00C46E11" w:rsidRPr="00C46E11" w:rsidRDefault="00C46E11" w:rsidP="00C46E1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Володимирові Вернадському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C46E11" w:rsidRPr="00C46E11" w:rsidRDefault="00C46E11" w:rsidP="00C46E11">
      <w:pPr>
        <w:numPr>
          <w:ilvl w:val="0"/>
          <w:numId w:val="7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Письменник і громадський діяч </w:t>
      </w: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Борис Грінченко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 видав чотиритомний </w:t>
      </w:r>
    </w:p>
    <w:p w:rsidR="00C46E11" w:rsidRPr="00C46E11" w:rsidRDefault="00C46E11" w:rsidP="00C46E1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«Словник української мови». 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— учень Антоновича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М. Грушевський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 у 1898 р. випустив перший том</w:t>
      </w:r>
    </w:p>
    <w:p w:rsidR="00C46E11" w:rsidRPr="00C46E11" w:rsidRDefault="00C46E11" w:rsidP="00C46E11">
      <w:pPr>
        <w:jc w:val="both"/>
        <w:rPr>
          <w:rFonts w:eastAsiaTheme="minorEastAsia"/>
          <w:b/>
          <w:bCs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десятитомної «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Історії України-Русі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», яка залишається найґрунтовнішим дослідженням з історії України. 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—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Д. Яворницький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в «Історії запорозьких козаків» проаналізував багатий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матеріал з даного питання.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— праці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Миколи Костомарова, Володимира Антоновича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присвячені історії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козацтва.</w:t>
      </w: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Модернізм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- (італ. Modernismo - «сучасне течія»; від лат. Modernus - «сучасний, недавній») - це напрямок в мистецтві, що характеризується запереченням попередників, руйнуванням усталених уявлень, традиційних ідей, форм, жанрів і пошуком нових способів сприйняття і відображення дійсності .</w:t>
      </w: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Модернізм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– це зміни в літературі, архітектурі та мистецтві наприкінці XIX - початку XX ст., спрямовані на розрив з попередніми художніми традиціями, прагнення до нового, умовність стилю, пошук і оновлення художніх форм.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left="965" w:hanging="965"/>
        <w:jc w:val="center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Література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1. 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П. Куліш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написав перший історичний роман «Чорна рада». 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2.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І. Нечуй-Левицький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(«Кайдашева сім'я» ,«Микола Джеря») </w:t>
      </w:r>
    </w:p>
    <w:p w:rsidR="00C46E11" w:rsidRPr="00C46E11" w:rsidRDefault="00C46E11" w:rsidP="00C46E11">
      <w:pPr>
        <w:keepNext/>
        <w:keepLines/>
        <w:shd w:val="clear" w:color="auto" w:fill="FFFFFF"/>
        <w:jc w:val="both"/>
        <w:outlineLvl w:val="2"/>
        <w:rPr>
          <w:b/>
          <w:bCs/>
          <w:sz w:val="28"/>
          <w:szCs w:val="28"/>
          <w:lang w:val="uk-UA" w:eastAsia="en-US"/>
        </w:rPr>
      </w:pPr>
      <w:r w:rsidRPr="00C46E11">
        <w:rPr>
          <w:rFonts w:eastAsiaTheme="majorEastAsia"/>
          <w:bCs/>
          <w:sz w:val="28"/>
          <w:szCs w:val="28"/>
          <w:shd w:val="clear" w:color="auto" w:fill="FFFFFF"/>
          <w:lang w:val="uk-UA" w:eastAsia="en-US"/>
        </w:rPr>
        <w:t>3.</w:t>
      </w:r>
      <w:r w:rsidRPr="00C46E11">
        <w:rPr>
          <w:rFonts w:eastAsiaTheme="majorEastAsia"/>
          <w:b/>
          <w:bCs/>
          <w:sz w:val="28"/>
          <w:szCs w:val="28"/>
          <w:shd w:val="clear" w:color="auto" w:fill="FFFFFF"/>
          <w:lang w:val="uk-UA" w:eastAsia="en-US"/>
        </w:rPr>
        <w:t xml:space="preserve"> І. Карпе́нко-Ка́рий</w:t>
      </w:r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 (</w:t>
      </w:r>
      <w:r w:rsidRPr="00C46E11">
        <w:rPr>
          <w:rFonts w:eastAsiaTheme="majorEastAsia"/>
          <w:i/>
          <w:iCs/>
          <w:sz w:val="28"/>
          <w:szCs w:val="28"/>
          <w:shd w:val="clear" w:color="auto" w:fill="FFFFFF"/>
          <w:lang w:val="uk-UA" w:eastAsia="en-US"/>
        </w:rPr>
        <w:t>Тобілевич</w:t>
      </w:r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 xml:space="preserve">) </w:t>
      </w:r>
      <w:hyperlink r:id="rId6" w:tooltip="Письменник" w:history="1">
        <w:r w:rsidRPr="00C46E11">
          <w:rPr>
            <w:rFonts w:eastAsiaTheme="majorEastAsia"/>
            <w:sz w:val="28"/>
            <w:szCs w:val="28"/>
            <w:shd w:val="clear" w:color="auto" w:fill="FFFFFF"/>
            <w:lang w:val="uk-UA" w:eastAsia="en-US"/>
          </w:rPr>
          <w:t>письменник</w:t>
        </w:r>
      </w:hyperlink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, </w:t>
      </w:r>
      <w:hyperlink r:id="rId7" w:tooltip="Драматург" w:history="1">
        <w:r w:rsidRPr="00C46E11">
          <w:rPr>
            <w:rFonts w:eastAsiaTheme="majorEastAsia"/>
            <w:sz w:val="28"/>
            <w:szCs w:val="28"/>
            <w:shd w:val="clear" w:color="auto" w:fill="FFFFFF"/>
            <w:lang w:val="uk-UA" w:eastAsia="en-US"/>
          </w:rPr>
          <w:t>драматург</w:t>
        </w:r>
      </w:hyperlink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, </w:t>
      </w:r>
      <w:r w:rsidRPr="00C46E11">
        <w:rPr>
          <w:b/>
          <w:bCs/>
          <w:sz w:val="28"/>
          <w:szCs w:val="28"/>
          <w:lang w:val="uk-UA" w:eastAsia="en-US"/>
        </w:rPr>
        <w:t xml:space="preserve">комедії «Сто тисяч» </w:t>
      </w:r>
      <w:r w:rsidRPr="00C46E11">
        <w:rPr>
          <w:bCs/>
          <w:sz w:val="28"/>
          <w:szCs w:val="28"/>
          <w:lang w:val="uk-UA" w:eastAsia="en-US"/>
        </w:rPr>
        <w:t>та</w:t>
      </w:r>
      <w:r w:rsidRPr="00C46E11">
        <w:rPr>
          <w:b/>
          <w:bCs/>
          <w:sz w:val="28"/>
          <w:szCs w:val="28"/>
          <w:lang w:val="uk-UA" w:eastAsia="en-US"/>
        </w:rPr>
        <w:t xml:space="preserve"> «Хазяїн».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4. Панас Мирний (</w:t>
      </w:r>
      <w:r w:rsidRPr="00C46E11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Ру́дченко)</w:t>
      </w:r>
      <w:r w:rsidRPr="00C46E11">
        <w:rPr>
          <w:rFonts w:eastAsiaTheme="minorHAnsi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hyperlink r:id="rId8" w:tooltip="Хіба ревуть воли, як ясла повні?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«Хіба ревуть воли, як ясла повні?»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</w:t>
      </w:r>
    </w:p>
    <w:p w:rsidR="00C46E11" w:rsidRPr="00C46E11" w:rsidRDefault="00C46E11" w:rsidP="00C46E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lastRenderedPageBreak/>
        <w:t>5. Юрій Федькович – письменник, романик Буковини.</w:t>
      </w:r>
    </w:p>
    <w:p w:rsidR="00C46E11" w:rsidRPr="00C46E11" w:rsidRDefault="00C46E11" w:rsidP="00C46E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6. Василь Стефаник – новела «Камінний хрест»</w:t>
      </w:r>
    </w:p>
    <w:p w:rsidR="00C46E11" w:rsidRPr="00C46E11" w:rsidRDefault="00C46E11" w:rsidP="00C46E11">
      <w:pPr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7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І. Франко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(поеми «Марійка», «Наймичка», вірші «Каменярі», «Вічний 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революціонер», повість «Захар Беркут»).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8.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Леся Українка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(поеми «Кам’яний господар», драма-феєрія «Лісова пісня»). </w:t>
      </w:r>
    </w:p>
    <w:p w:rsidR="00C46E11" w:rsidRPr="00C46E11" w:rsidRDefault="00C46E11" w:rsidP="00C46E11">
      <w:pPr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9.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В. Винниченко,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який обрав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реалістичний напрям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(оповідання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«Краса і сила»,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«Солдатики», роман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«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Чесність з собою» , п'єси «Базар», «Брехня», «Чорна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Пантера і Білий Ведмідь», «Гріх»).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</w:pPr>
      <w:r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5</w:t>
      </w:r>
      <w:r w:rsidRPr="00C46E11"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. Розвиток музичного мистецтва.</w:t>
      </w:r>
    </w:p>
    <w:p w:rsid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Семе́н Гула́к-Артемо́вський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— український композитор, співак, драматичний артист, автор однієї з перших опер «Запорожець за Дунаєм».</w:t>
      </w:r>
    </w:p>
    <w:p w:rsidR="00C46E11" w:rsidRPr="00C46E11" w:rsidRDefault="00C46E11" w:rsidP="00C46E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Микола Лисенко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- </w:t>
      </w:r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 український </w:t>
      </w:r>
      <w:hyperlink r:id="rId9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композитор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10" w:tooltip="Піаніст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піаніст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11" w:tooltip="Диригент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диригент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12" w:tooltip="Педагог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педагог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 збирач </w:t>
      </w:r>
      <w:hyperlink r:id="rId13" w:tooltip="Українські народні пісні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пісенного фольклору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 громадський діяч. «Запорозький марш».</w:t>
      </w:r>
    </w:p>
    <w:p w:rsidR="00C46E11" w:rsidRPr="00C46E11" w:rsidRDefault="00C46E11" w:rsidP="00C46E11">
      <w:pPr>
        <w:ind w:firstLine="567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У 1882 р. у Єлисаветграді (нині м. Кропивницький) почала працювати перша на Наддніпрянщині професійна трупа акторів під керівництвом Марка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Кропивницького. У цій трупі грало багато видатних акторів того часу: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Марія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Заньковецька, Микола Садовський.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  Найкращою співачкою того часу преса називала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Соломію Крушельницьку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</w:p>
    <w:p w:rsidR="00C46E11" w:rsidRPr="00C46E11" w:rsidRDefault="00C46E11" w:rsidP="00C46E1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  У 1862-1863 рр. написано твір «Ще не вмерла </w:t>
      </w:r>
      <w:r w:rsidRPr="00C46E11">
        <w:rPr>
          <w:sz w:val="28"/>
          <w:szCs w:val="28"/>
          <w:lang w:val="uk-UA" w:eastAsia="en-US"/>
        </w:rPr>
        <w:t>У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країни» вчений-фольклорист </w:t>
      </w:r>
    </w:p>
    <w:p w:rsidR="00C46E11" w:rsidRPr="00C46E11" w:rsidRDefault="00C46E11" w:rsidP="00C46E1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П. Чубинський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і композитор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М. Вербицький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</w:p>
    <w:p w:rsidR="00C46E11" w:rsidRPr="00C46E11" w:rsidRDefault="00C46E11" w:rsidP="00C46E1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C46E11" w:rsidRPr="00C46E11" w:rsidRDefault="00C46E11" w:rsidP="00C46E11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6</w:t>
      </w:r>
      <w:r w:rsidRPr="00C46E11"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 xml:space="preserve">. Підприємці-меценати.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Розвиток української культури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був пов'язаний з діяльністю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деяких підприємців, таких, як родини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Терещенків,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зокрема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Микола Терещенко, Симиренків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,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Ханенків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(Богдан, Варвара,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засновники музею)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,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які були відомими меценатами, віддавали значні кошти на будівництво й утримання закладів освіти, культури, охорони здоров'я, матеріально допомагали діячам української культури. </w:t>
      </w:r>
    </w:p>
    <w:p w:rsidR="00C46E11" w:rsidRPr="00C46E11" w:rsidRDefault="00C46E11" w:rsidP="00C46E1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Традиції меценатства наприкінці ХІХ - на початку ХХ ст. підтримував Євген Чикаленко, який величезну частку своїх коштів надав на благодійні потреби, допоміг багатьом діячам української культури.</w:t>
      </w:r>
    </w:p>
    <w:p w:rsidR="00C46E11" w:rsidRPr="00C46E11" w:rsidRDefault="00C46E11">
      <w:pPr>
        <w:rPr>
          <w:lang w:val="uk-UA"/>
        </w:rPr>
      </w:pPr>
    </w:p>
    <w:sectPr w:rsidR="00C46E11" w:rsidRPr="00C46E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16771"/>
    <w:multiLevelType w:val="hybridMultilevel"/>
    <w:tmpl w:val="71566094"/>
    <w:lvl w:ilvl="0" w:tplc="87E6F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852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68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A7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46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C5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443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A28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363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C455B9"/>
    <w:multiLevelType w:val="hybridMultilevel"/>
    <w:tmpl w:val="E2FA178E"/>
    <w:lvl w:ilvl="0" w:tplc="2968C7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2D9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F413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272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6E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671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02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C98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C9E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2F62F6"/>
    <w:multiLevelType w:val="hybridMultilevel"/>
    <w:tmpl w:val="6828326C"/>
    <w:lvl w:ilvl="0" w:tplc="C8F4F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49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EBD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27F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0F6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4CEF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423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821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E02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DB25A2"/>
    <w:multiLevelType w:val="hybridMultilevel"/>
    <w:tmpl w:val="EC621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469F9"/>
    <w:multiLevelType w:val="hybridMultilevel"/>
    <w:tmpl w:val="71485F6A"/>
    <w:lvl w:ilvl="0" w:tplc="DFCAD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A0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C9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E4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2C8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B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A2D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E19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C9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3491313"/>
    <w:multiLevelType w:val="hybridMultilevel"/>
    <w:tmpl w:val="E4066A3C"/>
    <w:lvl w:ilvl="0" w:tplc="F4BA2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4A5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A07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0F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C0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AFF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A39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0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78"/>
    <w:rsid w:val="001A6798"/>
    <w:rsid w:val="008E6E78"/>
    <w:rsid w:val="00A57107"/>
    <w:rsid w:val="00C4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1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C46E11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1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C46E1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5%D1%96%D0%B1%D0%B0_%D1%80%D0%B5%D0%B2%D1%83%D1%82%D1%8C_%D0%B2%D0%BE%D0%BB%D0%B8,_%D1%8F%D0%BA_%D1%8F%D1%81%D0%BB%D0%B0_%D0%BF%D0%BE%D0%B2%D0%BD%D1%96%3F" TargetMode="External"/><Relationship Id="rId13" Type="http://schemas.openxmlformats.org/officeDocument/2006/relationships/hyperlink" Target="https://uk.wikipedia.org/wiki/%D0%A3%D0%BA%D1%80%D0%B0%D1%97%D0%BD%D1%81%D1%8C%D0%BA%D1%96_%D0%BD%D0%B0%D1%80%D0%BE%D0%B4%D0%BD%D1%96_%D0%BF%D1%96%D1%81%D0%BD%D1%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4%D1%80%D0%B0%D0%BC%D0%B0%D1%82%D1%83%D1%80%D0%B3" TargetMode="External"/><Relationship Id="rId12" Type="http://schemas.openxmlformats.org/officeDocument/2006/relationships/hyperlink" Target="https://uk.wikipedia.org/wiki/%D0%9F%D0%B5%D0%B4%D0%B0%D0%B3%D0%BE%D0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0%B8%D1%81%D1%8C%D0%BC%D0%B5%D0%BD%D0%BD%D0%B8%D0%BA" TargetMode="External"/><Relationship Id="rId11" Type="http://schemas.openxmlformats.org/officeDocument/2006/relationships/hyperlink" Target="https://uk.wikipedia.org/wiki/%D0%94%D0%B8%D1%80%D0%B8%D0%B3%D0%B5%D0%BD%D1%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F%D1%96%D0%B0%D0%BD%D1%96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0%BC%D0%BF%D0%BE%D0%B7%D0%B8%D1%82%D0%BE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1792</Words>
  <Characters>10217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2023-10-30T15:03:00Z</dcterms:created>
  <dcterms:modified xsi:type="dcterms:W3CDTF">2023-11-03T18:03:00Z</dcterms:modified>
</cp:coreProperties>
</file>