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9CA8C" w14:textId="6D1DF70F" w:rsidR="00797E4D" w:rsidRPr="00797E4D" w:rsidRDefault="00797E4D" w:rsidP="00797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E4D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spellStart"/>
      <w:r w:rsidRPr="00797E4D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рактичн</w:t>
      </w:r>
      <w:proofErr w:type="spellEnd"/>
      <w:r w:rsidRPr="00797E4D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797E4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97E4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заняття</w:t>
      </w:r>
      <w:proofErr w:type="spellEnd"/>
      <w:r w:rsidRPr="00797E4D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6360AFBA" w14:textId="6D09B6FB" w:rsidR="00A52192" w:rsidRDefault="00A52192" w:rsidP="00A52192">
      <w:pPr>
        <w:pStyle w:val="a5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7"/>
          <w:szCs w:val="27"/>
        </w:rPr>
        <w:t xml:space="preserve">Тема: </w:t>
      </w:r>
      <w:r>
        <w:rPr>
          <w:b/>
          <w:bCs/>
          <w:sz w:val="28"/>
          <w:szCs w:val="28"/>
        </w:rPr>
        <w:t>Забезпечення операційної діяльності виробничою потужністю</w:t>
      </w:r>
    </w:p>
    <w:p w14:paraId="28BD9E3E" w14:textId="77777777" w:rsidR="00A52192" w:rsidRPr="00797E4D" w:rsidRDefault="00A52192" w:rsidP="00A52192">
      <w:pPr>
        <w:pStyle w:val="a5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14:paraId="7F6BB0B9" w14:textId="79AC93AD" w:rsidR="00A52192" w:rsidRPr="00797E4D" w:rsidRDefault="00A52192" w:rsidP="00A5219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7E4D">
        <w:rPr>
          <w:b/>
          <w:bCs/>
          <w:sz w:val="28"/>
          <w:szCs w:val="28"/>
        </w:rPr>
        <w:t xml:space="preserve"> Задача 1. </w:t>
      </w:r>
      <w:r w:rsidRPr="00797E4D">
        <w:rPr>
          <w:sz w:val="28"/>
          <w:szCs w:val="28"/>
        </w:rPr>
        <w:t xml:space="preserve">Виробнича потужність ливарного цеху визначається потужністю його основних печей, яких встановлено 4 одиниці. Коефіцієнт використання потужності </w:t>
      </w:r>
      <w:r w:rsidR="005E0F75" w:rsidRPr="00797E4D">
        <w:rPr>
          <w:sz w:val="28"/>
          <w:szCs w:val="28"/>
        </w:rPr>
        <w:t>становить</w:t>
      </w:r>
      <w:r w:rsidRPr="00797E4D">
        <w:rPr>
          <w:sz w:val="28"/>
          <w:szCs w:val="28"/>
        </w:rPr>
        <w:t xml:space="preserve"> 0,8. Середня тривалість виготовлення заготовки становить 50 хв., тривалість зміни 8 год., режим роботи двозмінний. Одночасно до 1 печі закладається 100 заготовок виробів. Номінальний фонд робочого часу 250 днів/рік, а втрати робочого часу на ремонт устаткування </w:t>
      </w:r>
      <w:r w:rsidR="005E0F75" w:rsidRPr="00797E4D">
        <w:rPr>
          <w:sz w:val="28"/>
          <w:szCs w:val="28"/>
        </w:rPr>
        <w:t>–</w:t>
      </w:r>
      <w:r w:rsidRPr="00797E4D">
        <w:rPr>
          <w:sz w:val="28"/>
          <w:szCs w:val="28"/>
        </w:rPr>
        <w:t xml:space="preserve"> 10%. Визначити виробничу потужність ливарного цеху та </w:t>
      </w:r>
      <w:r w:rsidR="007241DF" w:rsidRPr="00797E4D">
        <w:rPr>
          <w:sz w:val="28"/>
          <w:szCs w:val="28"/>
        </w:rPr>
        <w:t>його</w:t>
      </w:r>
      <w:r w:rsidRPr="00797E4D">
        <w:rPr>
          <w:sz w:val="28"/>
          <w:szCs w:val="28"/>
        </w:rPr>
        <w:t xml:space="preserve"> виробничу програму. </w:t>
      </w:r>
    </w:p>
    <w:p w14:paraId="516EB77F" w14:textId="1F8260CD" w:rsidR="005E0F75" w:rsidRDefault="005E0F75" w:rsidP="00A52192">
      <w:pPr>
        <w:pStyle w:val="a5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p w14:paraId="6A22C217" w14:textId="527CCF09" w:rsidR="00104711" w:rsidRPr="00797E4D" w:rsidRDefault="00104711" w:rsidP="00A52192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</w:p>
    <w:p w14:paraId="5A69AC4E" w14:textId="6BBFEED3" w:rsidR="00A52192" w:rsidRDefault="00A52192" w:rsidP="00A52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97E4D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 w:rsidR="00E5744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97E4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97E4D">
        <w:rPr>
          <w:rFonts w:ascii="Times New Roman" w:hAnsi="Times New Roman" w:cs="Times New Roman"/>
          <w:sz w:val="28"/>
          <w:szCs w:val="28"/>
        </w:rPr>
        <w:t xml:space="preserve">На початок року підприємство мало в розпорядженні основні засоби загальною річною потужністю 520 тис. грн. У березні </w:t>
      </w:r>
      <w:r w:rsidR="00D62B51" w:rsidRPr="00797E4D">
        <w:rPr>
          <w:rFonts w:ascii="Times New Roman" w:hAnsi="Times New Roman" w:cs="Times New Roman"/>
          <w:sz w:val="28"/>
          <w:szCs w:val="28"/>
        </w:rPr>
        <w:t xml:space="preserve">(з 01.03) </w:t>
      </w:r>
      <w:r w:rsidRPr="00797E4D">
        <w:rPr>
          <w:rFonts w:ascii="Times New Roman" w:hAnsi="Times New Roman" w:cs="Times New Roman"/>
          <w:sz w:val="28"/>
          <w:szCs w:val="28"/>
        </w:rPr>
        <w:t xml:space="preserve">планується ввести додаткові потужності на суму 58 тис. грн, а у жовтні </w:t>
      </w:r>
      <w:r w:rsidR="00D62B51" w:rsidRPr="00797E4D">
        <w:rPr>
          <w:rFonts w:ascii="Times New Roman" w:hAnsi="Times New Roman" w:cs="Times New Roman"/>
          <w:sz w:val="28"/>
          <w:szCs w:val="28"/>
        </w:rPr>
        <w:t xml:space="preserve">(з 01.10) </w:t>
      </w:r>
      <w:r w:rsidRPr="00797E4D">
        <w:rPr>
          <w:rFonts w:ascii="Times New Roman" w:hAnsi="Times New Roman" w:cs="Times New Roman"/>
          <w:sz w:val="28"/>
          <w:szCs w:val="28"/>
        </w:rPr>
        <w:t>вивести потужності на суму 100 тис. грн</w:t>
      </w:r>
      <w:r w:rsidRPr="00A52192">
        <w:rPr>
          <w:rFonts w:ascii="Times New Roman" w:hAnsi="Times New Roman" w:cs="Times New Roman"/>
          <w:sz w:val="27"/>
          <w:szCs w:val="27"/>
        </w:rPr>
        <w:t>. Розрахувати середньорічну планову потужність.</w:t>
      </w:r>
    </w:p>
    <w:p w14:paraId="7EC77F79" w14:textId="77777777" w:rsidR="00941D1E" w:rsidRDefault="00941D1E" w:rsidP="00A52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1415D23A" w14:textId="242EB31F" w:rsidR="0043792C" w:rsidRDefault="0043792C" w:rsidP="00A52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18D9F4" w14:textId="73CC9A84" w:rsidR="00A52192" w:rsidRPr="0043792C" w:rsidRDefault="00A52192" w:rsidP="00A521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792C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 w:rsidR="00E5744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46E5357" w14:textId="77777777" w:rsidR="00A52192" w:rsidRPr="0043792C" w:rsidRDefault="00A52192" w:rsidP="00A521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92C">
        <w:rPr>
          <w:rFonts w:ascii="Times New Roman" w:hAnsi="Times New Roman" w:cs="Times New Roman"/>
          <w:sz w:val="28"/>
          <w:szCs w:val="28"/>
        </w:rPr>
        <w:t>Визначити забезпеченість виробничої програми ділянки виробничою потужністю</w:t>
      </w:r>
      <w:r w:rsidRPr="0043792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3792C">
        <w:rPr>
          <w:rFonts w:ascii="Times New Roman" w:hAnsi="Times New Roman" w:cs="Times New Roman"/>
          <w:sz w:val="28"/>
          <w:szCs w:val="28"/>
        </w:rPr>
        <w:t xml:space="preserve">коефіцієнт використання виробничих </w:t>
      </w:r>
      <w:proofErr w:type="spellStart"/>
      <w:r w:rsidRPr="0043792C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43792C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77FE116" w14:textId="77777777" w:rsidR="00A52192" w:rsidRPr="0045155F" w:rsidRDefault="00A52192" w:rsidP="00A52192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5155F">
        <w:rPr>
          <w:rFonts w:ascii="Times New Roman" w:hAnsi="Times New Roman" w:cs="Times New Roman"/>
          <w:sz w:val="28"/>
          <w:szCs w:val="28"/>
        </w:rPr>
        <w:t>Таблиця 1</w:t>
      </w:r>
    </w:p>
    <w:p w14:paraId="1FEAD07A" w14:textId="77777777" w:rsidR="00A52192" w:rsidRPr="0045155F" w:rsidRDefault="00A52192" w:rsidP="00A521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5F">
        <w:rPr>
          <w:rFonts w:ascii="Times New Roman" w:hAnsi="Times New Roman" w:cs="Times New Roman"/>
          <w:b/>
          <w:bCs/>
          <w:sz w:val="28"/>
          <w:szCs w:val="28"/>
        </w:rPr>
        <w:t>Основні виробничі характеристики груп верстатів підприємства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1271"/>
        <w:gridCol w:w="1771"/>
        <w:gridCol w:w="1325"/>
        <w:gridCol w:w="1594"/>
        <w:gridCol w:w="1537"/>
      </w:tblGrid>
      <w:tr w:rsidR="00A52192" w:rsidRPr="0045155F" w14:paraId="40805015" w14:textId="77777777" w:rsidTr="00D42166">
        <w:trPr>
          <w:cantSplit/>
          <w:jc w:val="center"/>
        </w:trPr>
        <w:tc>
          <w:tcPr>
            <w:tcW w:w="13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4C96BD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364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3F8FE7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Група станків</w:t>
            </w:r>
          </w:p>
        </w:tc>
      </w:tr>
      <w:tr w:rsidR="00A52192" w:rsidRPr="0045155F" w14:paraId="44E4BE96" w14:textId="77777777" w:rsidTr="00D42166">
        <w:trPr>
          <w:cantSplit/>
          <w:trHeight w:val="129"/>
          <w:jc w:val="center"/>
        </w:trPr>
        <w:tc>
          <w:tcPr>
            <w:tcW w:w="135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8D1431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4C581E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токарні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DD5934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розточувальні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B405B8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фрезерні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4C37FE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шліфувальні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CBE13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свердлильні</w:t>
            </w:r>
          </w:p>
        </w:tc>
      </w:tr>
      <w:tr w:rsidR="00A52192" w:rsidRPr="0045155F" w14:paraId="48154779" w14:textId="77777777" w:rsidTr="00D42166">
        <w:trPr>
          <w:jc w:val="center"/>
        </w:trPr>
        <w:tc>
          <w:tcPr>
            <w:tcW w:w="13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0589C" w14:textId="2F0F02F3" w:rsidR="00A52192" w:rsidRPr="0045155F" w:rsidRDefault="00A52192" w:rsidP="00BE56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Трудомісткість обробки вироб</w:t>
            </w:r>
            <w:r w:rsidR="00BE56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, нормо-год.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042386" w14:textId="6C04B432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D3B721" w14:textId="0B81D170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532BF" w14:textId="0E4C5F20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18A758" w14:textId="22EA1343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D8D2A0" w14:textId="08F1B381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192" w:rsidRPr="0045155F" w14:paraId="3D6BD339" w14:textId="77777777" w:rsidTr="00D42166">
        <w:trPr>
          <w:jc w:val="center"/>
        </w:trPr>
        <w:tc>
          <w:tcPr>
            <w:tcW w:w="1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63D6D4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35761B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00C3A7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5E88FA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9B835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DCBDD7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52192" w:rsidRPr="0045155F" w14:paraId="55876904" w14:textId="77777777" w:rsidTr="00D42166">
        <w:trPr>
          <w:jc w:val="center"/>
        </w:trPr>
        <w:tc>
          <w:tcPr>
            <w:tcW w:w="1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A2A019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Коефіцієнт виконання норм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E4B6E6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96AE6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96CF20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94C2BC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FF8468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52192" w:rsidRPr="0045155F" w14:paraId="08B7CCA8" w14:textId="77777777" w:rsidTr="00D42166">
        <w:trPr>
          <w:jc w:val="center"/>
        </w:trPr>
        <w:tc>
          <w:tcPr>
            <w:tcW w:w="1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D4931F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Кількість верстатів у групі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1CEFD7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29F44E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8E2F12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B0C477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6DFE0C" w14:textId="77777777" w:rsidR="00A52192" w:rsidRPr="0045155F" w:rsidRDefault="00A52192" w:rsidP="00D421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403576C" w14:textId="77777777" w:rsidR="00797E4D" w:rsidRDefault="00797E4D" w:rsidP="00D421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3308A6" w14:textId="5FDB6190" w:rsidR="00A52192" w:rsidRDefault="00A52192" w:rsidP="00D421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166">
        <w:rPr>
          <w:rFonts w:ascii="Times New Roman" w:hAnsi="Times New Roman" w:cs="Times New Roman"/>
          <w:sz w:val="28"/>
          <w:szCs w:val="28"/>
        </w:rPr>
        <w:t xml:space="preserve">У річній виробничій програмі передбачено виробництво </w:t>
      </w:r>
      <w:r w:rsidR="00BE564D">
        <w:rPr>
          <w:rFonts w:ascii="Times New Roman" w:hAnsi="Times New Roman" w:cs="Times New Roman"/>
          <w:sz w:val="28"/>
          <w:szCs w:val="28"/>
        </w:rPr>
        <w:t>виробу А – 1000 шт</w:t>
      </w:r>
      <w:r w:rsidRPr="00D42166">
        <w:rPr>
          <w:rFonts w:ascii="Times New Roman" w:hAnsi="Times New Roman" w:cs="Times New Roman"/>
          <w:sz w:val="28"/>
          <w:szCs w:val="28"/>
        </w:rPr>
        <w:t>. Режим роботи – двозмінний. Витрати часу на ремонт устаткування – 3,8 %. Трудомісткість обробки виробів по групах устаткування, коефіцієнти виконання норм часу, кількість верстатів наведені в таблиці. Кількість вихідних днів – 106, передсвяткових – 4. Кількість неробочих годин у передсвяткові дні – 2.</w:t>
      </w:r>
    </w:p>
    <w:p w14:paraId="37290472" w14:textId="77777777" w:rsidR="00D42166" w:rsidRPr="00D42166" w:rsidRDefault="00D42166" w:rsidP="00A521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9A80C" w14:textId="315615A0" w:rsidR="00A52192" w:rsidRPr="004F25B7" w:rsidRDefault="00A52192" w:rsidP="00A521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5B7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E57440">
        <w:rPr>
          <w:rFonts w:ascii="Times New Roman" w:hAnsi="Times New Roman" w:cs="Times New Roman"/>
          <w:b/>
          <w:sz w:val="28"/>
          <w:szCs w:val="28"/>
        </w:rPr>
        <w:t>4</w:t>
      </w:r>
    </w:p>
    <w:p w14:paraId="1AB42F39" w14:textId="4E885C50" w:rsidR="00E57440" w:rsidRPr="00E57440" w:rsidRDefault="00A52192" w:rsidP="00E5744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B7">
        <w:rPr>
          <w:rFonts w:ascii="Times New Roman" w:hAnsi="Times New Roman" w:cs="Times New Roman"/>
          <w:sz w:val="28"/>
          <w:szCs w:val="28"/>
        </w:rPr>
        <w:t xml:space="preserve">Корисна площа складальної дільниці становить  200 м2, виріб займає площу 3,5 м2, робоча зона – 30% його площі. Тривалість виробничого циклу складання виробу – 12 змін. Кількість робочих днів в періоді 250 днів. Режим роботи дільниці 2 зміни. Визначте виробничу потужність складальної дільниці. </w:t>
      </w:r>
    </w:p>
    <w:p w14:paraId="7031B12A" w14:textId="77777777" w:rsidR="00BE564D" w:rsidRDefault="00BE564D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D846125" w14:textId="6E7A984D" w:rsidR="00E57440" w:rsidRPr="00E57440" w:rsidRDefault="00E57440" w:rsidP="00E5744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440">
        <w:rPr>
          <w:rFonts w:ascii="Times New Roman" w:hAnsi="Times New Roman" w:cs="Times New Roman"/>
          <w:b/>
          <w:sz w:val="28"/>
          <w:szCs w:val="28"/>
        </w:rPr>
        <w:lastRenderedPageBreak/>
        <w:t>Задачі для самостійного розв’язку</w:t>
      </w:r>
    </w:p>
    <w:p w14:paraId="4263ADEC" w14:textId="77777777" w:rsidR="00E57440" w:rsidRPr="00E57440" w:rsidRDefault="00E57440" w:rsidP="00E5744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1AF4DF8" w14:textId="1325D226" w:rsidR="00D27708" w:rsidRDefault="00E57440" w:rsidP="00A521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440">
        <w:rPr>
          <w:rFonts w:ascii="Times New Roman" w:hAnsi="Times New Roman" w:cs="Times New Roman"/>
          <w:b/>
          <w:sz w:val="28"/>
          <w:szCs w:val="28"/>
        </w:rPr>
        <w:t>Задача 1.</w:t>
      </w:r>
      <w:r w:rsidRPr="00E57440">
        <w:rPr>
          <w:rFonts w:ascii="Times New Roman" w:hAnsi="Times New Roman" w:cs="Times New Roman"/>
          <w:sz w:val="28"/>
          <w:szCs w:val="28"/>
        </w:rPr>
        <w:t xml:space="preserve"> На дільниці механічного цеху працюють 24 токарних верстати. Трудомісткість обробки однієї деталі – 1,2 нормо-год. Дільниця працює у двозмінному режимі, трив</w:t>
      </w:r>
      <w:r>
        <w:rPr>
          <w:rFonts w:ascii="Times New Roman" w:hAnsi="Times New Roman" w:cs="Times New Roman"/>
          <w:sz w:val="28"/>
          <w:szCs w:val="28"/>
        </w:rPr>
        <w:t>алість зміни – 8,1 год. У розра</w:t>
      </w:r>
      <w:r w:rsidRPr="00E57440">
        <w:rPr>
          <w:rFonts w:ascii="Times New Roman" w:hAnsi="Times New Roman" w:cs="Times New Roman"/>
          <w:sz w:val="28"/>
          <w:szCs w:val="28"/>
        </w:rPr>
        <w:t>хунковому році неробочих днів 113. Регламентовані простої устаткування становлять 5 % режимного фонду часу. Очікуваний коефіцієнт використання верстатів – 0,85. Обчислити виробничу потужність дільниці й річну кількість оброблених на верстатах деталей.</w:t>
      </w:r>
    </w:p>
    <w:p w14:paraId="0942BBCA" w14:textId="77777777" w:rsidR="00E57440" w:rsidRDefault="00E57440" w:rsidP="00A521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2AE289" w14:textId="627664F3" w:rsidR="00E57440" w:rsidRDefault="00E57440" w:rsidP="00A521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440">
        <w:rPr>
          <w:rFonts w:ascii="Times New Roman" w:hAnsi="Times New Roman" w:cs="Times New Roman"/>
          <w:b/>
          <w:sz w:val="28"/>
          <w:szCs w:val="28"/>
        </w:rPr>
        <w:t>Задача 2.</w:t>
      </w:r>
      <w:r w:rsidRPr="00E57440">
        <w:rPr>
          <w:rFonts w:ascii="Times New Roman" w:hAnsi="Times New Roman" w:cs="Times New Roman"/>
          <w:sz w:val="28"/>
          <w:szCs w:val="28"/>
        </w:rPr>
        <w:t xml:space="preserve"> На плановий період підприємством укладено договори на поставку сировини в обсязі 12 </w:t>
      </w:r>
      <w:proofErr w:type="spellStart"/>
      <w:r w:rsidRPr="00E57440">
        <w:rPr>
          <w:rFonts w:ascii="Times New Roman" w:hAnsi="Times New Roman" w:cs="Times New Roman"/>
          <w:sz w:val="28"/>
          <w:szCs w:val="28"/>
        </w:rPr>
        <w:t>тонн</w:t>
      </w:r>
      <w:proofErr w:type="spellEnd"/>
      <w:r w:rsidRPr="00E57440">
        <w:rPr>
          <w:rFonts w:ascii="Times New Roman" w:hAnsi="Times New Roman" w:cs="Times New Roman"/>
          <w:sz w:val="28"/>
          <w:szCs w:val="28"/>
        </w:rPr>
        <w:t>, а чиста вага виробу 0,9 кг. Коефіцієнт використання сировини 0,85, 15% відходів сировини можуть повторно використовуватись у виробництві. За плановий період підприємство має доставити споживачам 13000 шт. виробів. Обґрунтувати виробничу програму підприємства точки зору забезпеченості сировиною.</w:t>
      </w:r>
    </w:p>
    <w:p w14:paraId="03EA9CA1" w14:textId="77777777" w:rsidR="00E57440" w:rsidRDefault="00E57440" w:rsidP="00A521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877493" w14:textId="13F1C469" w:rsidR="00E57440" w:rsidRDefault="00E57440" w:rsidP="00A5219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440">
        <w:rPr>
          <w:rFonts w:ascii="Times New Roman" w:hAnsi="Times New Roman" w:cs="Times New Roman"/>
          <w:b/>
          <w:sz w:val="28"/>
          <w:szCs w:val="28"/>
        </w:rPr>
        <w:t>Задача 3.</w:t>
      </w:r>
      <w:r w:rsidRPr="00E57440">
        <w:rPr>
          <w:rFonts w:ascii="Times New Roman" w:hAnsi="Times New Roman" w:cs="Times New Roman"/>
          <w:sz w:val="28"/>
          <w:szCs w:val="28"/>
        </w:rPr>
        <w:t xml:space="preserve"> На початок року підприємство мало в розпорядженні основні засоби загальною річною потужністю 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E57440">
        <w:rPr>
          <w:rFonts w:ascii="Times New Roman" w:hAnsi="Times New Roman" w:cs="Times New Roman"/>
          <w:sz w:val="28"/>
          <w:szCs w:val="28"/>
        </w:rPr>
        <w:t xml:space="preserve">0 тис. грн. У </w:t>
      </w:r>
      <w:r>
        <w:rPr>
          <w:rFonts w:ascii="Times New Roman" w:hAnsi="Times New Roman" w:cs="Times New Roman"/>
          <w:sz w:val="28"/>
          <w:szCs w:val="28"/>
        </w:rPr>
        <w:t>квітні</w:t>
      </w:r>
      <w:r w:rsidRPr="00E57440">
        <w:rPr>
          <w:rFonts w:ascii="Times New Roman" w:hAnsi="Times New Roman" w:cs="Times New Roman"/>
          <w:sz w:val="28"/>
          <w:szCs w:val="28"/>
        </w:rPr>
        <w:t xml:space="preserve"> (з 01.0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7440">
        <w:rPr>
          <w:rFonts w:ascii="Times New Roman" w:hAnsi="Times New Roman" w:cs="Times New Roman"/>
          <w:sz w:val="28"/>
          <w:szCs w:val="28"/>
        </w:rPr>
        <w:t xml:space="preserve">) планується ввести додаткові потужності на суму 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E57440">
        <w:rPr>
          <w:rFonts w:ascii="Times New Roman" w:hAnsi="Times New Roman" w:cs="Times New Roman"/>
          <w:sz w:val="28"/>
          <w:szCs w:val="28"/>
        </w:rPr>
        <w:t xml:space="preserve"> тис. грн, а у </w:t>
      </w:r>
      <w:r>
        <w:rPr>
          <w:rFonts w:ascii="Times New Roman" w:hAnsi="Times New Roman" w:cs="Times New Roman"/>
          <w:sz w:val="28"/>
          <w:szCs w:val="28"/>
        </w:rPr>
        <w:t>вересні</w:t>
      </w:r>
      <w:r w:rsidRPr="00E57440">
        <w:rPr>
          <w:rFonts w:ascii="Times New Roman" w:hAnsi="Times New Roman" w:cs="Times New Roman"/>
          <w:sz w:val="28"/>
          <w:szCs w:val="28"/>
        </w:rPr>
        <w:t xml:space="preserve"> (з 01.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E57440">
        <w:rPr>
          <w:rFonts w:ascii="Times New Roman" w:hAnsi="Times New Roman" w:cs="Times New Roman"/>
          <w:sz w:val="28"/>
          <w:szCs w:val="28"/>
        </w:rPr>
        <w:t>) вивести потужності на суму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7440">
        <w:rPr>
          <w:rFonts w:ascii="Times New Roman" w:hAnsi="Times New Roman" w:cs="Times New Roman"/>
          <w:sz w:val="28"/>
          <w:szCs w:val="28"/>
        </w:rPr>
        <w:t>0 тис. грн. Розрахувати середньорічну планову потужність.</w:t>
      </w:r>
    </w:p>
    <w:sectPr w:rsidR="00E57440" w:rsidSect="00A521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92"/>
    <w:rsid w:val="000659C6"/>
    <w:rsid w:val="000D34B7"/>
    <w:rsid w:val="00104711"/>
    <w:rsid w:val="003D087C"/>
    <w:rsid w:val="0041696F"/>
    <w:rsid w:val="0043792C"/>
    <w:rsid w:val="0045155F"/>
    <w:rsid w:val="004F25B7"/>
    <w:rsid w:val="005E0F75"/>
    <w:rsid w:val="006D418C"/>
    <w:rsid w:val="007241DF"/>
    <w:rsid w:val="00797E4D"/>
    <w:rsid w:val="007C0BE1"/>
    <w:rsid w:val="00853D33"/>
    <w:rsid w:val="00894F1D"/>
    <w:rsid w:val="00941D1E"/>
    <w:rsid w:val="00A52192"/>
    <w:rsid w:val="00B74104"/>
    <w:rsid w:val="00BD39DE"/>
    <w:rsid w:val="00BE564D"/>
    <w:rsid w:val="00D27708"/>
    <w:rsid w:val="00D42166"/>
    <w:rsid w:val="00D62B51"/>
    <w:rsid w:val="00E57440"/>
    <w:rsid w:val="00E66AC1"/>
    <w:rsid w:val="00E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1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9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21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A521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A5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Placeholder Text"/>
    <w:basedOn w:val="a0"/>
    <w:uiPriority w:val="99"/>
    <w:semiHidden/>
    <w:rsid w:val="00BD39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9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21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A521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A5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Placeholder Text"/>
    <w:basedOn w:val="a0"/>
    <w:uiPriority w:val="99"/>
    <w:semiHidden/>
    <w:rsid w:val="00BD39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36B4937-0B38-414C-BCEA-29F66292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Орлова</dc:creator>
  <cp:keywords/>
  <dc:description/>
  <cp:lastModifiedBy>Пользователь Windows</cp:lastModifiedBy>
  <cp:revision>7</cp:revision>
  <cp:lastPrinted>2023-10-09T06:17:00Z</cp:lastPrinted>
  <dcterms:created xsi:type="dcterms:W3CDTF">2020-11-12T22:31:00Z</dcterms:created>
  <dcterms:modified xsi:type="dcterms:W3CDTF">2023-10-09T06:19:00Z</dcterms:modified>
</cp:coreProperties>
</file>