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212C" w14:textId="77777777" w:rsidR="0077250C" w:rsidRDefault="00F074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ЗАНЯТТЯ</w:t>
      </w:r>
    </w:p>
    <w:p w14:paraId="1BA9B631" w14:textId="2D7B13A4" w:rsidR="005C7C2D" w:rsidRDefault="005C7C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19.10.23 р.</w:t>
      </w:r>
    </w:p>
    <w:p w14:paraId="5A5B3E7E" w14:textId="77777777" w:rsidR="0077250C" w:rsidRDefault="00F074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МАНІПУЛЯЦІЇ У </w:t>
      </w:r>
      <w:r w:rsidR="00F40840">
        <w:rPr>
          <w:rFonts w:ascii="Times New Roman" w:hAnsi="Times New Roman" w:cs="Times New Roman"/>
          <w:b/>
          <w:sz w:val="28"/>
          <w:szCs w:val="28"/>
        </w:rPr>
        <w:t>БІЗНЕС-КОМУНІКАЦІЯХ</w:t>
      </w:r>
    </w:p>
    <w:p w14:paraId="797959BC" w14:textId="77777777" w:rsidR="0077250C" w:rsidRDefault="00772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748C10" w14:textId="77777777" w:rsidR="0077250C" w:rsidRDefault="00F074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практичне заняття підготувати для виступу для обговорення наступні питання:</w:t>
      </w:r>
    </w:p>
    <w:p w14:paraId="752E2AEF" w14:textId="77777777" w:rsidR="0077250C" w:rsidRDefault="00F0746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Маніпуляції: сутність поняття</w:t>
      </w:r>
    </w:p>
    <w:p w14:paraId="07320CF6" w14:textId="77777777" w:rsidR="0077250C" w:rsidRDefault="00F0746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Ознаки та причини маніпуляції</w:t>
      </w:r>
    </w:p>
    <w:p w14:paraId="2627EFD8" w14:textId="77777777" w:rsidR="0077250C" w:rsidRDefault="00F0746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Маніпулятивні системи та їх характеристика</w:t>
      </w:r>
    </w:p>
    <w:p w14:paraId="6528E6F7" w14:textId="77777777" w:rsidR="0077250C" w:rsidRDefault="00F0746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типи маніпуляторів та їх характеристика</w:t>
      </w:r>
    </w:p>
    <w:p w14:paraId="6D318617" w14:textId="77777777" w:rsidR="0077250C" w:rsidRDefault="00F0746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 маніпулятивного впливу</w:t>
      </w:r>
    </w:p>
    <w:p w14:paraId="1FF223EF" w14:textId="77777777" w:rsidR="00F40840" w:rsidRDefault="00F4084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 маніпуляцій в бізнес-комунікаціях та їх характеристика</w:t>
      </w:r>
    </w:p>
    <w:p w14:paraId="275939CE" w14:textId="77777777" w:rsidR="0077250C" w:rsidRDefault="00F0746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Засоби попередження та захисту від маніпулятивного впливу</w:t>
      </w:r>
    </w:p>
    <w:p w14:paraId="250B4D3C" w14:textId="77777777" w:rsidR="0077250C" w:rsidRDefault="00772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9EAF85" w14:textId="77777777" w:rsidR="00F40840" w:rsidRDefault="00F40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C0480D" w14:textId="77777777" w:rsidR="00F40840" w:rsidRDefault="00F40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98E02E" w14:textId="7EFBDBC4" w:rsidR="00F40840" w:rsidRDefault="005C7C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 творчого характеру:</w:t>
      </w:r>
    </w:p>
    <w:p w14:paraId="16867964" w14:textId="77777777" w:rsidR="005C7C2D" w:rsidRDefault="005C7C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13C7E29" w14:textId="77777777" w:rsidR="005C7C2D" w:rsidRPr="00EA6FFD" w:rsidRDefault="005C7C2D" w:rsidP="005C7C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Практичне заняття носитиме творчий характер: </w:t>
      </w:r>
      <w:r w:rsidRPr="00EA6FFD">
        <w:rPr>
          <w:rFonts w:ascii="Times New Roman" w:hAnsi="Times New Roman" w:cs="Times New Roman"/>
          <w:sz w:val="28"/>
          <w:szCs w:val="28"/>
        </w:rPr>
        <w:t>підготувати презентацію</w:t>
      </w:r>
      <w:r>
        <w:rPr>
          <w:rFonts w:ascii="Times New Roman" w:hAnsi="Times New Roman" w:cs="Times New Roman"/>
          <w:sz w:val="28"/>
          <w:szCs w:val="28"/>
        </w:rPr>
        <w:t xml:space="preserve"> на тему</w:t>
      </w:r>
      <w:r w:rsidRPr="00EA6FFD">
        <w:rPr>
          <w:rFonts w:ascii="Times New Roman" w:hAnsi="Times New Roman" w:cs="Times New Roman"/>
          <w:sz w:val="28"/>
          <w:szCs w:val="28"/>
        </w:rPr>
        <w:t>: «Маніпуляції»</w:t>
      </w:r>
    </w:p>
    <w:p w14:paraId="266AB06B" w14:textId="77777777" w:rsidR="005C7C2D" w:rsidRDefault="005C7C2D" w:rsidP="005C7C2D">
      <w:pPr>
        <w:jc w:val="both"/>
        <w:rPr>
          <w:rFonts w:ascii="Times New Roman" w:hAnsi="Times New Roman" w:cs="Times New Roman"/>
          <w:sz w:val="28"/>
          <w:szCs w:val="28"/>
        </w:rPr>
      </w:pPr>
      <w:r w:rsidRPr="00EA6FFD">
        <w:rPr>
          <w:rFonts w:ascii="Times New Roman" w:hAnsi="Times New Roman" w:cs="Times New Roman"/>
          <w:sz w:val="28"/>
          <w:szCs w:val="28"/>
        </w:rPr>
        <w:t>Для виконання завдання необхідно обрати будь-який приклад маніпуляції із відомих кінофільмів, літературних творів</w:t>
      </w:r>
      <w:r>
        <w:rPr>
          <w:rFonts w:ascii="Times New Roman" w:hAnsi="Times New Roman" w:cs="Times New Roman"/>
          <w:sz w:val="28"/>
          <w:szCs w:val="28"/>
        </w:rPr>
        <w:t xml:space="preserve"> і навіть мультфільмів.</w:t>
      </w:r>
    </w:p>
    <w:p w14:paraId="65FEC72B" w14:textId="77777777" w:rsidR="005C7C2D" w:rsidRDefault="005C7C2D" w:rsidP="005C7C2D">
      <w:pPr>
        <w:pStyle w:val="a6"/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Продемонструвати приклад</w:t>
      </w:r>
    </w:p>
    <w:p w14:paraId="7A2BB5B4" w14:textId="77777777" w:rsidR="005C7C2D" w:rsidRDefault="005C7C2D" w:rsidP="005C7C2D">
      <w:pPr>
        <w:pStyle w:val="a6"/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Пояснити свій вибір: В чому саме полягає маніпулятивний вплив? Хто є жертвою маніпуляції? Хто є маніпулятором (чи маніпуляторами)? Яку ціль переслідує маніпулятор? Які інструменти маніпулювання були використані (продемонструвати це відповідними словами, фразами, поведінкою із обраного прикладу)?</w:t>
      </w:r>
    </w:p>
    <w:p w14:paraId="79E6A89B" w14:textId="77777777" w:rsidR="005C7C2D" w:rsidRDefault="005C7C2D" w:rsidP="005C7C2D">
      <w:pPr>
        <w:pStyle w:val="a6"/>
        <w:numPr>
          <w:ilvl w:val="0"/>
          <w:numId w:val="3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Пояснити: в який спосіб можна захиститися від такого маніпулятивного впливу.</w:t>
      </w:r>
    </w:p>
    <w:p w14:paraId="20DF4A02" w14:textId="77777777" w:rsidR="005C7C2D" w:rsidRDefault="005C7C2D" w:rsidP="005C7C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Ця презентація є обов’язковою </w:t>
      </w:r>
      <w:r w:rsidRPr="009C37F4">
        <w:rPr>
          <w:rFonts w:ascii="Times New Roman" w:hAnsi="Times New Roman" w:cs="Times New Roman"/>
          <w:b/>
          <w:sz w:val="28"/>
          <w:szCs w:val="28"/>
          <w:u w:val="single"/>
        </w:rPr>
        <w:t>для всіх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отримання підсумкової оцінки</w:t>
      </w:r>
      <w:r w:rsidRPr="009C37F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57ED6E" w14:textId="77777777" w:rsidR="005C7C2D" w:rsidRDefault="005C7C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DD2D2A" w14:textId="77777777" w:rsidR="00F07461" w:rsidRDefault="00F074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1A5FAE" w14:textId="77777777" w:rsidR="0077250C" w:rsidRDefault="007725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7250C">
      <w:pgSz w:w="11906" w:h="16838"/>
      <w:pgMar w:top="567" w:right="567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F7919"/>
    <w:multiLevelType w:val="multilevel"/>
    <w:tmpl w:val="224C17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C30685"/>
    <w:multiLevelType w:val="hybridMultilevel"/>
    <w:tmpl w:val="FEDE14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85E6E"/>
    <w:multiLevelType w:val="multilevel"/>
    <w:tmpl w:val="BE3A709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 w16cid:durableId="1431045634">
    <w:abstractNumId w:val="2"/>
  </w:num>
  <w:num w:numId="2" w16cid:durableId="351615176">
    <w:abstractNumId w:val="0"/>
  </w:num>
  <w:num w:numId="3" w16cid:durableId="1074594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0C"/>
    <w:rsid w:val="004B1ADC"/>
    <w:rsid w:val="005B2234"/>
    <w:rsid w:val="005C7C2D"/>
    <w:rsid w:val="0077250C"/>
    <w:rsid w:val="00E55439"/>
    <w:rsid w:val="00E90CAD"/>
    <w:rsid w:val="00F07461"/>
    <w:rsid w:val="00F4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13E6"/>
  <w15:docId w15:val="{03796E3E-588B-454F-983A-0F9AC988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zeinternetowe">
    <w:name w:val="Łącze internetowe"/>
    <w:basedOn w:val="a0"/>
    <w:uiPriority w:val="99"/>
    <w:unhideWhenUsed/>
    <w:rsid w:val="00D91AF6"/>
    <w:rPr>
      <w:color w:val="0563C1" w:themeColor="hyperlink"/>
      <w:u w:val="single"/>
    </w:rPr>
  </w:style>
  <w:style w:type="paragraph" w:customStyle="1" w:styleId="Nagwek">
    <w:name w:val="Nagłówek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a6">
    <w:name w:val="List Paragraph"/>
    <w:basedOn w:val="a"/>
    <w:uiPriority w:val="34"/>
    <w:qFormat/>
    <w:rsid w:val="003E7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Lenovo</cp:lastModifiedBy>
  <cp:revision>2</cp:revision>
  <dcterms:created xsi:type="dcterms:W3CDTF">2023-10-18T08:12:00Z</dcterms:created>
  <dcterms:modified xsi:type="dcterms:W3CDTF">2023-10-18T08:12:00Z</dcterms:modified>
  <dc:language>pl-PL</dc:language>
</cp:coreProperties>
</file>