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CE1" w:rsidRPr="002C0E19" w:rsidRDefault="00561CE1" w:rsidP="00561CE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C0E19">
        <w:rPr>
          <w:rFonts w:ascii="Times New Roman" w:hAnsi="Times New Roman"/>
          <w:b/>
          <w:sz w:val="28"/>
          <w:szCs w:val="28"/>
          <w:lang w:val="uk-UA"/>
        </w:rPr>
        <w:t>5. Філософська думка в Україні</w:t>
      </w:r>
    </w:p>
    <w:p w:rsidR="00561CE1" w:rsidRPr="002C0E19" w:rsidRDefault="00561CE1" w:rsidP="00561CE1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Україна як цивілізація на межі Заходу (Західної Європи) та Сходу (Азії).</w:t>
      </w:r>
    </w:p>
    <w:p w:rsidR="00561CE1" w:rsidRPr="002C0E19" w:rsidRDefault="00561CE1" w:rsidP="00561CE1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Загальні особливості української </w:t>
      </w: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ментальностіта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 xml:space="preserve"> української філософської думки. </w:t>
      </w:r>
    </w:p>
    <w:p w:rsidR="00561CE1" w:rsidRPr="002C0E19" w:rsidRDefault="00561CE1" w:rsidP="00561CE1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Філософська думка часів Київської Русі. </w:t>
      </w:r>
    </w:p>
    <w:p w:rsidR="00561CE1" w:rsidRPr="002C0E19" w:rsidRDefault="00561CE1" w:rsidP="00561CE1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Ренесансна філософія на українських землях (Ю. Дрогобич, С. </w:t>
      </w: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Оріховський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 xml:space="preserve">, П. Русин). </w:t>
      </w:r>
    </w:p>
    <w:p w:rsidR="00561CE1" w:rsidRPr="002C0E19" w:rsidRDefault="00561CE1" w:rsidP="00561CE1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Академічна філософія в Україні: Острозька </w:t>
      </w: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греко-слов’яно-латинська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 xml:space="preserve"> школа, </w:t>
      </w: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Києво-Могилянський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 xml:space="preserve"> колегіум. </w:t>
      </w:r>
    </w:p>
    <w:p w:rsidR="00561CE1" w:rsidRPr="002C0E19" w:rsidRDefault="00561CE1" w:rsidP="00561CE1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Г. Сковорода як найвидатніший український філософ.</w:t>
      </w:r>
    </w:p>
    <w:p w:rsidR="00561CE1" w:rsidRPr="002C0E19" w:rsidRDefault="00561CE1" w:rsidP="00561CE1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Кордоцентризм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 xml:space="preserve"> П. Юркевича. </w:t>
      </w:r>
    </w:p>
    <w:p w:rsidR="00561CE1" w:rsidRPr="002C0E19" w:rsidRDefault="00561CE1" w:rsidP="00561CE1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Філософія українського націоналізму: М. Міхновський, В. </w:t>
      </w: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Липинський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 xml:space="preserve">, Ю. Липа та ін. </w:t>
      </w:r>
    </w:p>
    <w:p w:rsidR="00561CE1" w:rsidRPr="002C0E19" w:rsidRDefault="00561CE1" w:rsidP="00561CE1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Сучасний розвиток філософської думки в Україні. Київська філософська школа, Поліська філософська школа та ін.</w:t>
      </w:r>
    </w:p>
    <w:p w:rsidR="00561CE1" w:rsidRPr="00156ABA" w:rsidRDefault="00561CE1" w:rsidP="00561CE1">
      <w:pPr>
        <w:autoSpaceDE w:val="0"/>
        <w:autoSpaceDN w:val="0"/>
        <w:spacing w:line="240" w:lineRule="auto"/>
        <w:ind w:left="927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156ABA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561CE1" w:rsidRPr="00156ABA" w:rsidRDefault="00561CE1" w:rsidP="00561CE1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Історія філософії [Текст] : підручник / [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Ярошовець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 xml:space="preserve"> В. І. та ін.] ; за ред. д-ра філос. наук, проф. 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В. І.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;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Київ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ун-т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Тараса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Шевченка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Карпат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у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. Августина Волошина.  Ужгород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 xml:space="preserve"> :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Патент, 2014. 839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561CE1" w:rsidRPr="00156ABA" w:rsidRDefault="00561CE1" w:rsidP="00561CE1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Литвинчук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 О.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пос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2021. 403 с. </w:t>
      </w:r>
      <w:hyperlink r:id="rId5" w:history="1">
        <w:r w:rsidRPr="00156ABA">
          <w:rPr>
            <w:rStyle w:val="af4"/>
            <w:rFonts w:ascii="Times New Roman" w:eastAsiaTheme="majorEastAsia" w:hAnsi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561CE1" w:rsidRPr="00156ABA" w:rsidRDefault="00561CE1" w:rsidP="00561CE1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Св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ітайло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Л.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>Д., Мельничук М.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С.,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Слюсар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В.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М.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навчально-методичний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посібник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івне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Вид-во</w:t>
      </w:r>
      <w:proofErr w:type="spellEnd"/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НУВГП, 2012.  270 с.</w:t>
      </w:r>
    </w:p>
    <w:p w:rsidR="00561CE1" w:rsidRPr="00156ABA" w:rsidRDefault="00561CE1" w:rsidP="00561CE1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ідручник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для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студентів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В.П.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Андрущенко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А.О.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, І.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С. Добронравова, В.В.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Ільїн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; за ред. Л.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Губернський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вид. 2-ге,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перероб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Харків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Фоліо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2018. 620 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3770"/>
    <w:multiLevelType w:val="hybridMultilevel"/>
    <w:tmpl w:val="4CB2B95E"/>
    <w:lvl w:ilvl="0" w:tplc="6D42F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61CE1"/>
    <w:rsid w:val="00561CE1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E1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561CE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2023-10-08T18:51:00Z</dcterms:created>
  <dcterms:modified xsi:type="dcterms:W3CDTF">2023-10-08T18:51:00Z</dcterms:modified>
</cp:coreProperties>
</file>