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008B5" w14:textId="77777777" w:rsidR="00FB159D" w:rsidRDefault="00FB159D" w:rsidP="00FB159D">
      <w:pPr>
        <w:shd w:val="clear" w:color="auto" w:fill="FFFFFF"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val="uk-UA" w:eastAsia="ru-RU"/>
        </w:rPr>
        <w:t>ТИПОВІ ПОМИЛКИ ВЛАСНИКА ГОТЕЛЮ</w:t>
      </w:r>
    </w:p>
    <w:p w14:paraId="06AAF1C8" w14:textId="77777777" w:rsidR="00FB159D" w:rsidRDefault="00FB159D" w:rsidP="00FB159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Автори статті:</w:t>
      </w:r>
    </w:p>
    <w:p w14:paraId="670A39F4" w14:textId="77777777" w:rsidR="00FB159D" w:rsidRPr="00FB159D" w:rsidRDefault="00FB159D" w:rsidP="00FB159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val="uk-UA" w:eastAsia="ru-RU"/>
        </w:rPr>
      </w:pPr>
      <w:r w:rsidRPr="00FB159D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val="uk-UA" w:eastAsia="ru-RU"/>
        </w:rPr>
        <w:t>КАТЕРИНА СПОРИШ</w:t>
      </w:r>
    </w:p>
    <w:p w14:paraId="0E5E3D9B" w14:textId="77777777" w:rsidR="00FB159D" w:rsidRPr="00FB159D" w:rsidRDefault="00FB159D" w:rsidP="00FB159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B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Дата публікації:</w:t>
      </w:r>
    </w:p>
    <w:p w14:paraId="506E0F5E" w14:textId="77777777" w:rsidR="00FB159D" w:rsidRDefault="00FB159D" w:rsidP="00FB159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25/09/2018</w:t>
      </w:r>
    </w:p>
    <w:p w14:paraId="29505B7F" w14:textId="77777777" w:rsidR="00FB159D" w:rsidRDefault="00FB159D" w:rsidP="00FB159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Артур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Лупашко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, засновник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Ribas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Hotels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Group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, розказав «Будуй своє» про найтиповіші помилки власників готелів. </w:t>
      </w:r>
    </w:p>
    <w:p w14:paraId="0AD2E285" w14:textId="77777777" w:rsidR="00FB159D" w:rsidRDefault="00FB159D" w:rsidP="00FB159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Успішність підприємства ні в якому разі не залежить від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зірковості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архітектора (або дизайнера), який його спроектував.</w:t>
      </w:r>
    </w:p>
    <w:p w14:paraId="5748B173" w14:textId="77777777" w:rsidR="00FB159D" w:rsidRDefault="00FB159D" w:rsidP="00FB1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Спираючись на мій досвід, варто діяти від зворотного </w:t>
      </w:r>
      <w:r>
        <w:rPr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знайти компетентного спеціаліста з готовим портфелем перевірених на практиці кейсів у залежності від запиту: на будівництво, реконструкцію, перебудову того чи іншого об’єкта у сфері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HoReCa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готелів, кафе, ресторанів. Саме такий спеціаліст розрахує площу усіх приміщень </w:t>
      </w:r>
      <w:r>
        <w:rPr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номерів та спеціальних кімнат, де співробітники зберігатимуть інвентар, пральні, під’їздів до готелю та кухні. А ще купу інших дрібниць, про які новачки навіть не здогадуються.</w:t>
      </w:r>
    </w:p>
    <w:p w14:paraId="1ACC7E44" w14:textId="77777777" w:rsidR="00FB159D" w:rsidRDefault="00FB159D" w:rsidP="00FB159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№2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Економити на співробітниках. </w:t>
      </w:r>
    </w:p>
    <w:p w14:paraId="3214C95A" w14:textId="77777777" w:rsidR="00FB159D" w:rsidRDefault="00FB159D" w:rsidP="00FB1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мою думку, під час запуску готелю не варто економити на персоналі, тим паче покладати додаткові обов'язки на них. На сьогодні ми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Ribas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Hotels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Group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спостерігаємо колосальну ротацію лінійного персоналу з одного готелю в інший посеред робочого дня </w:t>
      </w:r>
      <w:r>
        <w:rPr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люди йдуть, тільки-но зрозумівши, що за рогом заплатять більше. Саме тому ми моні торимо ринок зарплат персоналу ретельніше, аніж інші, як-от завантаженість готелів.</w:t>
      </w:r>
    </w:p>
    <w:p w14:paraId="627D4295" w14:textId="77777777" w:rsidR="00FB159D" w:rsidRDefault="00FB159D" w:rsidP="00FB1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Проаналізувавши ситуацію на ринку лінійного персоналу </w:t>
      </w:r>
      <w:r>
        <w:rPr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окрім гідної заробітної платні обов’язково знадобляться штрафи та мотивація. Штрафи </w:t>
      </w:r>
      <w:r>
        <w:rPr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це по суті посадова інструкція а-ля «як не можна робити». За наявності таких інструкцій співробітники зрозуміють відповідальність за порушення. Щодо мотивації </w:t>
      </w:r>
      <w:r>
        <w:rPr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на розсуд власника.</w:t>
      </w:r>
    </w:p>
    <w:p w14:paraId="7A703381" w14:textId="77777777" w:rsidR="00FB159D" w:rsidRDefault="00FB159D" w:rsidP="00FB1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Чому це так важливо? Відповідно до вимог сьогоденного гостя, замало надати ліжко або нічліг. Натомість потрібен якісний сервіс, який забезпечить досвідчений персонал з гідною заробітною платнею.</w:t>
      </w:r>
    </w:p>
    <w:p w14:paraId="3D74D2DA" w14:textId="77777777" w:rsidR="00FB159D" w:rsidRDefault="00FB159D" w:rsidP="00FB1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Адже на практиці зекономлені тисячі гривень обернуться у кращому випадку відчутними фінансовими витратами, у гіршому — втратою обличчя, іміджу. Тому новачкам у готельній справі раджу зробити так: як мінімум за кілька місяців до відкриття найняти управлінця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майбутнімготелем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А надалі за декілька тижнів до старту сезону(який в Одесі починається 20 травня, у курортних готелях — 20 червня, водночас низький сезон у курортних готелях стартує з 1 вересня, в міських — з 20 вересня)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потрібнознайти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команду та регулярно навчати її.</w:t>
      </w:r>
    </w:p>
    <w:p w14:paraId="45C9B9C1" w14:textId="77777777" w:rsidR="00FB159D" w:rsidRDefault="00FB159D" w:rsidP="00FB159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№3. Вважати, що маркетингові або статистичні дослідження конкурентів дають повну картину ситуації на ринку.</w:t>
      </w:r>
    </w:p>
    <w:p w14:paraId="66E802AB" w14:textId="77777777" w:rsidR="00FB159D" w:rsidRDefault="00FB159D" w:rsidP="00FB1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Я переконаний, що правильно діяти, як один з найкращих генеральних менеджерів міжнародної мережі готелів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Holiday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Inn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>
        <w:rPr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Даррен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Дарвін. Саме він вивів безліч готелів Європи в топи готельного бізнесу у своїх регіонах. Йому це вдалося, працюючи над просуванням свого об'єкта. А ще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Даррен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обов'язково селився у готелях конкурентів.</w:t>
      </w:r>
    </w:p>
    <w:p w14:paraId="6DBB46FD" w14:textId="77777777" w:rsidR="00FB159D" w:rsidRDefault="00FB159D" w:rsidP="00FB1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Там оцінював зсередини всі робочі процеси:</w:t>
      </w:r>
    </w:p>
    <w:p w14:paraId="449F5531" w14:textId="77777777" w:rsidR="00FB159D" w:rsidRDefault="00FB159D" w:rsidP="00FB1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— ставлення персоналу до гостей;</w:t>
      </w:r>
    </w:p>
    <w:p w14:paraId="2F940741" w14:textId="77777777" w:rsidR="00FB159D" w:rsidRDefault="00FB159D" w:rsidP="00FB1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— злагодженість роботи кухні;</w:t>
      </w:r>
    </w:p>
    <w:p w14:paraId="5CE702E8" w14:textId="77777777" w:rsidR="00FB159D" w:rsidRDefault="00FB159D" w:rsidP="00FB1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— різноманітність меню;</w:t>
      </w:r>
    </w:p>
    <w:p w14:paraId="25676443" w14:textId="77777777" w:rsidR="00FB159D" w:rsidRDefault="00FB159D" w:rsidP="00FB1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— швидкість реакції на прохання або замовлення;</w:t>
      </w:r>
    </w:p>
    <w:p w14:paraId="0A7E19FD" w14:textId="77777777" w:rsidR="00FB159D" w:rsidRDefault="00FB159D" w:rsidP="00FB1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— «приємності», якими заманюють потенційних і реальних клієнтів, тощо.</w:t>
      </w:r>
    </w:p>
    <w:p w14:paraId="22B7A281" w14:textId="77777777" w:rsidR="00FB159D" w:rsidRDefault="00FB159D" w:rsidP="00FB1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також спираюся на цей досвід. Тому, коли приїжджаю до нового міста або країни, декілька днів витрачаю на знайомство з готелями у топі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Booking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або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TripAdvisor.Разом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цим час від часу відвідую рекламні тури, де за тиждень передивляюся одразу 50 готелів. Як результат помічаю «родзинки» або недоробки колег, що вдосконалює нашу мережу.</w:t>
      </w:r>
    </w:p>
    <w:p w14:paraId="79E1ED0D" w14:textId="77777777" w:rsidR="00FB159D" w:rsidRDefault="00FB159D" w:rsidP="00FB159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№4. Вважати, що курортні готелі заробляють у теплі місяці за рахунок величезного потоку туристів.</w:t>
      </w:r>
    </w:p>
    <w:p w14:paraId="6B5002C8" w14:textId="77777777" w:rsidR="00FB159D" w:rsidRDefault="00FB159D" w:rsidP="00FB1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сьогодні готельний бізнес прагне стерти кордони сезонності і розпочати повноцінно функціонувати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весьрік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Багато зимових готелів перекваліфіковуються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націлорічні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 аби не простоювати у теплу пору року. Так, у Буковелі влітку пропонують гостям насолодитися гірськими пейзажами, особливостями національної кухні і чистотою повітря. І морські працюють не лише</w:t>
      </w:r>
      <w:r w:rsidRPr="00FB15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влітку. Адже наразі прослідковується тренд </w:t>
      </w:r>
      <w:r>
        <w:rPr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набирає обертів бізнес-туризм, що потребує наявності конференц-залу, найкомфортнішого і швидкого таксі або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можливостізв'язатися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із закордоном у будь-який час доби.</w:t>
      </w:r>
    </w:p>
    <w:p w14:paraId="7787A49E" w14:textId="77777777" w:rsidR="00FB159D" w:rsidRDefault="00FB159D" w:rsidP="00FB159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№5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Вважати, що привабливої дівчини вистачить для роботи у соцмережах і реклами 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бордах</w:t>
      </w:r>
      <w:proofErr w:type="spellEnd"/>
    </w:p>
    <w:p w14:paraId="29C34C3E" w14:textId="77777777" w:rsidR="00FB159D" w:rsidRDefault="00FB159D" w:rsidP="00FB15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мою думку, PR у готельному бізнесі </w:t>
      </w:r>
      <w:r>
        <w:rPr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надтонка і ефективна матерія. Помітно, що тренди у цій сфері змінюють один одного набагато частіше, ніж у інших областях. Наприклад, до початку 2018 р. виробилася тенденція показувати не тільки перших осіб компанії.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йтих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хто, як правило, зазвичай за лаштунками </w:t>
      </w:r>
      <w:r>
        <w:rPr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очільників відділів життєзабезпечення компанії: маркетингу, контролю якості, керівників та управлінців, НR та PR і багатьох інших.</w:t>
      </w:r>
    </w:p>
    <w:p w14:paraId="4450B054" w14:textId="77777777" w:rsidR="00FB159D" w:rsidRDefault="00FB159D" w:rsidP="00FB15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https://buduysvoe.com/publications/typovi-pomylky-vlasnyka-gotelyu</w:t>
        </w:r>
      </w:hyperlink>
    </w:p>
    <w:p w14:paraId="41B3CBF1" w14:textId="77777777" w:rsidR="00FB159D" w:rsidRDefault="00FB159D">
      <w:pPr>
        <w:rPr>
          <w:lang w:val="uk-UA"/>
        </w:rPr>
      </w:pPr>
    </w:p>
    <w:p w14:paraId="093221F9" w14:textId="77777777" w:rsidR="00FB159D" w:rsidRDefault="00FB159D" w:rsidP="00FB159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2BA602B" w14:textId="77777777" w:rsidR="00FB159D" w:rsidRDefault="00FB159D" w:rsidP="00FB159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C89BEA" w14:textId="77777777" w:rsidR="00FB159D" w:rsidRDefault="00FB159D" w:rsidP="00FB159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40E10F" w14:textId="5A464AA9" w:rsidR="00FB159D" w:rsidRPr="004D0C37" w:rsidRDefault="00FB159D" w:rsidP="00FB159D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3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Евристичне завдання. </w:t>
      </w:r>
    </w:p>
    <w:p w14:paraId="7506C234" w14:textId="77777777" w:rsidR="00FB159D" w:rsidRDefault="00FB159D" w:rsidP="00FB159D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37">
        <w:rPr>
          <w:rFonts w:ascii="Times New Roman" w:hAnsi="Times New Roman" w:cs="Times New Roman"/>
          <w:sz w:val="28"/>
          <w:szCs w:val="28"/>
          <w:lang w:val="uk-UA"/>
        </w:rPr>
        <w:t>Ви збираєтесь відкрити власну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праву у сфері готельного бізнесу. </w:t>
      </w:r>
    </w:p>
    <w:p w14:paraId="1F554937" w14:textId="77777777" w:rsidR="00FB159D" w:rsidRPr="004D0C37" w:rsidRDefault="00FB159D" w:rsidP="00FB159D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Завдання: </w:t>
      </w:r>
      <w:r w:rsidRPr="004D0C37">
        <w:rPr>
          <w:rFonts w:ascii="Times New Roman" w:hAnsi="Times New Roman" w:cs="Times New Roman"/>
          <w:sz w:val="28"/>
          <w:szCs w:val="28"/>
          <w:lang w:val="uk-UA"/>
        </w:rPr>
        <w:t>Де він буде розташований? Чим буде відрізнятися від конкурентів? Чи плануєте ви залучати додаткові кошти? Якщо так, то яким чином?</w:t>
      </w:r>
    </w:p>
    <w:p w14:paraId="25E6946E" w14:textId="77777777" w:rsidR="00FB159D" w:rsidRPr="004D0C37" w:rsidRDefault="00FB159D" w:rsidP="00FB159D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D90473" w14:textId="5464313E" w:rsidR="00FB159D" w:rsidRPr="004D0C37" w:rsidRDefault="00FB159D" w:rsidP="00FB159D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4D0C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Евристичне завдання. </w:t>
      </w:r>
    </w:p>
    <w:p w14:paraId="358C6401" w14:textId="77777777" w:rsidR="00FB159D" w:rsidRPr="004D0C37" w:rsidRDefault="00FB159D" w:rsidP="00FB159D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37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відповісти на таке питання: якій концепції готелю ви </w:t>
      </w:r>
      <w:proofErr w:type="spellStart"/>
      <w:r w:rsidRPr="004D0C37">
        <w:rPr>
          <w:rFonts w:ascii="Times New Roman" w:hAnsi="Times New Roman" w:cs="Times New Roman"/>
          <w:sz w:val="28"/>
          <w:szCs w:val="28"/>
          <w:lang w:val="uk-UA"/>
        </w:rPr>
        <w:t>віддасте</w:t>
      </w:r>
      <w:proofErr w:type="spellEnd"/>
      <w:r w:rsidRPr="004D0C37">
        <w:rPr>
          <w:rFonts w:ascii="Times New Roman" w:hAnsi="Times New Roman" w:cs="Times New Roman"/>
          <w:sz w:val="28"/>
          <w:szCs w:val="28"/>
          <w:lang w:val="uk-UA"/>
        </w:rPr>
        <w:t xml:space="preserve"> перевагу? Обґрунтуйте свою відповідь. </w:t>
      </w:r>
    </w:p>
    <w:p w14:paraId="65E544FD" w14:textId="77777777" w:rsidR="00FB159D" w:rsidRPr="004D0C37" w:rsidRDefault="00FB159D" w:rsidP="00FB159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D0C37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Варіант 1. </w:t>
      </w:r>
      <w:r w:rsidRPr="004D0C3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Готель працює цілорічно і знаходиться в межі міста, орієнтований на обслуговування всіх верств населення. У останні п'ять років готель є лідером на ринку і не припускає змін в організації обслуговування і оптимістично прогнозує свою роботу в займаній ніші. Сервіс готелю якісний, користується довірою і попитом клієнтів. </w:t>
      </w:r>
    </w:p>
    <w:p w14:paraId="27949AD1" w14:textId="77777777" w:rsidR="00FB159D" w:rsidRDefault="00FB159D" w:rsidP="00FB1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C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Варіант 2. </w:t>
      </w:r>
      <w:r w:rsidRPr="004D0C37">
        <w:rPr>
          <w:rFonts w:ascii="Times New Roman" w:hAnsi="Times New Roman" w:cs="Times New Roman"/>
          <w:sz w:val="28"/>
          <w:szCs w:val="28"/>
          <w:lang w:val="uk-UA"/>
        </w:rPr>
        <w:t>Готель працює два сезони і знаходиться в горах у живописній місцевості на туристичному маршруті в найбільш зручному місці відпочинку, орієнтований на обслуговування і забезпечення всім необхідним клієнтів з матеріальним достатком вище середнього. Додаткова стратегія готелю на майбутні п'ять років – наближення послуг до споживача середнього достатку. Готель припускає понизити ціни на основний перелік послуг і оптимістично прогнозує свою роботу в займаній ніші.</w:t>
      </w:r>
    </w:p>
    <w:p w14:paraId="07319C2B" w14:textId="77777777" w:rsidR="00FB159D" w:rsidRPr="00FB159D" w:rsidRDefault="00FB159D">
      <w:pPr>
        <w:rPr>
          <w:lang w:val="uk-UA"/>
        </w:rPr>
      </w:pPr>
    </w:p>
    <w:sectPr w:rsidR="00FB159D" w:rsidRPr="00FB1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AA220B"/>
    <w:multiLevelType w:val="hybridMultilevel"/>
    <w:tmpl w:val="4EE8AE06"/>
    <w:lvl w:ilvl="0" w:tplc="34087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3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B2"/>
    <w:rsid w:val="00A911B2"/>
    <w:rsid w:val="00C374B0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2D05"/>
  <w15:chartTrackingRefBased/>
  <w15:docId w15:val="{180F0E2C-EAEA-4621-867A-AE4FD0A4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59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59D"/>
    <w:rPr>
      <w:color w:val="0563C1" w:themeColor="hyperlink"/>
      <w:u w:val="single"/>
    </w:rPr>
  </w:style>
  <w:style w:type="paragraph" w:customStyle="1" w:styleId="Default">
    <w:name w:val="Default"/>
    <w:rsid w:val="00FB1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duysvoe.com/publications/typovi-pomylky-vlasnyka-gotel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2023-10-03T21:03:00Z</dcterms:created>
  <dcterms:modified xsi:type="dcterms:W3CDTF">2023-10-03T21:03:00Z</dcterms:modified>
</cp:coreProperties>
</file>