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25" w:rsidRDefault="00780301">
      <w:pPr>
        <w:rPr>
          <w:lang w:val="uk-UA"/>
        </w:rPr>
      </w:pPr>
      <w:r>
        <w:rPr>
          <w:lang w:val="uk-UA"/>
        </w:rPr>
        <w:t>Контрольна робота</w:t>
      </w:r>
    </w:p>
    <w:p w:rsidR="00780301" w:rsidRDefault="00780301" w:rsidP="0078030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Написати відповідь на запитання (варіант за списком групи)</w:t>
      </w:r>
    </w:p>
    <w:p w:rsidR="00780301" w:rsidRDefault="00780301" w:rsidP="0078030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Написати тему майбутньої кваліфікаційної роботи магістра та вказати керівника.</w:t>
      </w:r>
    </w:p>
    <w:p w:rsidR="00780301" w:rsidRDefault="00780301" w:rsidP="0078030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Розписати бізнес-модель впровадження вашої ідеї в дипломі (за зразком таблиці)</w:t>
      </w:r>
      <w:bookmarkStart w:id="0" w:name="_GoBack"/>
      <w:bookmarkEnd w:id="0"/>
    </w:p>
    <w:p w:rsidR="00780301" w:rsidRDefault="00780301" w:rsidP="00780301">
      <w:pPr>
        <w:rPr>
          <w:lang w:val="uk-UA"/>
        </w:rPr>
      </w:pPr>
    </w:p>
    <w:p w:rsidR="00780301" w:rsidRDefault="00780301" w:rsidP="00780301">
      <w:pPr>
        <w:rPr>
          <w:lang w:val="uk-UA"/>
        </w:rPr>
      </w:pPr>
      <w:r w:rsidRPr="00780301">
        <w:rPr>
          <w:lang w:val="uk-UA"/>
        </w:rPr>
        <w:t>Перелік питань</w:t>
      </w:r>
    </w:p>
    <w:p w:rsidR="00780301" w:rsidRDefault="00780301" w:rsidP="00780301">
      <w:pPr>
        <w:pStyle w:val="a3"/>
        <w:numPr>
          <w:ilvl w:val="0"/>
          <w:numId w:val="3"/>
        </w:numPr>
        <w:rPr>
          <w:lang w:val="uk-UA"/>
        </w:rPr>
      </w:pPr>
      <w:r w:rsidRPr="00780301">
        <w:rPr>
          <w:lang w:val="uk-UA"/>
        </w:rPr>
        <w:t>Особливості викор</w:t>
      </w:r>
      <w:r>
        <w:rPr>
          <w:lang w:val="uk-UA"/>
        </w:rPr>
        <w:t>истання інтелектуальних виробни</w:t>
      </w:r>
      <w:r w:rsidRPr="00780301">
        <w:rPr>
          <w:lang w:val="uk-UA"/>
        </w:rPr>
        <w:t>чих систем</w:t>
      </w:r>
    </w:p>
    <w:p w:rsidR="00780301" w:rsidRDefault="00780301" w:rsidP="00780301">
      <w:pPr>
        <w:pStyle w:val="a3"/>
        <w:numPr>
          <w:ilvl w:val="0"/>
          <w:numId w:val="3"/>
        </w:numPr>
        <w:rPr>
          <w:lang w:val="uk-UA"/>
        </w:rPr>
      </w:pPr>
      <w:r w:rsidRPr="00780301">
        <w:rPr>
          <w:lang w:val="uk-UA"/>
        </w:rPr>
        <w:t>Основні технології Індустрії 4.0</w:t>
      </w:r>
    </w:p>
    <w:p w:rsidR="00780301" w:rsidRDefault="00780301" w:rsidP="00780301">
      <w:pPr>
        <w:pStyle w:val="a3"/>
        <w:numPr>
          <w:ilvl w:val="0"/>
          <w:numId w:val="3"/>
        </w:numPr>
        <w:rPr>
          <w:lang w:val="uk-UA"/>
        </w:rPr>
      </w:pPr>
      <w:r w:rsidRPr="00780301">
        <w:rPr>
          <w:lang w:val="uk-UA"/>
        </w:rPr>
        <w:t>Методи аналізу і оцінки роботи систем автоматизації</w:t>
      </w:r>
    </w:p>
    <w:p w:rsidR="00780301" w:rsidRPr="00780301" w:rsidRDefault="00780301" w:rsidP="00780301">
      <w:pPr>
        <w:pStyle w:val="a3"/>
        <w:numPr>
          <w:ilvl w:val="0"/>
          <w:numId w:val="3"/>
        </w:numPr>
        <w:rPr>
          <w:lang w:val="uk-UA"/>
        </w:rPr>
      </w:pPr>
      <w:r w:rsidRPr="00780301">
        <w:rPr>
          <w:lang w:val="uk-UA"/>
        </w:rPr>
        <w:t>Розрахунок економічно</w:t>
      </w:r>
      <w:r>
        <w:rPr>
          <w:lang w:val="uk-UA"/>
        </w:rPr>
        <w:t>ї ефективності систем автома</w:t>
      </w:r>
      <w:r w:rsidRPr="00780301">
        <w:rPr>
          <w:lang w:val="uk-UA"/>
        </w:rPr>
        <w:t>тизації</w:t>
      </w:r>
    </w:p>
    <w:p w:rsidR="00780301" w:rsidRDefault="00780301" w:rsidP="0078030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Собівартість </w:t>
      </w:r>
      <w:r w:rsidRPr="00780301">
        <w:rPr>
          <w:lang w:val="uk-UA"/>
        </w:rPr>
        <w:t>продукції</w:t>
      </w:r>
    </w:p>
    <w:p w:rsid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Валовий дохід, прибуток і рентабельність</w:t>
      </w:r>
    </w:p>
    <w:p w:rsid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Окупність витрат, термін окупності</w:t>
      </w:r>
    </w:p>
    <w:p w:rsid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Види конструкторських документів</w:t>
      </w:r>
    </w:p>
    <w:p w:rsid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Основні поняття про</w:t>
      </w:r>
      <w:r>
        <w:rPr>
          <w:lang w:val="uk-UA"/>
        </w:rPr>
        <w:t xml:space="preserve"> виріб, виробничий і технологіч</w:t>
      </w:r>
      <w:r w:rsidRPr="000864B4">
        <w:rPr>
          <w:lang w:val="uk-UA"/>
        </w:rPr>
        <w:t>ний процеси.</w:t>
      </w:r>
    </w:p>
    <w:p w:rsid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Основні метод організації технологічних процесів</w:t>
      </w:r>
    </w:p>
    <w:p w:rsid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 xml:space="preserve">Необхідність і зміст </w:t>
      </w:r>
      <w:r>
        <w:rPr>
          <w:lang w:val="uk-UA"/>
        </w:rPr>
        <w:t>економічного аналізу й розрахун</w:t>
      </w:r>
      <w:r w:rsidRPr="000864B4">
        <w:rPr>
          <w:lang w:val="uk-UA"/>
        </w:rPr>
        <w:t>ків на різних стадіях розробки нового приладу</w:t>
      </w:r>
    </w:p>
    <w:p w:rsid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Виникнення та розвиток теорії інновацій</w:t>
      </w:r>
    </w:p>
    <w:p w:rsidR="000864B4" w:rsidRPr="000864B4" w:rsidRDefault="000864B4" w:rsidP="000864B4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Науково – технічн</w:t>
      </w:r>
      <w:r>
        <w:rPr>
          <w:lang w:val="uk-UA"/>
        </w:rPr>
        <w:t>ий прогрес та його роль у конку</w:t>
      </w:r>
      <w:r w:rsidRPr="000864B4">
        <w:rPr>
          <w:lang w:val="uk-UA"/>
        </w:rPr>
        <w:t>рентному розвитку країни</w:t>
      </w:r>
    </w:p>
    <w:p w:rsidR="000864B4" w:rsidRDefault="000864B4" w:rsidP="00193955">
      <w:pPr>
        <w:pStyle w:val="a3"/>
        <w:numPr>
          <w:ilvl w:val="0"/>
          <w:numId w:val="3"/>
        </w:numPr>
        <w:rPr>
          <w:lang w:val="uk-UA"/>
        </w:rPr>
      </w:pPr>
      <w:r w:rsidRPr="000864B4">
        <w:rPr>
          <w:lang w:val="uk-UA"/>
        </w:rPr>
        <w:t>Інноваційна діяльність в Україні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Інноваційний процес, його етапи та стадії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Життєвий цикл інновацій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Стратегія і тактика відновлення виробництва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Економічна оцінка інженерних рішень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Техніко – економічне керування надійністю виробу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Сутність і склад нематеріальних ресурсі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Оцінювання вартості й амортизації нематеріальних активів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Сутність і класифікація інвестицій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Економічна ефективність інвестицій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Методи техніко-економічного аналізу інженерних рішень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Методи розрахунку витрат при техніко-економічному аналізі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Розрахунок приведених витрат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Прогнозування економічних показників проекту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Зміст і методика розробки бізнес – плану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Мета, завдання та зміст розділів бізнес – плану</w:t>
      </w:r>
    </w:p>
    <w:p w:rsidR="007911C1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Методи оцінки ризику</w:t>
      </w:r>
    </w:p>
    <w:p w:rsidR="009510CD" w:rsidRDefault="007911C1" w:rsidP="007911C1">
      <w:pPr>
        <w:pStyle w:val="a3"/>
        <w:numPr>
          <w:ilvl w:val="0"/>
          <w:numId w:val="3"/>
        </w:numPr>
        <w:rPr>
          <w:lang w:val="uk-UA"/>
        </w:rPr>
      </w:pPr>
      <w:r w:rsidRPr="007911C1">
        <w:rPr>
          <w:lang w:val="uk-UA"/>
        </w:rPr>
        <w:t>Обґрунтування вартості виготовлення дослідних</w:t>
      </w:r>
      <w:r>
        <w:rPr>
          <w:lang w:val="uk-UA"/>
        </w:rPr>
        <w:t xml:space="preserve"> </w:t>
      </w:r>
      <w:r w:rsidRPr="007911C1">
        <w:rPr>
          <w:lang w:val="uk-UA"/>
        </w:rPr>
        <w:t>зразків</w:t>
      </w:r>
      <w:r w:rsidR="00780301" w:rsidRPr="007911C1">
        <w:rPr>
          <w:lang w:val="uk-UA"/>
        </w:rPr>
        <w:br/>
      </w:r>
    </w:p>
    <w:p w:rsidR="00093886" w:rsidRPr="00093886" w:rsidRDefault="009510CD" w:rsidP="00093886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38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Приклад </w:t>
      </w:r>
      <w:r w:rsidRPr="00093886">
        <w:rPr>
          <w:rFonts w:ascii="Times New Roman" w:hAnsi="Times New Roman" w:cs="Times New Roman"/>
          <w:b/>
          <w:sz w:val="24"/>
          <w:szCs w:val="24"/>
          <w:lang w:val="uk-UA"/>
        </w:rPr>
        <w:t>бізнес-модел</w:t>
      </w:r>
      <w:r w:rsidRPr="000938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впровадження </w:t>
      </w:r>
      <w:r w:rsidRPr="00093886">
        <w:rPr>
          <w:rFonts w:ascii="Times New Roman" w:hAnsi="Times New Roman" w:cs="Times New Roman"/>
          <w:b/>
          <w:sz w:val="24"/>
          <w:szCs w:val="24"/>
          <w:lang w:val="uk-UA"/>
        </w:rPr>
        <w:t>ідеї</w:t>
      </w:r>
      <w:r w:rsidR="000938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«П</w:t>
      </w:r>
      <w:r w:rsidR="00093886" w:rsidRPr="00093886">
        <w:rPr>
          <w:rFonts w:ascii="Times New Roman" w:hAnsi="Times New Roman" w:cs="Times New Roman"/>
          <w:b/>
          <w:sz w:val="24"/>
          <w:szCs w:val="24"/>
          <w:lang w:val="uk-UA"/>
        </w:rPr>
        <w:t>окращення експлуатаційних</w:t>
      </w:r>
    </w:p>
    <w:p w:rsidR="000864B4" w:rsidRDefault="00093886" w:rsidP="00093886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93886">
        <w:rPr>
          <w:rFonts w:ascii="Times New Roman" w:hAnsi="Times New Roman" w:cs="Times New Roman"/>
          <w:b/>
          <w:sz w:val="24"/>
          <w:szCs w:val="24"/>
          <w:lang w:val="uk-UA"/>
        </w:rPr>
        <w:t>характеристик турбогенератора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093886" w:rsidRPr="00093886" w:rsidRDefault="00093886" w:rsidP="00093886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2370"/>
        <w:gridCol w:w="6081"/>
      </w:tblGrid>
      <w:tr w:rsidR="008D5033" w:rsidRPr="00093886" w:rsidTr="008D5033">
        <w:tc>
          <w:tcPr>
            <w:tcW w:w="447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372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Опис</w:t>
            </w:r>
          </w:p>
        </w:tc>
        <w:tc>
          <w:tcPr>
            <w:tcW w:w="6090" w:type="dxa"/>
          </w:tcPr>
          <w:p w:rsidR="008D5033" w:rsidRPr="00093886" w:rsidRDefault="008D5033" w:rsidP="008D50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Коментарі</w:t>
            </w:r>
          </w:p>
        </w:tc>
      </w:tr>
      <w:tr w:rsidR="008D5033" w:rsidRPr="00093886" w:rsidTr="008D5033">
        <w:tc>
          <w:tcPr>
            <w:tcW w:w="447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372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партнери</w:t>
            </w:r>
          </w:p>
        </w:tc>
        <w:tc>
          <w:tcPr>
            <w:tcW w:w="6090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1.Підприємства, що займаються проектуванням та виробництвом турбогенераторів. </w:t>
            </w:r>
          </w:p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2.Теплоелектростанції, теплоелектроцентралі, атомні електростанції.</w:t>
            </w:r>
          </w:p>
        </w:tc>
      </w:tr>
      <w:tr w:rsidR="008D5033" w:rsidRPr="00093886" w:rsidTr="008D5033">
        <w:tc>
          <w:tcPr>
            <w:tcW w:w="447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372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Ключова діяльність</w:t>
            </w:r>
          </w:p>
        </w:tc>
        <w:tc>
          <w:tcPr>
            <w:tcW w:w="6090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1.Пропозиція покращення ізоляці</w:t>
            </w: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йних та енергетичних властивостей. </w:t>
            </w:r>
          </w:p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2.Розробка та реалізація інноваційної та маркетингової стратегії</w:t>
            </w:r>
          </w:p>
        </w:tc>
      </w:tr>
      <w:tr w:rsidR="008D5033" w:rsidRPr="00093886" w:rsidTr="008D5033">
        <w:tc>
          <w:tcPr>
            <w:tcW w:w="447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2372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Ціннісна пропозиція</w:t>
            </w:r>
          </w:p>
        </w:tc>
        <w:tc>
          <w:tcPr>
            <w:tcW w:w="6090" w:type="dxa"/>
          </w:tcPr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1.Можливість покращення технології виготовлення та компонентів ізоляції. </w:t>
            </w:r>
          </w:p>
          <w:p w:rsidR="008D5033" w:rsidRPr="00093886" w:rsidRDefault="008D5033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2.Підвищення конкурентоспроможності на ринку.</w:t>
            </w:r>
          </w:p>
        </w:tc>
      </w:tr>
      <w:tr w:rsidR="008D5033" w:rsidRPr="00093886" w:rsidTr="008D5033">
        <w:tc>
          <w:tcPr>
            <w:tcW w:w="447" w:type="dxa"/>
          </w:tcPr>
          <w:p w:rsidR="008D5033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372" w:type="dxa"/>
          </w:tcPr>
          <w:p w:rsidR="008D5033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Сегмент користувачів</w:t>
            </w:r>
          </w:p>
        </w:tc>
        <w:tc>
          <w:tcPr>
            <w:tcW w:w="6090" w:type="dxa"/>
          </w:tcPr>
          <w:p w:rsidR="00093886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1.Теплоелектростанції, теплоелектроцентралі, атомні електростанції.</w:t>
            </w:r>
          </w:p>
          <w:p w:rsidR="008D5033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2.Інші підприємства що є прямими користувачами турбогенераторів та підприємства, що займаються ремонтом та обслуговуванням даних машин.</w:t>
            </w:r>
          </w:p>
        </w:tc>
      </w:tr>
      <w:tr w:rsidR="008D5033" w:rsidRPr="00093886" w:rsidTr="008D5033">
        <w:tc>
          <w:tcPr>
            <w:tcW w:w="447" w:type="dxa"/>
          </w:tcPr>
          <w:p w:rsidR="008D5033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372" w:type="dxa"/>
          </w:tcPr>
          <w:p w:rsidR="008D5033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доходів</w:t>
            </w:r>
          </w:p>
        </w:tc>
        <w:tc>
          <w:tcPr>
            <w:tcW w:w="6090" w:type="dxa"/>
          </w:tcPr>
          <w:p w:rsidR="00093886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Відсоток від реалізованого продукту </w:t>
            </w:r>
          </w:p>
          <w:p w:rsidR="008D5033" w:rsidRPr="00093886" w:rsidRDefault="00093886" w:rsidP="009510C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938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Доходи від спільних розробок та досліджень для досягнення кращого результату</w:t>
            </w:r>
          </w:p>
        </w:tc>
      </w:tr>
    </w:tbl>
    <w:p w:rsidR="009510CD" w:rsidRPr="009510CD" w:rsidRDefault="009510CD" w:rsidP="009510CD">
      <w:pPr>
        <w:pStyle w:val="a3"/>
        <w:rPr>
          <w:b/>
          <w:lang w:val="uk-UA"/>
        </w:rPr>
      </w:pPr>
    </w:p>
    <w:sectPr w:rsidR="009510CD" w:rsidRPr="009510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840"/>
    <w:multiLevelType w:val="hybridMultilevel"/>
    <w:tmpl w:val="E9ECB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733BC"/>
    <w:multiLevelType w:val="hybridMultilevel"/>
    <w:tmpl w:val="B12C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67368"/>
    <w:multiLevelType w:val="hybridMultilevel"/>
    <w:tmpl w:val="B12C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7B"/>
    <w:rsid w:val="000864B4"/>
    <w:rsid w:val="00093886"/>
    <w:rsid w:val="0019117B"/>
    <w:rsid w:val="00780301"/>
    <w:rsid w:val="007911C1"/>
    <w:rsid w:val="008D5033"/>
    <w:rsid w:val="009510CD"/>
    <w:rsid w:val="0098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45CB"/>
  <w15:chartTrackingRefBased/>
  <w15:docId w15:val="{6EE3E284-2F53-436F-A1B4-EC0F9540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301"/>
    <w:pPr>
      <w:ind w:left="720"/>
      <w:contextualSpacing/>
    </w:pPr>
  </w:style>
  <w:style w:type="table" w:styleId="a4">
    <w:name w:val="Table Grid"/>
    <w:basedOn w:val="a1"/>
    <w:uiPriority w:val="39"/>
    <w:rsid w:val="008D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388</Words>
  <Characters>2216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7</cp:revision>
  <dcterms:created xsi:type="dcterms:W3CDTF">2023-10-03T10:25:00Z</dcterms:created>
  <dcterms:modified xsi:type="dcterms:W3CDTF">2023-10-03T11:08:00Z</dcterms:modified>
</cp:coreProperties>
</file>