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437"/>
      </w:tblGrid>
      <w:tr w:rsidR="00C273D5" w:rsidRPr="00C273D5" w:rsidTr="0088384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D5" w:rsidRPr="00C273D5" w:rsidRDefault="00C273D5" w:rsidP="00C273D5">
            <w:pPr>
              <w:ind w:right="340"/>
              <w:rPr>
                <w:b/>
                <w:sz w:val="28"/>
                <w:szCs w:val="28"/>
                <w:lang w:val="uk-UA"/>
              </w:rPr>
            </w:pPr>
            <w:r w:rsidRPr="00C273D5">
              <w:rPr>
                <w:b/>
                <w:sz w:val="28"/>
                <w:szCs w:val="28"/>
                <w:lang w:val="uk-UA"/>
              </w:rPr>
              <w:t>ЖДТУ</w:t>
            </w:r>
          </w:p>
        </w:tc>
        <w:tc>
          <w:tcPr>
            <w:tcW w:w="8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D5" w:rsidRPr="00C273D5" w:rsidRDefault="00C273D5" w:rsidP="00C273D5">
            <w:pPr>
              <w:tabs>
                <w:tab w:val="left" w:pos="567"/>
              </w:tabs>
              <w:spacing w:line="312" w:lineRule="auto"/>
              <w:ind w:firstLine="567"/>
              <w:jc w:val="center"/>
              <w:rPr>
                <w:lang w:val="uk-UA"/>
              </w:rPr>
            </w:pPr>
            <w:r w:rsidRPr="00C273D5">
              <w:rPr>
                <w:lang w:val="uk-UA"/>
              </w:rPr>
              <w:t>Міністерство освіти і науки України</w:t>
            </w:r>
          </w:p>
          <w:p w:rsidR="00C273D5" w:rsidRPr="00C273D5" w:rsidRDefault="00C273D5" w:rsidP="00C273D5">
            <w:pPr>
              <w:tabs>
                <w:tab w:val="left" w:pos="567"/>
              </w:tabs>
              <w:spacing w:line="312" w:lineRule="auto"/>
              <w:ind w:firstLine="567"/>
              <w:jc w:val="center"/>
            </w:pPr>
            <w:r w:rsidRPr="00C273D5">
              <w:rPr>
                <w:lang w:val="uk-UA"/>
              </w:rPr>
              <w:t>Житомирський державний технологічний університет</w:t>
            </w:r>
          </w:p>
          <w:p w:rsidR="00C273D5" w:rsidRPr="00C273D5" w:rsidRDefault="00C273D5" w:rsidP="00C273D5">
            <w:pPr>
              <w:ind w:right="34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173700" w:rsidRPr="00C273D5" w:rsidRDefault="00173700" w:rsidP="00173700">
      <w:pPr>
        <w:spacing w:after="120" w:line="480" w:lineRule="auto"/>
        <w:jc w:val="center"/>
        <w:rPr>
          <w:rFonts w:ascii="Bookman Old Style" w:hAnsi="Bookman Old Style"/>
          <w:b/>
          <w:sz w:val="48"/>
          <w:szCs w:val="48"/>
        </w:rPr>
      </w:pPr>
    </w:p>
    <w:p w:rsidR="00173700" w:rsidRDefault="00173700" w:rsidP="00173700">
      <w:pPr>
        <w:spacing w:after="120" w:line="480" w:lineRule="auto"/>
        <w:jc w:val="center"/>
        <w:rPr>
          <w:rFonts w:ascii="Bookman Old Style" w:hAnsi="Bookman Old Style"/>
          <w:b/>
          <w:sz w:val="48"/>
          <w:szCs w:val="48"/>
          <w:lang w:val="uk-UA"/>
        </w:rPr>
      </w:pPr>
    </w:p>
    <w:p w:rsidR="00173700" w:rsidRDefault="00173700" w:rsidP="00173700">
      <w:pPr>
        <w:spacing w:after="120" w:line="480" w:lineRule="auto"/>
        <w:jc w:val="center"/>
        <w:rPr>
          <w:rFonts w:ascii="Bookman Old Style" w:hAnsi="Bookman Old Style"/>
          <w:b/>
          <w:sz w:val="48"/>
          <w:szCs w:val="48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48"/>
          <w:szCs w:val="48"/>
          <w:u w:val="single"/>
        </w:rPr>
        <w:t>“</w:t>
      </w:r>
      <w:r>
        <w:rPr>
          <w:rFonts w:ascii="Bookman Old Style" w:hAnsi="Bookman Old Style"/>
          <w:b/>
          <w:sz w:val="48"/>
          <w:szCs w:val="48"/>
          <w:u w:val="single"/>
          <w:lang w:val="uk-UA"/>
        </w:rPr>
        <w:t>СТРАХУВАННЯ</w:t>
      </w:r>
      <w:r>
        <w:rPr>
          <w:rFonts w:ascii="Bookman Old Style" w:hAnsi="Bookman Old Style"/>
          <w:b/>
          <w:sz w:val="48"/>
          <w:szCs w:val="48"/>
          <w:u w:val="single"/>
        </w:rPr>
        <w:t>”</w:t>
      </w:r>
    </w:p>
    <w:p w:rsidR="00173700" w:rsidRPr="002454D8" w:rsidRDefault="00173700" w:rsidP="00173700">
      <w:pPr>
        <w:spacing w:line="312" w:lineRule="auto"/>
        <w:rPr>
          <w:sz w:val="28"/>
          <w:szCs w:val="28"/>
          <w:lang w:val="uk-UA" w:eastAsia="en-US"/>
        </w:rPr>
      </w:pPr>
      <w:r w:rsidRPr="002454D8">
        <w:rPr>
          <w:sz w:val="28"/>
          <w:szCs w:val="28"/>
          <w:lang w:val="uk-UA" w:eastAsia="en-US"/>
        </w:rPr>
        <w:t>Підготовлений</w:t>
      </w:r>
      <w:r w:rsidRPr="002454D8">
        <w:rPr>
          <w:sz w:val="28"/>
          <w:szCs w:val="28"/>
          <w:lang w:eastAsia="en-US"/>
        </w:rPr>
        <w:t xml:space="preserve"> на основ</w:t>
      </w:r>
      <w:r w:rsidRPr="002454D8">
        <w:rPr>
          <w:sz w:val="28"/>
          <w:szCs w:val="28"/>
          <w:lang w:val="uk-UA" w:eastAsia="en-US"/>
        </w:rPr>
        <w:t>і:</w:t>
      </w:r>
    </w:p>
    <w:p w:rsidR="00173700" w:rsidRPr="002454D8" w:rsidRDefault="00173700" w:rsidP="00173700">
      <w:pPr>
        <w:numPr>
          <w:ilvl w:val="0"/>
          <w:numId w:val="1"/>
        </w:numPr>
        <w:spacing w:after="200" w:line="312" w:lineRule="auto"/>
        <w:contextualSpacing/>
        <w:jc w:val="both"/>
        <w:rPr>
          <w:sz w:val="28"/>
          <w:szCs w:val="28"/>
          <w:lang w:val="uk-UA" w:eastAsia="en-US"/>
        </w:rPr>
      </w:pPr>
      <w:r w:rsidRPr="002454D8">
        <w:rPr>
          <w:sz w:val="28"/>
          <w:szCs w:val="28"/>
          <w:lang w:val="uk-UA" w:eastAsia="en-US"/>
        </w:rPr>
        <w:t>Ліцензійних умов провадження освітньої діяльності закладів освіти. Затверджені постановою Кабінету Міністрів України від 30 грудня 2015 р. № 1187.</w:t>
      </w:r>
    </w:p>
    <w:p w:rsidR="00173700" w:rsidRPr="002454D8" w:rsidRDefault="00173700" w:rsidP="00173700">
      <w:pPr>
        <w:numPr>
          <w:ilvl w:val="0"/>
          <w:numId w:val="1"/>
        </w:numPr>
        <w:spacing w:after="200" w:line="312" w:lineRule="auto"/>
        <w:contextualSpacing/>
        <w:jc w:val="both"/>
        <w:rPr>
          <w:sz w:val="28"/>
          <w:szCs w:val="28"/>
          <w:lang w:val="uk-UA" w:eastAsia="en-US"/>
        </w:rPr>
      </w:pPr>
      <w:r w:rsidRPr="002454D8">
        <w:rPr>
          <w:sz w:val="28"/>
          <w:szCs w:val="28"/>
          <w:lang w:val="uk-UA" w:eastAsia="en-US"/>
        </w:rPr>
        <w:t>Положення про організацію освітнього процесу у Житомирському державному технологічному університеті (нова редакція від 30 травня 2016 р.). Прийнято на засіданні Вченої ради ЖДТУ 30 травня 2016 р., протокол № 2.</w:t>
      </w:r>
    </w:p>
    <w:p w:rsidR="00173700" w:rsidRPr="002454D8" w:rsidRDefault="00173700" w:rsidP="00173700">
      <w:pPr>
        <w:numPr>
          <w:ilvl w:val="0"/>
          <w:numId w:val="1"/>
        </w:numPr>
        <w:spacing w:after="200" w:line="312" w:lineRule="auto"/>
        <w:contextualSpacing/>
        <w:jc w:val="both"/>
        <w:rPr>
          <w:sz w:val="28"/>
          <w:szCs w:val="28"/>
          <w:lang w:val="uk-UA" w:eastAsia="en-US"/>
        </w:rPr>
      </w:pPr>
      <w:r w:rsidRPr="002454D8">
        <w:rPr>
          <w:sz w:val="28"/>
          <w:szCs w:val="28"/>
          <w:lang w:val="uk-UA" w:eastAsia="en-US"/>
        </w:rPr>
        <w:t>Положення про оцінювання знань студентів в умовах кредитно-модульної системи організації навчального процесу. Затверджено рішенням Вченої Ради ЖДТУ від 2 вересня 2013 р. протокол №1.</w:t>
      </w:r>
    </w:p>
    <w:p w:rsidR="00173700" w:rsidRDefault="00173700" w:rsidP="00173700">
      <w:pPr>
        <w:spacing w:after="120" w:line="480" w:lineRule="auto"/>
        <w:jc w:val="both"/>
        <w:rPr>
          <w:rFonts w:ascii="Bookman Old Style" w:hAnsi="Bookman Old Style"/>
          <w:b/>
          <w:sz w:val="48"/>
          <w:szCs w:val="48"/>
          <w:u w:val="single"/>
        </w:rPr>
      </w:pPr>
    </w:p>
    <w:p w:rsidR="00816B51" w:rsidRDefault="00816B51"/>
    <w:sectPr w:rsidR="00816B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F4D84"/>
    <w:multiLevelType w:val="hybridMultilevel"/>
    <w:tmpl w:val="16A079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64"/>
    <w:rsid w:val="00173700"/>
    <w:rsid w:val="00816B51"/>
    <w:rsid w:val="00C11664"/>
    <w:rsid w:val="00C2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2018-10-25T11:45:00Z</dcterms:created>
  <dcterms:modified xsi:type="dcterms:W3CDTF">2018-10-25T11:45:00Z</dcterms:modified>
</cp:coreProperties>
</file>