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2C" w:rsidRPr="003E2DC3" w:rsidRDefault="003E2DC3" w:rsidP="003E2DC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b/>
          <w:sz w:val="28"/>
          <w:szCs w:val="28"/>
          <w:lang w:val="uk-UA"/>
        </w:rPr>
        <w:t>Історія тероризму</w:t>
      </w:r>
      <w:bookmarkStart w:id="0" w:name="_GoBack"/>
      <w:bookmarkEnd w:id="0"/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Сікарії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як одна з найдавніших організованих терористичних організацій.</w:t>
      </w:r>
    </w:p>
    <w:p w:rsidR="003E2DC3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Асасіни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: історія становлення та </w:t>
      </w:r>
      <w:r w:rsidR="003E2DC3" w:rsidRPr="003E2DC3">
        <w:rPr>
          <w:rFonts w:ascii="Times New Roman" w:hAnsi="Times New Roman" w:cs="Times New Roman"/>
          <w:sz w:val="28"/>
          <w:szCs w:val="28"/>
          <w:lang w:val="uk-UA"/>
        </w:rPr>
        <w:t>сфери терористичного впливу.</w:t>
      </w:r>
    </w:p>
    <w:p w:rsidR="003E2DC3" w:rsidRPr="003E2DC3" w:rsidRDefault="003E2DC3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Гардуна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>» – таємний орден та терористична організація Іспанії.</w:t>
      </w:r>
    </w:p>
    <w:p w:rsidR="003E2DC3" w:rsidRPr="003E2DC3" w:rsidRDefault="003E2DC3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«Порохова змова» в історії Англії: історія та значення. Образ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Гая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Фокса у сучасній культурі.</w:t>
      </w:r>
    </w:p>
    <w:p w:rsidR="003E2DC3" w:rsidRPr="003E2DC3" w:rsidRDefault="003E2DC3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Епоха терору в історії Франції. Осмислення феномену терору.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Ідеологія анархо-комунізму та «філософія бомби» Карла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Гейнцгена</w:t>
      </w:r>
      <w:proofErr w:type="spellEnd"/>
      <w:r w:rsidR="003E2DC3" w:rsidRPr="003E2D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3EAD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Убивство царя Олександра II як знаковий теракт ХІХ ст.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Білий терор та його значення і історії тероризму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Червоний терор та його наслідки. Червоний терор в Україні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Фашистський терор в Італії та нацистський в Третьому Рейху.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Ліга націй як міжнародна організація для консолідованого опору тероризму.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Антиколоніальний терор в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Фриці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та на Близькому Сході. Праця Франца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Фанона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«Окаянна земля».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Операція ЦРУ «Кондор» для підтримки державного тероризму в Південній Америці.</w:t>
      </w:r>
    </w:p>
    <w:p w:rsidR="00EE5F2C" w:rsidRPr="003E2DC3" w:rsidRDefault="00EE5F2C" w:rsidP="003E2D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DC3">
        <w:rPr>
          <w:rFonts w:ascii="Times New Roman" w:hAnsi="Times New Roman" w:cs="Times New Roman"/>
          <w:sz w:val="28"/>
          <w:szCs w:val="28"/>
          <w:lang w:val="uk-UA"/>
        </w:rPr>
        <w:t>Ескадрони смерті як терористичні угруповання в Латинській Америці (Аргентинський антикомуністичний альянс (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Alianza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Anticomunista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Argentina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>), ОРДЕН (Націоналістична Демократична Організація), Патрулі цивільної оборони (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Patrullas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de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Autodefensa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DC3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3E2DC3">
        <w:rPr>
          <w:rFonts w:ascii="Times New Roman" w:hAnsi="Times New Roman" w:cs="Times New Roman"/>
          <w:sz w:val="28"/>
          <w:szCs w:val="28"/>
          <w:lang w:val="uk-UA"/>
        </w:rPr>
        <w:t>) та ін.)</w:t>
      </w:r>
    </w:p>
    <w:p w:rsidR="00EE5F2C" w:rsidRDefault="00EE5F2C" w:rsidP="00EE5F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F2C" w:rsidRPr="00EE5F2C" w:rsidRDefault="00EE5F2C" w:rsidP="00EE5F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5F2C" w:rsidRPr="00EE5F2C" w:rsidRDefault="00EE5F2C" w:rsidP="00EE5F2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E5F2C" w:rsidRPr="00EE5F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66778"/>
    <w:multiLevelType w:val="hybridMultilevel"/>
    <w:tmpl w:val="5EC4E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2C"/>
    <w:rsid w:val="001E3EAD"/>
    <w:rsid w:val="002059F3"/>
    <w:rsid w:val="002D2FC0"/>
    <w:rsid w:val="003E2DC3"/>
    <w:rsid w:val="00701ABC"/>
    <w:rsid w:val="00960DAC"/>
    <w:rsid w:val="00E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5E346"/>
  <w15:chartTrackingRefBased/>
  <w15:docId w15:val="{2FF76EAC-8BA7-4C9E-B38F-3D6B1A5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1</cp:revision>
  <dcterms:created xsi:type="dcterms:W3CDTF">2023-09-24T12:47:00Z</dcterms:created>
  <dcterms:modified xsi:type="dcterms:W3CDTF">2023-09-24T13:03:00Z</dcterms:modified>
</cp:coreProperties>
</file>